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C6B" w:rsidRDefault="0082355D">
      <w:pPr>
        <w:pStyle w:val="Corpodetexto"/>
        <w:ind w:left="410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val="pt-BR" w:eastAsia="pt-BR" w:bidi="ar-SA"/>
        </w:rPr>
        <w:drawing>
          <wp:inline distT="0" distB="0" distL="0" distR="0">
            <wp:extent cx="5364695" cy="66294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695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C6B" w:rsidRDefault="00890C6B">
      <w:pPr>
        <w:pStyle w:val="Corpodetexto"/>
        <w:rPr>
          <w:rFonts w:ascii="Times New Roman"/>
          <w:sz w:val="20"/>
        </w:rPr>
      </w:pPr>
    </w:p>
    <w:p w:rsidR="00890C6B" w:rsidRDefault="0082355D">
      <w:pPr>
        <w:pStyle w:val="Corpodetexto"/>
        <w:spacing w:before="222"/>
        <w:ind w:left="101"/>
      </w:pPr>
      <w:r>
        <w:rPr>
          <w:b/>
        </w:rPr>
        <w:t xml:space="preserve">SERVIÇO: </w:t>
      </w:r>
      <w:r>
        <w:t>Departamento Municipal de Água e Esgoto – DEMAE</w:t>
      </w:r>
    </w:p>
    <w:p w:rsidR="00890C6B" w:rsidRDefault="00B21AE3">
      <w:pPr>
        <w:spacing w:before="139"/>
        <w:ind w:left="101"/>
        <w:rPr>
          <w:sz w:val="24"/>
        </w:rPr>
      </w:pPr>
      <w:r>
        <w:rPr>
          <w:b/>
          <w:sz w:val="24"/>
        </w:rPr>
        <w:t>ESCOPO</w:t>
      </w:r>
      <w:r w:rsidR="0082355D">
        <w:rPr>
          <w:b/>
          <w:sz w:val="24"/>
        </w:rPr>
        <w:t xml:space="preserve">: </w:t>
      </w:r>
      <w:r>
        <w:rPr>
          <w:sz w:val="24"/>
        </w:rPr>
        <w:t>Parecer Técnico de Engenharia</w:t>
      </w:r>
    </w:p>
    <w:p w:rsidR="00890C6B" w:rsidRDefault="00B21AE3">
      <w:pPr>
        <w:pStyle w:val="Corpodetexto"/>
        <w:spacing w:before="137" w:line="360" w:lineRule="auto"/>
        <w:ind w:left="101"/>
      </w:pPr>
      <w:r>
        <w:rPr>
          <w:b/>
        </w:rPr>
        <w:t>ASSUNTO</w:t>
      </w:r>
      <w:r w:rsidR="0082355D">
        <w:rPr>
          <w:b/>
        </w:rPr>
        <w:t xml:space="preserve">: </w:t>
      </w:r>
      <w:r>
        <w:t>Precariedade dos Conjuntos Moto</w:t>
      </w:r>
      <w:r w:rsidR="00451E69">
        <w:t>b</w:t>
      </w:r>
      <w:r>
        <w:t>omba e Quadro</w:t>
      </w:r>
      <w:r w:rsidR="00B50E39">
        <w:t>s</w:t>
      </w:r>
      <w:r>
        <w:t xml:space="preserve"> de Comado da Elevatória de Água Tratada Com Risco Iminente </w:t>
      </w:r>
      <w:r w:rsidR="008D6023">
        <w:t>ao Funcionamento do Sistema, Bem Como aos Colaboradores</w:t>
      </w:r>
      <w:r w:rsidR="00C40FAE">
        <w:t xml:space="preserve"> </w:t>
      </w:r>
    </w:p>
    <w:p w:rsidR="00890C6B" w:rsidRDefault="0082355D">
      <w:pPr>
        <w:pStyle w:val="Corpodetexto"/>
        <w:spacing w:line="360" w:lineRule="auto"/>
        <w:ind w:left="101"/>
      </w:pPr>
      <w:r>
        <w:rPr>
          <w:b/>
        </w:rPr>
        <w:t xml:space="preserve">LOCAL: </w:t>
      </w:r>
      <w:r w:rsidR="008D6023">
        <w:t>Estação de Tratamento de Água da Sede do Municípío de Lima Duarte</w:t>
      </w:r>
    </w:p>
    <w:p w:rsidR="00890C6B" w:rsidRDefault="00890C6B">
      <w:pPr>
        <w:pStyle w:val="Corpodetexto"/>
        <w:rPr>
          <w:sz w:val="26"/>
        </w:rPr>
      </w:pPr>
    </w:p>
    <w:p w:rsidR="00B21AE3" w:rsidRDefault="00B21AE3" w:rsidP="004C5178">
      <w:pPr>
        <w:pStyle w:val="Corpodetexto"/>
        <w:tabs>
          <w:tab w:val="left" w:pos="1575"/>
        </w:tabs>
        <w:rPr>
          <w:sz w:val="26"/>
        </w:rPr>
      </w:pPr>
    </w:p>
    <w:p w:rsidR="00B21AE3" w:rsidRDefault="00B21AE3" w:rsidP="004C5178">
      <w:pPr>
        <w:pStyle w:val="Corpodetexto"/>
        <w:tabs>
          <w:tab w:val="left" w:pos="1575"/>
        </w:tabs>
        <w:rPr>
          <w:sz w:val="26"/>
        </w:rPr>
      </w:pPr>
    </w:p>
    <w:p w:rsidR="005D52E6" w:rsidRDefault="005D52E6" w:rsidP="004C5178">
      <w:pPr>
        <w:pStyle w:val="Corpodetexto"/>
        <w:tabs>
          <w:tab w:val="left" w:pos="1575"/>
        </w:tabs>
        <w:rPr>
          <w:sz w:val="26"/>
        </w:rPr>
      </w:pPr>
    </w:p>
    <w:p w:rsidR="005D52E6" w:rsidRDefault="005D52E6" w:rsidP="004C5178">
      <w:pPr>
        <w:pStyle w:val="Corpodetexto"/>
        <w:tabs>
          <w:tab w:val="left" w:pos="1575"/>
        </w:tabs>
        <w:rPr>
          <w:sz w:val="26"/>
        </w:rPr>
      </w:pPr>
    </w:p>
    <w:p w:rsidR="00B21AE3" w:rsidRDefault="00B21AE3" w:rsidP="004C5178">
      <w:pPr>
        <w:pStyle w:val="Corpodetexto"/>
        <w:tabs>
          <w:tab w:val="left" w:pos="1575"/>
        </w:tabs>
        <w:rPr>
          <w:sz w:val="26"/>
        </w:rPr>
      </w:pPr>
    </w:p>
    <w:p w:rsidR="00B21AE3" w:rsidRPr="005273BC" w:rsidRDefault="005273BC" w:rsidP="004C5178">
      <w:pPr>
        <w:pStyle w:val="Corpodetexto"/>
        <w:tabs>
          <w:tab w:val="left" w:pos="1575"/>
        </w:tabs>
        <w:rPr>
          <w:b/>
          <w:sz w:val="26"/>
        </w:rPr>
      </w:pPr>
      <w:r w:rsidRPr="005273BC">
        <w:rPr>
          <w:b/>
          <w:sz w:val="26"/>
        </w:rPr>
        <w:t>PRELIMINARMENTE</w:t>
      </w:r>
    </w:p>
    <w:p w:rsidR="00B21AE3" w:rsidRDefault="00B21AE3" w:rsidP="004C5178">
      <w:pPr>
        <w:pStyle w:val="Corpodetexto"/>
        <w:tabs>
          <w:tab w:val="left" w:pos="1575"/>
        </w:tabs>
        <w:rPr>
          <w:sz w:val="26"/>
        </w:rPr>
      </w:pPr>
    </w:p>
    <w:p w:rsidR="005273BC" w:rsidRDefault="005273BC" w:rsidP="004C5178">
      <w:pPr>
        <w:pStyle w:val="Corpodetexto"/>
        <w:tabs>
          <w:tab w:val="left" w:pos="1575"/>
        </w:tabs>
        <w:rPr>
          <w:sz w:val="26"/>
        </w:rPr>
      </w:pPr>
    </w:p>
    <w:p w:rsidR="00565097" w:rsidRDefault="00B80B2D" w:rsidP="00565097">
      <w:pPr>
        <w:pStyle w:val="Corpodetexto"/>
        <w:tabs>
          <w:tab w:val="left" w:pos="1575"/>
        </w:tabs>
        <w:spacing w:after="120" w:line="360" w:lineRule="auto"/>
        <w:jc w:val="both"/>
      </w:pPr>
      <w:r>
        <w:t xml:space="preserve">A </w:t>
      </w:r>
      <w:r w:rsidR="005273BC" w:rsidRPr="005273BC">
        <w:t xml:space="preserve">Estação Elevatória de Água </w:t>
      </w:r>
      <w:r>
        <w:t xml:space="preserve">Tratada (EEAT) em questão </w:t>
      </w:r>
      <w:r w:rsidR="005273BC" w:rsidRPr="005273BC">
        <w:t xml:space="preserve">é caracterizada </w:t>
      </w:r>
      <w:r w:rsidR="00451E69">
        <w:t>por</w:t>
      </w:r>
      <w:r w:rsidR="005273BC" w:rsidRPr="005273BC">
        <w:t xml:space="preserve"> um conjunto de </w:t>
      </w:r>
      <w:r>
        <w:t xml:space="preserve">04 (quatro) </w:t>
      </w:r>
      <w:r w:rsidR="005273BC" w:rsidRPr="005273BC">
        <w:t>motobombas</w:t>
      </w:r>
      <w:r w:rsidR="00F6010F">
        <w:t xml:space="preserve"> centrífugas de eixo horizontal</w:t>
      </w:r>
      <w:r w:rsidR="005273BC" w:rsidRPr="005273BC">
        <w:t>, válvulas</w:t>
      </w:r>
      <w:r>
        <w:t>, registros</w:t>
      </w:r>
      <w:r w:rsidR="005273BC" w:rsidRPr="005273BC">
        <w:t xml:space="preserve"> e acessórios interligados </w:t>
      </w:r>
      <w:r>
        <w:t>a</w:t>
      </w:r>
      <w:r w:rsidR="005273BC" w:rsidRPr="005273BC">
        <w:t xml:space="preserve"> um poço de sucção </w:t>
      </w:r>
      <w:r>
        <w:t xml:space="preserve">(tanque de contato) </w:t>
      </w:r>
      <w:r w:rsidR="005273BC" w:rsidRPr="005273BC">
        <w:t>que garant</w:t>
      </w:r>
      <w:r>
        <w:t>e</w:t>
      </w:r>
      <w:r w:rsidR="005273BC" w:rsidRPr="005273BC">
        <w:t xml:space="preserve"> um volume contínuo da sucção das bombas, </w:t>
      </w:r>
      <w:r>
        <w:t>que recalca água tratada até o reservatório do Bairro Santa Terezinha</w:t>
      </w:r>
      <w:r w:rsidR="00075F29">
        <w:t xml:space="preserve"> com </w:t>
      </w:r>
      <w:r>
        <w:t>500 m</w:t>
      </w:r>
      <w:r>
        <w:rPr>
          <w:vertAlign w:val="superscript"/>
        </w:rPr>
        <w:t>3</w:t>
      </w:r>
      <w:r>
        <w:t xml:space="preserve"> de capacidade volumétrica e conjunto de reservatórios do Bairro Vila Belmira </w:t>
      </w:r>
      <w:r w:rsidR="00075F29">
        <w:t xml:space="preserve">com </w:t>
      </w:r>
      <w:r>
        <w:t>390 m</w:t>
      </w:r>
      <w:r>
        <w:rPr>
          <w:vertAlign w:val="superscript"/>
        </w:rPr>
        <w:t>3</w:t>
      </w:r>
      <w:r>
        <w:t xml:space="preserve"> de capacidade volumétrica.</w:t>
      </w:r>
    </w:p>
    <w:p w:rsidR="00F6010F" w:rsidRDefault="00F71E13" w:rsidP="00565097">
      <w:pPr>
        <w:pStyle w:val="Corpodetexto"/>
        <w:tabs>
          <w:tab w:val="left" w:pos="1575"/>
        </w:tabs>
        <w:spacing w:after="120" w:line="360" w:lineRule="auto"/>
        <w:jc w:val="both"/>
      </w:pPr>
      <w:r>
        <w:t xml:space="preserve">O conjunto motobombas é dividida </w:t>
      </w:r>
      <w:r w:rsidR="00281443">
        <w:t>em 02</w:t>
      </w:r>
      <w:r w:rsidR="00C7088D">
        <w:t xml:space="preserve"> </w:t>
      </w:r>
      <w:r w:rsidR="00281443">
        <w:t xml:space="preserve">(dois) pares, um </w:t>
      </w:r>
      <w:r w:rsidR="001A6817">
        <w:t xml:space="preserve">par </w:t>
      </w:r>
      <w:r w:rsidR="00281443">
        <w:t xml:space="preserve">de 40 cv de potência que atende o reservatório do Bairro Santa Terezinha, e outro </w:t>
      </w:r>
      <w:r w:rsidR="001A6817">
        <w:t xml:space="preserve">par de </w:t>
      </w:r>
      <w:r w:rsidR="00281443">
        <w:t xml:space="preserve">conjunto motobombas de 50 cv de potência que atende ao </w:t>
      </w:r>
      <w:r w:rsidR="001A6817">
        <w:t>complexo</w:t>
      </w:r>
      <w:r w:rsidR="00281443">
        <w:t xml:space="preserve"> de reservatórios do Bairro Vila Belmira. </w:t>
      </w:r>
      <w:r w:rsidR="00FE42F8">
        <w:t xml:space="preserve">Sendo todos os conjuntos alimentados </w:t>
      </w:r>
      <w:r w:rsidR="00332082">
        <w:t>por corrente elétrica, trifásica, distribuída por 04 (quatro) quadros de comando – QCM.</w:t>
      </w:r>
      <w:r w:rsidR="00813748">
        <w:t xml:space="preserve"> Sendo o funcionamento da EEAT praticamente ininterrupto nas 24 horas do dia, parando apenas para a lavagem dos filtros da ETA. </w:t>
      </w:r>
    </w:p>
    <w:p w:rsidR="003D3534" w:rsidRDefault="003D3534" w:rsidP="00565097">
      <w:pPr>
        <w:pStyle w:val="Corpodetexto"/>
        <w:tabs>
          <w:tab w:val="left" w:pos="1575"/>
        </w:tabs>
        <w:spacing w:after="120" w:line="360" w:lineRule="auto"/>
        <w:jc w:val="both"/>
      </w:pPr>
    </w:p>
    <w:p w:rsidR="003D3534" w:rsidRDefault="008C45E8" w:rsidP="00565097">
      <w:pPr>
        <w:pStyle w:val="Corpodetexto"/>
        <w:tabs>
          <w:tab w:val="left" w:pos="1575"/>
        </w:tabs>
        <w:spacing w:after="120" w:line="360" w:lineRule="auto"/>
        <w:jc w:val="both"/>
        <w:rPr>
          <w:b/>
        </w:rPr>
      </w:pPr>
      <w:r>
        <w:rPr>
          <w:b/>
        </w:rPr>
        <w:t>FATOS</w:t>
      </w:r>
    </w:p>
    <w:p w:rsidR="008C45E8" w:rsidRDefault="008C45E8" w:rsidP="00565097">
      <w:pPr>
        <w:pStyle w:val="Corpodetexto"/>
        <w:tabs>
          <w:tab w:val="left" w:pos="1575"/>
        </w:tabs>
        <w:spacing w:after="120" w:line="360" w:lineRule="auto"/>
        <w:jc w:val="both"/>
        <w:rPr>
          <w:b/>
        </w:rPr>
      </w:pPr>
    </w:p>
    <w:p w:rsidR="00247A79" w:rsidRDefault="008C45E8" w:rsidP="00A42149">
      <w:pPr>
        <w:pStyle w:val="Corpodetexto"/>
        <w:tabs>
          <w:tab w:val="left" w:pos="1575"/>
        </w:tabs>
        <w:spacing w:after="120" w:line="360" w:lineRule="auto"/>
      </w:pPr>
      <w:r>
        <w:t xml:space="preserve">Os equipamentos da EEAT estão em notável e indicustível situação de precariedade física e de operação. Incorrendo, inclusive, em risco iminente de  paralisação do </w:t>
      </w:r>
    </w:p>
    <w:p w:rsidR="00247A79" w:rsidRDefault="00247A79" w:rsidP="00565097">
      <w:pPr>
        <w:pStyle w:val="Corpodetexto"/>
        <w:tabs>
          <w:tab w:val="left" w:pos="1575"/>
        </w:tabs>
        <w:spacing w:after="120" w:line="360" w:lineRule="auto"/>
        <w:jc w:val="both"/>
      </w:pPr>
      <w:r>
        <w:rPr>
          <w:rFonts w:ascii="Times New Roman"/>
          <w:noProof/>
          <w:sz w:val="20"/>
          <w:lang w:val="pt-BR" w:eastAsia="pt-BR" w:bidi="ar-SA"/>
        </w:rPr>
        <w:lastRenderedPageBreak/>
        <w:drawing>
          <wp:inline distT="0" distB="0" distL="0" distR="0" wp14:anchorId="097C1FB5" wp14:editId="79D912A1">
            <wp:extent cx="5364695" cy="662940"/>
            <wp:effectExtent l="0" t="0" r="0" b="0"/>
            <wp:docPr id="1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695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5E8" w:rsidRDefault="008C45E8" w:rsidP="00565097">
      <w:pPr>
        <w:pStyle w:val="Corpodetexto"/>
        <w:tabs>
          <w:tab w:val="left" w:pos="1575"/>
        </w:tabs>
        <w:spacing w:after="120" w:line="360" w:lineRule="auto"/>
        <w:jc w:val="both"/>
      </w:pPr>
      <w:r>
        <w:t xml:space="preserve">abastecimento de </w:t>
      </w:r>
      <w:r w:rsidR="009D20A9">
        <w:t xml:space="preserve">água tratada em </w:t>
      </w:r>
      <w:r>
        <w:t>toda sede do município de Lima Duarte, em virtude de colapso elétrico tamanho os absurdos apetrechos e recursos amadores ali empregados com finalidade a conferir o simples</w:t>
      </w:r>
      <w:r w:rsidR="00835CCC">
        <w:t xml:space="preserve">, </w:t>
      </w:r>
      <w:r>
        <w:t>precário e temer</w:t>
      </w:r>
      <w:r w:rsidR="00F1570C">
        <w:t>ário</w:t>
      </w:r>
      <w:r>
        <w:t xml:space="preserve"> funcionamento</w:t>
      </w:r>
      <w:r w:rsidR="00DF20ED">
        <w:t xml:space="preserve"> sem acompanhamento de profissiona</w:t>
      </w:r>
      <w:r w:rsidR="002A0A21">
        <w:t>l qualificado e habilitado que execute as devidas manutenções</w:t>
      </w:r>
      <w:r w:rsidR="00F97202">
        <w:t xml:space="preserve">, </w:t>
      </w:r>
      <w:r w:rsidR="00142BA8">
        <w:t xml:space="preserve">e </w:t>
      </w:r>
      <w:r w:rsidR="00F97202">
        <w:t xml:space="preserve">expondo seus colaboradores, operadores de ETA, a situação </w:t>
      </w:r>
      <w:r w:rsidR="00A60C89">
        <w:t xml:space="preserve">extremamente </w:t>
      </w:r>
      <w:r w:rsidR="00F97202">
        <w:t>insegura de trabalho.</w:t>
      </w:r>
    </w:p>
    <w:p w:rsidR="0038354F" w:rsidRPr="008C45E8" w:rsidRDefault="0038354F" w:rsidP="00565097">
      <w:pPr>
        <w:pStyle w:val="Corpodetexto"/>
        <w:tabs>
          <w:tab w:val="left" w:pos="1575"/>
        </w:tabs>
        <w:spacing w:after="120" w:line="360" w:lineRule="auto"/>
        <w:jc w:val="both"/>
      </w:pPr>
      <w:r>
        <w:t xml:space="preserve">Outro fator a se relevar, é a ineficiência energética conferida pela operação de conjunto motobombas obsoletas, </w:t>
      </w:r>
      <w:r w:rsidR="00F97202">
        <w:t xml:space="preserve">ultrapassadas, cuja simples substituição confereria </w:t>
      </w:r>
      <w:r w:rsidR="00142BA8">
        <w:t>economia financeira à autarquia DEMAE e segurança de operação ao sistema, bem como também de seus operadores.</w:t>
      </w:r>
    </w:p>
    <w:p w:rsidR="00E25251" w:rsidRDefault="00E25251" w:rsidP="00565097">
      <w:pPr>
        <w:pStyle w:val="Corpodetexto"/>
        <w:tabs>
          <w:tab w:val="left" w:pos="1575"/>
        </w:tabs>
        <w:spacing w:after="120" w:line="360" w:lineRule="auto"/>
        <w:jc w:val="both"/>
      </w:pPr>
    </w:p>
    <w:p w:rsidR="0094146A" w:rsidRPr="0094146A" w:rsidRDefault="0094146A" w:rsidP="00565097">
      <w:pPr>
        <w:pStyle w:val="Corpodetexto"/>
        <w:tabs>
          <w:tab w:val="left" w:pos="1575"/>
        </w:tabs>
        <w:spacing w:after="120" w:line="360" w:lineRule="auto"/>
        <w:jc w:val="both"/>
        <w:rPr>
          <w:b/>
        </w:rPr>
      </w:pPr>
      <w:r w:rsidRPr="0094146A">
        <w:rPr>
          <w:b/>
        </w:rPr>
        <w:t>DESENVOLVIMENTO</w:t>
      </w:r>
    </w:p>
    <w:p w:rsidR="001F7DC4" w:rsidRDefault="001F7DC4" w:rsidP="00565097">
      <w:pPr>
        <w:pStyle w:val="Corpodetexto"/>
        <w:tabs>
          <w:tab w:val="left" w:pos="1575"/>
        </w:tabs>
        <w:spacing w:after="120" w:line="360" w:lineRule="auto"/>
        <w:jc w:val="both"/>
      </w:pPr>
    </w:p>
    <w:p w:rsidR="00FE5201" w:rsidRDefault="0094146A" w:rsidP="00FE5201">
      <w:pPr>
        <w:pStyle w:val="Corpodetexto"/>
        <w:tabs>
          <w:tab w:val="left" w:pos="1575"/>
        </w:tabs>
        <w:spacing w:after="120" w:line="360" w:lineRule="auto"/>
        <w:jc w:val="both"/>
      </w:pPr>
      <w:r>
        <w:t>Atualmente além do uso racional dos recursos hídricos é preciso atuar na sua redução considerando os elevados custos, principalmente com energia elétrica. A busca pela eficiência energética nas estações elevatórias se torna algo imprescindível para uma boa gestão, que objetiva redução de despesas sem redução da produtividade.</w:t>
      </w:r>
    </w:p>
    <w:p w:rsidR="00247A79" w:rsidRDefault="0094146A" w:rsidP="00FE5201">
      <w:pPr>
        <w:pStyle w:val="Corpodetexto"/>
        <w:tabs>
          <w:tab w:val="left" w:pos="1575"/>
        </w:tabs>
        <w:spacing w:after="120" w:line="360" w:lineRule="auto"/>
        <w:jc w:val="both"/>
      </w:pPr>
      <w:r>
        <w:t>Parâmetros de observação para gestão de uma empresa, são na atualidade algo imprescindível para uma administração eficiente, pode</w:t>
      </w:r>
      <w:r w:rsidR="00FE5201">
        <w:t>ndo</w:t>
      </w:r>
      <w:r>
        <w:t xml:space="preserve"> permitir que o gestor tenha percepção de onde e como atuar com melhores perspectivas de retorno. Além disso pode ajudar os órgãos reguladores na avaliação da gestão. Nas empresas de abastecimento de água, considerando: a complexidade dos sistemas de captação de água bruta nos mananciais, e as complexas redes de distribuição de água tratada; o expressivo consumo de energia elétrica, que representa significativa parcela das despesas da empresa, em alguns casos perdendo somente para a folha de pagamento dos funcionários; a redução gradativa do desconto das tarifas que o governo tem dado para esse insumo; e também pelas sucessivas altas nas tarifas de energia elétrica, que tem, na maioria das vezes, superado a inflação. Ter informações relativas à eficiência energética, na qual situe o gestor em relação ao que pode ser melhorado para reduzir </w:t>
      </w:r>
    </w:p>
    <w:p w:rsidR="00247A79" w:rsidRDefault="00247A79" w:rsidP="00FE5201">
      <w:pPr>
        <w:pStyle w:val="Corpodetexto"/>
        <w:tabs>
          <w:tab w:val="left" w:pos="1575"/>
        </w:tabs>
        <w:spacing w:after="120" w:line="360" w:lineRule="auto"/>
        <w:jc w:val="both"/>
      </w:pPr>
      <w:r>
        <w:rPr>
          <w:rFonts w:ascii="Times New Roman"/>
          <w:noProof/>
          <w:sz w:val="20"/>
          <w:lang w:val="pt-BR" w:eastAsia="pt-BR" w:bidi="ar-SA"/>
        </w:rPr>
        <w:lastRenderedPageBreak/>
        <w:drawing>
          <wp:inline distT="0" distB="0" distL="0" distR="0" wp14:anchorId="097C1FB5" wp14:editId="79D912A1">
            <wp:extent cx="5364695" cy="662940"/>
            <wp:effectExtent l="0" t="0" r="0" b="0"/>
            <wp:docPr id="1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695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2E6" w:rsidRDefault="0094146A" w:rsidP="00FE5201">
      <w:pPr>
        <w:pStyle w:val="Corpodetexto"/>
        <w:tabs>
          <w:tab w:val="left" w:pos="1575"/>
        </w:tabs>
        <w:spacing w:after="120" w:line="360" w:lineRule="auto"/>
        <w:jc w:val="both"/>
      </w:pPr>
      <w:r>
        <w:t>os custos de energia elétrica na empresa, torna-se algo de extrema importância, além de contribuir para gerir de forma a considerar a eficiência energética.</w:t>
      </w:r>
    </w:p>
    <w:p w:rsidR="008C45E8" w:rsidRDefault="008C45E8" w:rsidP="00FE5201">
      <w:pPr>
        <w:pStyle w:val="Corpodetexto"/>
        <w:tabs>
          <w:tab w:val="left" w:pos="1575"/>
        </w:tabs>
        <w:spacing w:after="120" w:line="360" w:lineRule="auto"/>
        <w:jc w:val="both"/>
      </w:pPr>
    </w:p>
    <w:p w:rsidR="00813748" w:rsidRDefault="001E70CF" w:rsidP="001E70CF">
      <w:pPr>
        <w:pStyle w:val="Corpodetexto"/>
        <w:tabs>
          <w:tab w:val="left" w:pos="1575"/>
        </w:tabs>
        <w:spacing w:after="120" w:line="360" w:lineRule="auto"/>
        <w:jc w:val="center"/>
      </w:pPr>
      <w:r>
        <w:rPr>
          <w:noProof/>
          <w:lang w:val="pt-BR" w:eastAsia="pt-BR" w:bidi="ar-SA"/>
        </w:rPr>
        <w:drawing>
          <wp:inline distT="0" distB="0" distL="0" distR="0" wp14:anchorId="4D29D6FD" wp14:editId="64C94BA1">
            <wp:extent cx="5428434" cy="3114675"/>
            <wp:effectExtent l="76200" t="76200" r="134620" b="1238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470" t="6110" r="9705" b="12431"/>
                    <a:stretch/>
                  </pic:blipFill>
                  <pic:spPr bwMode="auto">
                    <a:xfrm>
                      <a:off x="0" y="0"/>
                      <a:ext cx="5433575" cy="3117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0CF" w:rsidRPr="00547FB7" w:rsidRDefault="00547FB7" w:rsidP="00FE5201">
      <w:pPr>
        <w:pStyle w:val="Corpodetexto"/>
        <w:tabs>
          <w:tab w:val="left" w:pos="1575"/>
        </w:tabs>
        <w:spacing w:after="120" w:line="360" w:lineRule="auto"/>
        <w:jc w:val="both"/>
        <w:rPr>
          <w:sz w:val="20"/>
          <w:szCs w:val="20"/>
        </w:rPr>
      </w:pPr>
      <w:r w:rsidRPr="00547FB7">
        <w:rPr>
          <w:b/>
          <w:sz w:val="20"/>
          <w:szCs w:val="20"/>
        </w:rPr>
        <w:t>Imagem 01:</w:t>
      </w:r>
      <w:r w:rsidRPr="00547FB7">
        <w:rPr>
          <w:sz w:val="20"/>
          <w:szCs w:val="20"/>
        </w:rPr>
        <w:t xml:space="preserve"> Planilha e Gráfico comparativos de eficiência energética havida após substituição de bomba de recalque da EEAT do Bairro São Francisco em Lima Duarte.</w:t>
      </w:r>
    </w:p>
    <w:p w:rsidR="001E70CF" w:rsidRPr="00547FB7" w:rsidRDefault="001E70CF" w:rsidP="00FE5201">
      <w:pPr>
        <w:pStyle w:val="Corpodetexto"/>
        <w:tabs>
          <w:tab w:val="left" w:pos="1575"/>
        </w:tabs>
        <w:spacing w:after="120" w:line="360" w:lineRule="auto"/>
        <w:jc w:val="both"/>
        <w:rPr>
          <w:sz w:val="20"/>
          <w:szCs w:val="20"/>
        </w:rPr>
      </w:pPr>
    </w:p>
    <w:p w:rsidR="00565097" w:rsidRPr="00F55EE7" w:rsidRDefault="00F55EE7" w:rsidP="00FE5201">
      <w:pPr>
        <w:pStyle w:val="Corpodetexto"/>
        <w:tabs>
          <w:tab w:val="left" w:pos="1575"/>
        </w:tabs>
        <w:spacing w:line="360" w:lineRule="auto"/>
        <w:jc w:val="both"/>
        <w:rPr>
          <w:b/>
        </w:rPr>
      </w:pPr>
      <w:r w:rsidRPr="00F55EE7">
        <w:rPr>
          <w:b/>
        </w:rPr>
        <w:t>CONCLUSÃO</w:t>
      </w:r>
    </w:p>
    <w:p w:rsidR="00565097" w:rsidRDefault="00565097" w:rsidP="005273BC">
      <w:pPr>
        <w:pStyle w:val="Corpodetexto"/>
        <w:tabs>
          <w:tab w:val="left" w:pos="1575"/>
        </w:tabs>
        <w:spacing w:line="360" w:lineRule="auto"/>
        <w:jc w:val="both"/>
      </w:pPr>
    </w:p>
    <w:p w:rsidR="005273BC" w:rsidRDefault="00FF442C" w:rsidP="00565097">
      <w:pPr>
        <w:pStyle w:val="Corpodetexto"/>
        <w:tabs>
          <w:tab w:val="left" w:pos="1575"/>
        </w:tabs>
        <w:spacing w:after="120" w:line="360" w:lineRule="auto"/>
        <w:jc w:val="both"/>
      </w:pPr>
      <w:r>
        <w:t xml:space="preserve">Tanto pelo quesito segurança profilático </w:t>
      </w:r>
      <w:r w:rsidR="009A45EB">
        <w:t>do colapso</w:t>
      </w:r>
      <w:r w:rsidR="00584A0D">
        <w:t xml:space="preserve"> total do abastecimento de água potável na sede do município, quanto segurança operacional dos colaboradores, e ainda, </w:t>
      </w:r>
      <w:r w:rsidR="00A745A9">
        <w:t xml:space="preserve">a veraz </w:t>
      </w:r>
      <w:r w:rsidR="00584A0D">
        <w:t xml:space="preserve">redução de </w:t>
      </w:r>
      <w:r w:rsidR="00C578B2">
        <w:t xml:space="preserve">parcela de </w:t>
      </w:r>
      <w:r w:rsidR="00584A0D">
        <w:t xml:space="preserve">despesas fixas na ordem mensal aproximada de R$ </w:t>
      </w:r>
      <w:r w:rsidR="000475B7">
        <w:t>5</w:t>
      </w:r>
      <w:r w:rsidR="00CC31ED">
        <w:t>0.000,00 (cinquenta mil reais) com o fornecimento de energia elétrica</w:t>
      </w:r>
      <w:r w:rsidR="00B64435">
        <w:t xml:space="preserve"> para a EEAT em questão</w:t>
      </w:r>
      <w:r w:rsidR="00CC31ED">
        <w:t xml:space="preserve">, </w:t>
      </w:r>
      <w:r w:rsidR="004F61DD">
        <w:t xml:space="preserve">por si só, já torna imperioso a formulação de projetos de engenharia civil e engenharia eletricista que basilarão a posterior  </w:t>
      </w:r>
      <w:r w:rsidR="00CF7500">
        <w:t>aquisição de novos e modernos conjuntos motobombas, devidamente dimensionadas, com seus respectivos QCM’s dispostos de equipamentos</w:t>
      </w:r>
      <w:r w:rsidR="00CE0C37">
        <w:t xml:space="preserve"> que conferirão a urgente, e necessária, segurança até então inexistente.</w:t>
      </w:r>
      <w:r w:rsidR="00CF7500">
        <w:t xml:space="preserve"> </w:t>
      </w:r>
    </w:p>
    <w:p w:rsidR="00B21AE3" w:rsidRDefault="00EE1101" w:rsidP="004C5178">
      <w:pPr>
        <w:pStyle w:val="Corpodetexto"/>
        <w:tabs>
          <w:tab w:val="left" w:pos="1575"/>
        </w:tabs>
        <w:rPr>
          <w:sz w:val="26"/>
        </w:rPr>
      </w:pPr>
      <w:r>
        <w:rPr>
          <w:rFonts w:ascii="Times New Roman"/>
          <w:noProof/>
          <w:sz w:val="20"/>
          <w:lang w:val="pt-BR" w:eastAsia="pt-BR" w:bidi="ar-SA"/>
        </w:rPr>
        <w:lastRenderedPageBreak/>
        <w:drawing>
          <wp:inline distT="0" distB="0" distL="0" distR="0" wp14:anchorId="0A1A6A4F" wp14:editId="326D1E62">
            <wp:extent cx="5364695" cy="662940"/>
            <wp:effectExtent l="0" t="0" r="0" b="0"/>
            <wp:docPr id="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695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AE3" w:rsidRDefault="00B21AE3" w:rsidP="004C5178">
      <w:pPr>
        <w:pStyle w:val="Corpodetexto"/>
        <w:tabs>
          <w:tab w:val="left" w:pos="1575"/>
        </w:tabs>
        <w:rPr>
          <w:sz w:val="26"/>
        </w:rPr>
      </w:pPr>
    </w:p>
    <w:p w:rsidR="00B21AE3" w:rsidRPr="003C3D0E" w:rsidRDefault="003C3D0E" w:rsidP="004C5178">
      <w:pPr>
        <w:pStyle w:val="Corpodetexto"/>
        <w:tabs>
          <w:tab w:val="left" w:pos="1575"/>
        </w:tabs>
        <w:rPr>
          <w:b/>
          <w:sz w:val="26"/>
        </w:rPr>
      </w:pPr>
      <w:r w:rsidRPr="003C3D0E">
        <w:rPr>
          <w:b/>
          <w:sz w:val="26"/>
        </w:rPr>
        <w:t>ACERVO FOTOGRÁFICO</w:t>
      </w:r>
    </w:p>
    <w:p w:rsidR="00890C6B" w:rsidRDefault="004C5178" w:rsidP="004C5178">
      <w:pPr>
        <w:pStyle w:val="Corpodetexto"/>
        <w:tabs>
          <w:tab w:val="left" w:pos="1575"/>
        </w:tabs>
        <w:rPr>
          <w:sz w:val="26"/>
        </w:rPr>
      </w:pPr>
      <w:r>
        <w:rPr>
          <w:sz w:val="26"/>
        </w:rPr>
        <w:tab/>
      </w:r>
    </w:p>
    <w:p w:rsidR="00EE1101" w:rsidRDefault="00EE1101" w:rsidP="004C5178">
      <w:pPr>
        <w:pStyle w:val="Corpodetexto"/>
        <w:tabs>
          <w:tab w:val="left" w:pos="1575"/>
        </w:tabs>
        <w:rPr>
          <w:sz w:val="26"/>
        </w:rPr>
      </w:pPr>
    </w:p>
    <w:p w:rsidR="00CB5494" w:rsidRDefault="00CB5494" w:rsidP="004C5178">
      <w:pPr>
        <w:pStyle w:val="Corpodetexto"/>
        <w:tabs>
          <w:tab w:val="left" w:pos="1575"/>
        </w:tabs>
        <w:rPr>
          <w:sz w:val="26"/>
        </w:rPr>
      </w:pPr>
      <w:r w:rsidRPr="00CB5494">
        <w:rPr>
          <w:noProof/>
          <w:sz w:val="26"/>
          <w:lang w:val="pt-BR" w:eastAsia="pt-BR" w:bidi="ar-SA"/>
        </w:rPr>
        <w:drawing>
          <wp:inline distT="0" distB="0" distL="0" distR="0">
            <wp:extent cx="5638800" cy="3171062"/>
            <wp:effectExtent l="76200" t="76200" r="133350" b="125095"/>
            <wp:docPr id="16" name="Imagem 16" descr="C:\Users\DEMAE\Desktop\2020\ETA - Sede\EEAT\Parecer Técnico QCM\IMG_20210106_080108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MAE\Desktop\2020\ETA - Sede\EEAT\Parecer Técnico QCM\IMG_20210106_0801087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97" cy="31725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327F" w:rsidRPr="00547FB7" w:rsidRDefault="00FE327F" w:rsidP="00FE327F">
      <w:pPr>
        <w:pStyle w:val="Corpodetexto"/>
        <w:tabs>
          <w:tab w:val="left" w:pos="1575"/>
        </w:tabs>
        <w:spacing w:after="120" w:line="360" w:lineRule="auto"/>
        <w:jc w:val="both"/>
        <w:rPr>
          <w:sz w:val="20"/>
          <w:szCs w:val="20"/>
        </w:rPr>
      </w:pPr>
      <w:r w:rsidRPr="00547FB7">
        <w:rPr>
          <w:b/>
          <w:sz w:val="20"/>
          <w:szCs w:val="20"/>
        </w:rPr>
        <w:t>Imagem 0</w:t>
      </w:r>
      <w:r>
        <w:rPr>
          <w:b/>
          <w:sz w:val="20"/>
          <w:szCs w:val="20"/>
        </w:rPr>
        <w:t>2</w:t>
      </w:r>
      <w:r w:rsidRPr="00547FB7">
        <w:rPr>
          <w:b/>
          <w:sz w:val="20"/>
          <w:szCs w:val="20"/>
        </w:rPr>
        <w:t>:</w:t>
      </w:r>
      <w:r>
        <w:rPr>
          <w:b/>
          <w:sz w:val="20"/>
          <w:szCs w:val="20"/>
        </w:rPr>
        <w:t xml:space="preserve"> </w:t>
      </w:r>
      <w:r w:rsidRPr="00FE327F">
        <w:rPr>
          <w:sz w:val="20"/>
          <w:szCs w:val="20"/>
        </w:rPr>
        <w:t>Vista dos</w:t>
      </w:r>
      <w:r>
        <w:rPr>
          <w:sz w:val="20"/>
          <w:szCs w:val="20"/>
        </w:rPr>
        <w:t xml:space="preserve"> QCM’s da EEAT</w:t>
      </w:r>
      <w:r w:rsidRPr="00547FB7">
        <w:rPr>
          <w:sz w:val="20"/>
          <w:szCs w:val="20"/>
        </w:rPr>
        <w:t>.</w:t>
      </w:r>
    </w:p>
    <w:p w:rsidR="00CB5494" w:rsidRDefault="00CB5494" w:rsidP="004C5178">
      <w:pPr>
        <w:pStyle w:val="Corpodetexto"/>
        <w:tabs>
          <w:tab w:val="left" w:pos="1575"/>
        </w:tabs>
        <w:rPr>
          <w:sz w:val="26"/>
        </w:rPr>
      </w:pPr>
    </w:p>
    <w:p w:rsidR="00CB5494" w:rsidRDefault="00CB5494" w:rsidP="003529C0">
      <w:pPr>
        <w:pStyle w:val="Corpodetexto"/>
        <w:tabs>
          <w:tab w:val="left" w:pos="1575"/>
        </w:tabs>
        <w:jc w:val="center"/>
        <w:rPr>
          <w:sz w:val="26"/>
        </w:rPr>
      </w:pPr>
      <w:r w:rsidRPr="00CB5494">
        <w:rPr>
          <w:noProof/>
          <w:sz w:val="26"/>
          <w:lang w:val="pt-BR" w:eastAsia="pt-BR" w:bidi="ar-SA"/>
        </w:rPr>
        <w:drawing>
          <wp:inline distT="0" distB="0" distL="0" distR="0">
            <wp:extent cx="5666105" cy="3186418"/>
            <wp:effectExtent l="76200" t="76200" r="125095" b="128905"/>
            <wp:docPr id="17" name="Imagem 17" descr="C:\Users\DEMAE\Desktop\2020\ETA - Sede\EEAT\Parecer Técnico QCM\IMG_20210106_07575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MAE\Desktop\2020\ETA - Sede\EEAT\Parecer Técnico QCM\IMG_20210106_0757539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411" cy="31882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327F" w:rsidRPr="00547FB7" w:rsidRDefault="00FE327F" w:rsidP="00FE327F">
      <w:pPr>
        <w:pStyle w:val="Corpodetexto"/>
        <w:tabs>
          <w:tab w:val="left" w:pos="1575"/>
        </w:tabs>
        <w:spacing w:after="120" w:line="360" w:lineRule="auto"/>
        <w:jc w:val="both"/>
        <w:rPr>
          <w:sz w:val="20"/>
          <w:szCs w:val="20"/>
        </w:rPr>
      </w:pPr>
      <w:r w:rsidRPr="00547FB7">
        <w:rPr>
          <w:b/>
          <w:sz w:val="20"/>
          <w:szCs w:val="20"/>
        </w:rPr>
        <w:t>Imagem 0</w:t>
      </w:r>
      <w:r>
        <w:rPr>
          <w:b/>
          <w:sz w:val="20"/>
          <w:szCs w:val="20"/>
        </w:rPr>
        <w:t>3</w:t>
      </w:r>
      <w:r w:rsidRPr="00547FB7">
        <w:rPr>
          <w:b/>
          <w:sz w:val="20"/>
          <w:szCs w:val="20"/>
        </w:rPr>
        <w:t>:</w:t>
      </w:r>
      <w:r>
        <w:rPr>
          <w:b/>
          <w:sz w:val="20"/>
          <w:szCs w:val="20"/>
        </w:rPr>
        <w:t xml:space="preserve"> </w:t>
      </w:r>
      <w:r w:rsidRPr="00FE327F">
        <w:rPr>
          <w:sz w:val="20"/>
          <w:szCs w:val="20"/>
        </w:rPr>
        <w:t>Vista dos</w:t>
      </w:r>
      <w:r>
        <w:rPr>
          <w:sz w:val="20"/>
          <w:szCs w:val="20"/>
        </w:rPr>
        <w:t xml:space="preserve"> conjuntos de motobomba</w:t>
      </w:r>
      <w:r w:rsidRPr="00547FB7">
        <w:rPr>
          <w:sz w:val="20"/>
          <w:szCs w:val="20"/>
        </w:rPr>
        <w:t>.</w:t>
      </w:r>
    </w:p>
    <w:p w:rsidR="00CB5494" w:rsidRDefault="00CB5494" w:rsidP="004C5178">
      <w:pPr>
        <w:pStyle w:val="Corpodetexto"/>
        <w:tabs>
          <w:tab w:val="left" w:pos="1575"/>
        </w:tabs>
        <w:rPr>
          <w:sz w:val="26"/>
        </w:rPr>
      </w:pPr>
    </w:p>
    <w:p w:rsidR="00CB5494" w:rsidRDefault="00CB5494" w:rsidP="004C5178">
      <w:pPr>
        <w:pStyle w:val="Corpodetexto"/>
        <w:tabs>
          <w:tab w:val="left" w:pos="1575"/>
        </w:tabs>
        <w:rPr>
          <w:sz w:val="26"/>
        </w:rPr>
      </w:pPr>
    </w:p>
    <w:p w:rsidR="00CB5494" w:rsidRDefault="00CB5494" w:rsidP="004C5178">
      <w:pPr>
        <w:pStyle w:val="Corpodetexto"/>
        <w:tabs>
          <w:tab w:val="left" w:pos="1575"/>
        </w:tabs>
        <w:rPr>
          <w:sz w:val="26"/>
        </w:rPr>
      </w:pPr>
      <w:r>
        <w:rPr>
          <w:rFonts w:ascii="Times New Roman"/>
          <w:noProof/>
          <w:sz w:val="20"/>
          <w:lang w:val="pt-BR" w:eastAsia="pt-BR" w:bidi="ar-SA"/>
        </w:rPr>
        <w:lastRenderedPageBreak/>
        <w:drawing>
          <wp:inline distT="0" distB="0" distL="0" distR="0" wp14:anchorId="4F9FAB52" wp14:editId="3B7C4D45">
            <wp:extent cx="5364695" cy="662940"/>
            <wp:effectExtent l="0" t="0" r="0" b="0"/>
            <wp:docPr id="18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695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494" w:rsidRDefault="00CB5494" w:rsidP="004C5178">
      <w:pPr>
        <w:pStyle w:val="Corpodetexto"/>
        <w:tabs>
          <w:tab w:val="left" w:pos="1575"/>
        </w:tabs>
        <w:rPr>
          <w:sz w:val="26"/>
        </w:rPr>
      </w:pPr>
    </w:p>
    <w:p w:rsidR="00CB5494" w:rsidRDefault="00CB5494" w:rsidP="004C5178">
      <w:pPr>
        <w:pStyle w:val="Corpodetexto"/>
        <w:tabs>
          <w:tab w:val="left" w:pos="1575"/>
        </w:tabs>
        <w:rPr>
          <w:sz w:val="26"/>
        </w:rPr>
      </w:pPr>
    </w:p>
    <w:p w:rsidR="00CB5494" w:rsidRDefault="00CB5494" w:rsidP="003529C0">
      <w:pPr>
        <w:pStyle w:val="Corpodetexto"/>
        <w:tabs>
          <w:tab w:val="left" w:pos="1575"/>
        </w:tabs>
        <w:jc w:val="center"/>
        <w:rPr>
          <w:sz w:val="26"/>
        </w:rPr>
      </w:pPr>
      <w:r w:rsidRPr="00CB5494">
        <w:rPr>
          <w:noProof/>
          <w:sz w:val="26"/>
          <w:lang w:val="pt-BR" w:eastAsia="pt-BR" w:bidi="ar-SA"/>
        </w:rPr>
        <w:drawing>
          <wp:inline distT="0" distB="0" distL="0" distR="0">
            <wp:extent cx="5629275" cy="3165706"/>
            <wp:effectExtent l="76200" t="76200" r="123825" b="130175"/>
            <wp:docPr id="19" name="Imagem 19" descr="C:\Users\DEMAE\Desktop\2020\ETA - Sede\EEAT\Parecer Técnico QCM\IMG_20210106_07580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MAE\Desktop\2020\ETA - Sede\EEAT\Parecer Técnico QCM\IMG_20210106_0758044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876" cy="31682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292E" w:rsidRPr="00547FB7" w:rsidRDefault="0022292E" w:rsidP="0022292E">
      <w:pPr>
        <w:pStyle w:val="Corpodetexto"/>
        <w:tabs>
          <w:tab w:val="left" w:pos="1575"/>
        </w:tabs>
        <w:spacing w:after="120" w:line="360" w:lineRule="auto"/>
        <w:jc w:val="both"/>
        <w:rPr>
          <w:sz w:val="20"/>
          <w:szCs w:val="20"/>
        </w:rPr>
      </w:pPr>
      <w:r w:rsidRPr="00547FB7">
        <w:rPr>
          <w:b/>
          <w:sz w:val="20"/>
          <w:szCs w:val="20"/>
        </w:rPr>
        <w:t>Imagem 0</w:t>
      </w:r>
      <w:r>
        <w:rPr>
          <w:b/>
          <w:sz w:val="20"/>
          <w:szCs w:val="20"/>
        </w:rPr>
        <w:t>4</w:t>
      </w:r>
      <w:r w:rsidRPr="00547FB7">
        <w:rPr>
          <w:b/>
          <w:sz w:val="20"/>
          <w:szCs w:val="20"/>
        </w:rPr>
        <w:t>: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Motobomba </w:t>
      </w:r>
      <w:r w:rsidR="008852C4">
        <w:rPr>
          <w:sz w:val="20"/>
          <w:szCs w:val="20"/>
        </w:rPr>
        <w:t xml:space="preserve">de 50 cv </w:t>
      </w:r>
      <w:r>
        <w:rPr>
          <w:sz w:val="20"/>
          <w:szCs w:val="20"/>
        </w:rPr>
        <w:t>antiga e com vazamento nas gaxetas</w:t>
      </w:r>
      <w:r w:rsidRPr="00547FB7">
        <w:rPr>
          <w:sz w:val="20"/>
          <w:szCs w:val="20"/>
        </w:rPr>
        <w:t>.</w:t>
      </w:r>
    </w:p>
    <w:p w:rsidR="00CB5494" w:rsidRDefault="00CB5494" w:rsidP="004C5178">
      <w:pPr>
        <w:pStyle w:val="Corpodetexto"/>
        <w:tabs>
          <w:tab w:val="left" w:pos="1575"/>
        </w:tabs>
        <w:rPr>
          <w:sz w:val="26"/>
        </w:rPr>
      </w:pPr>
    </w:p>
    <w:p w:rsidR="00CB5494" w:rsidRDefault="00CB5494" w:rsidP="004C5178">
      <w:pPr>
        <w:pStyle w:val="Corpodetexto"/>
        <w:tabs>
          <w:tab w:val="left" w:pos="1575"/>
        </w:tabs>
        <w:rPr>
          <w:sz w:val="26"/>
        </w:rPr>
      </w:pPr>
    </w:p>
    <w:p w:rsidR="00CB5494" w:rsidRDefault="00CB5494" w:rsidP="004C5178">
      <w:pPr>
        <w:pStyle w:val="Corpodetexto"/>
        <w:tabs>
          <w:tab w:val="left" w:pos="1575"/>
        </w:tabs>
        <w:rPr>
          <w:sz w:val="26"/>
        </w:rPr>
      </w:pPr>
      <w:r w:rsidRPr="00CB5494">
        <w:rPr>
          <w:noProof/>
          <w:sz w:val="26"/>
          <w:lang w:val="pt-BR" w:eastAsia="pt-BR" w:bidi="ar-SA"/>
        </w:rPr>
        <w:drawing>
          <wp:inline distT="0" distB="0" distL="0" distR="0">
            <wp:extent cx="5705475" cy="3208558"/>
            <wp:effectExtent l="76200" t="76200" r="123825" b="125730"/>
            <wp:docPr id="21" name="Imagem 21" descr="C:\Users\DEMAE\Desktop\2020\ETA - Sede\EEAT\Parecer Técnico QCM\IMG_20210106_07582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MAE\Desktop\2020\ETA - Sede\EEAT\Parecer Técnico QCM\IMG_20210106_0758266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906" cy="32104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5494" w:rsidRDefault="00CB5494" w:rsidP="004C5178">
      <w:pPr>
        <w:pStyle w:val="Corpodetexto"/>
        <w:tabs>
          <w:tab w:val="left" w:pos="1575"/>
        </w:tabs>
        <w:rPr>
          <w:sz w:val="26"/>
        </w:rPr>
      </w:pPr>
    </w:p>
    <w:p w:rsidR="008852C4" w:rsidRPr="00547FB7" w:rsidRDefault="008852C4" w:rsidP="008852C4">
      <w:pPr>
        <w:pStyle w:val="Corpodetexto"/>
        <w:tabs>
          <w:tab w:val="left" w:pos="1575"/>
        </w:tabs>
        <w:spacing w:after="120" w:line="360" w:lineRule="auto"/>
        <w:jc w:val="both"/>
        <w:rPr>
          <w:sz w:val="20"/>
          <w:szCs w:val="20"/>
        </w:rPr>
      </w:pPr>
      <w:r w:rsidRPr="00547FB7">
        <w:rPr>
          <w:b/>
          <w:sz w:val="20"/>
          <w:szCs w:val="20"/>
        </w:rPr>
        <w:t>Imagem 0</w:t>
      </w:r>
      <w:r w:rsidR="002D099A">
        <w:rPr>
          <w:b/>
          <w:sz w:val="20"/>
          <w:szCs w:val="20"/>
        </w:rPr>
        <w:t>5</w:t>
      </w:r>
      <w:r w:rsidRPr="00547FB7">
        <w:rPr>
          <w:b/>
          <w:sz w:val="20"/>
          <w:szCs w:val="20"/>
        </w:rPr>
        <w:t>: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Motobomba de 40 cv antiga e com vazamento nas gaxetas</w:t>
      </w:r>
      <w:r w:rsidRPr="00547FB7">
        <w:rPr>
          <w:sz w:val="20"/>
          <w:szCs w:val="20"/>
        </w:rPr>
        <w:t>.</w:t>
      </w:r>
    </w:p>
    <w:p w:rsidR="00CB5494" w:rsidRDefault="00CB5494" w:rsidP="004C5178">
      <w:pPr>
        <w:pStyle w:val="Corpodetexto"/>
        <w:tabs>
          <w:tab w:val="left" w:pos="1575"/>
        </w:tabs>
        <w:rPr>
          <w:sz w:val="26"/>
        </w:rPr>
      </w:pPr>
    </w:p>
    <w:p w:rsidR="00CB5494" w:rsidRDefault="00CB5494" w:rsidP="00FB34B8">
      <w:pPr>
        <w:pStyle w:val="Corpodetexto"/>
        <w:ind w:left="101"/>
      </w:pPr>
      <w:r>
        <w:rPr>
          <w:rFonts w:ascii="Times New Roman"/>
          <w:noProof/>
          <w:sz w:val="20"/>
          <w:lang w:val="pt-BR" w:eastAsia="pt-BR" w:bidi="ar-SA"/>
        </w:rPr>
        <w:lastRenderedPageBreak/>
        <w:drawing>
          <wp:inline distT="0" distB="0" distL="0" distR="0" wp14:anchorId="473A8EAB" wp14:editId="2C801C53">
            <wp:extent cx="5364695" cy="662940"/>
            <wp:effectExtent l="0" t="0" r="0" b="0"/>
            <wp:docPr id="2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695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494" w:rsidRDefault="00CB5494" w:rsidP="00FB34B8">
      <w:pPr>
        <w:pStyle w:val="Corpodetexto"/>
        <w:ind w:left="101"/>
      </w:pPr>
    </w:p>
    <w:p w:rsidR="00CB5494" w:rsidRDefault="00CB5494" w:rsidP="00FB34B8">
      <w:pPr>
        <w:pStyle w:val="Corpodetexto"/>
        <w:ind w:left="101"/>
      </w:pPr>
    </w:p>
    <w:p w:rsidR="00CB5494" w:rsidRDefault="00CB5494" w:rsidP="00FB34B8">
      <w:pPr>
        <w:pStyle w:val="Corpodetexto"/>
        <w:ind w:left="101"/>
      </w:pPr>
      <w:r w:rsidRPr="00CB5494">
        <w:rPr>
          <w:noProof/>
          <w:lang w:val="pt-BR" w:eastAsia="pt-BR" w:bidi="ar-SA"/>
        </w:rPr>
        <w:drawing>
          <wp:inline distT="0" distB="0" distL="0" distR="0">
            <wp:extent cx="5553075" cy="3122854"/>
            <wp:effectExtent l="76200" t="76200" r="123825" b="135255"/>
            <wp:docPr id="24" name="Imagem 24" descr="C:\Users\DEMAE\Desktop\2020\ETA - Sede\EEAT\Parecer Técnico QCM\IMG_20201103_07440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MAE\Desktop\2020\ETA - Sede\EEAT\Parecer Técnico QCM\IMG_20201103_0744057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56" cy="31282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099A" w:rsidRPr="002D099A" w:rsidRDefault="002D099A" w:rsidP="002D099A">
      <w:pPr>
        <w:pStyle w:val="Corpodetexto"/>
        <w:tabs>
          <w:tab w:val="left" w:pos="1575"/>
        </w:tabs>
        <w:spacing w:after="120" w:line="36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   </w:t>
      </w:r>
      <w:r w:rsidRPr="00547FB7">
        <w:rPr>
          <w:b/>
          <w:sz w:val="20"/>
          <w:szCs w:val="20"/>
        </w:rPr>
        <w:t>Imagem 0</w:t>
      </w:r>
      <w:r>
        <w:rPr>
          <w:b/>
          <w:sz w:val="20"/>
          <w:szCs w:val="20"/>
        </w:rPr>
        <w:t>6</w:t>
      </w:r>
      <w:r w:rsidRPr="00547FB7">
        <w:rPr>
          <w:b/>
          <w:sz w:val="20"/>
          <w:szCs w:val="20"/>
        </w:rPr>
        <w:t>:</w:t>
      </w:r>
      <w:r>
        <w:rPr>
          <w:b/>
          <w:sz w:val="20"/>
          <w:szCs w:val="20"/>
        </w:rPr>
        <w:t xml:space="preserve"> </w:t>
      </w:r>
      <w:r w:rsidRPr="002D099A">
        <w:rPr>
          <w:sz w:val="20"/>
          <w:szCs w:val="20"/>
        </w:rPr>
        <w:t>Chave contatora com chamuscamento ocasionada por início de incêndio.</w:t>
      </w:r>
    </w:p>
    <w:p w:rsidR="00CB5494" w:rsidRDefault="00CB5494" w:rsidP="00FB34B8">
      <w:pPr>
        <w:pStyle w:val="Corpodetexto"/>
        <w:ind w:left="101"/>
      </w:pPr>
    </w:p>
    <w:p w:rsidR="00CB5494" w:rsidRDefault="00CB5494" w:rsidP="00FB34B8">
      <w:pPr>
        <w:pStyle w:val="Corpodetexto"/>
        <w:ind w:left="101"/>
      </w:pPr>
    </w:p>
    <w:p w:rsidR="00CB5494" w:rsidRDefault="00CB5494" w:rsidP="003529C0">
      <w:pPr>
        <w:pStyle w:val="Corpodetexto"/>
        <w:ind w:left="101"/>
        <w:jc w:val="center"/>
      </w:pPr>
      <w:r w:rsidRPr="00CB5494">
        <w:rPr>
          <w:noProof/>
          <w:lang w:val="pt-BR" w:eastAsia="pt-BR" w:bidi="ar-SA"/>
        </w:rPr>
        <w:drawing>
          <wp:inline distT="0" distB="0" distL="0" distR="0">
            <wp:extent cx="5504657" cy="3095625"/>
            <wp:effectExtent l="76200" t="76200" r="134620" b="123825"/>
            <wp:docPr id="25" name="Imagem 25" descr="C:\Users\DEMAE\Desktop\2020\ETA - Sede\EEAT\Parecer Técnico QCM\IMG_20210106_07593168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MAE\Desktop\2020\ETA - Sede\EEAT\Parecer Técnico QCM\IMG_20210106_075931689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462" cy="31005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5494" w:rsidRDefault="00CB5494" w:rsidP="00FB34B8">
      <w:pPr>
        <w:pStyle w:val="Corpodetexto"/>
        <w:ind w:left="101"/>
      </w:pPr>
    </w:p>
    <w:p w:rsidR="002D099A" w:rsidRPr="002D099A" w:rsidRDefault="002D099A" w:rsidP="002D099A">
      <w:pPr>
        <w:pStyle w:val="Corpodetexto"/>
        <w:tabs>
          <w:tab w:val="left" w:pos="1575"/>
        </w:tabs>
        <w:spacing w:after="120" w:line="36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  </w:t>
      </w:r>
      <w:r w:rsidRPr="00547FB7">
        <w:rPr>
          <w:b/>
          <w:sz w:val="20"/>
          <w:szCs w:val="20"/>
        </w:rPr>
        <w:t>Imagem 0</w:t>
      </w:r>
      <w:r>
        <w:rPr>
          <w:b/>
          <w:sz w:val="20"/>
          <w:szCs w:val="20"/>
        </w:rPr>
        <w:t>7</w:t>
      </w:r>
      <w:r w:rsidRPr="00547FB7">
        <w:rPr>
          <w:b/>
          <w:sz w:val="20"/>
          <w:szCs w:val="20"/>
        </w:rPr>
        <w:t>: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Interior de QCM com fiação desorganizada e </w:t>
      </w:r>
      <w:r w:rsidR="00FA69FF">
        <w:rPr>
          <w:sz w:val="20"/>
          <w:szCs w:val="20"/>
        </w:rPr>
        <w:t xml:space="preserve">pontos nu do cobre </w:t>
      </w:r>
      <w:r>
        <w:rPr>
          <w:sz w:val="20"/>
          <w:szCs w:val="20"/>
        </w:rPr>
        <w:t>expost</w:t>
      </w:r>
      <w:r w:rsidR="00FA69FF">
        <w:rPr>
          <w:sz w:val="20"/>
          <w:szCs w:val="20"/>
        </w:rPr>
        <w:t>o</w:t>
      </w:r>
      <w:r w:rsidRPr="002D099A">
        <w:rPr>
          <w:sz w:val="20"/>
          <w:szCs w:val="20"/>
        </w:rPr>
        <w:t>.</w:t>
      </w:r>
    </w:p>
    <w:p w:rsidR="002D099A" w:rsidRDefault="002D099A" w:rsidP="002D099A">
      <w:pPr>
        <w:pStyle w:val="Corpodetexto"/>
        <w:ind w:left="101"/>
      </w:pPr>
    </w:p>
    <w:p w:rsidR="00CB5494" w:rsidRDefault="00CB5494" w:rsidP="00FB34B8">
      <w:pPr>
        <w:pStyle w:val="Corpodetexto"/>
        <w:ind w:left="101"/>
      </w:pPr>
    </w:p>
    <w:p w:rsidR="00CB5494" w:rsidRDefault="00CB5494" w:rsidP="00FB34B8">
      <w:pPr>
        <w:pStyle w:val="Corpodetexto"/>
        <w:ind w:left="101"/>
      </w:pPr>
    </w:p>
    <w:p w:rsidR="00CB5494" w:rsidRDefault="00CB5494" w:rsidP="00FB34B8">
      <w:pPr>
        <w:pStyle w:val="Corpodetexto"/>
        <w:ind w:left="101"/>
      </w:pPr>
      <w:r>
        <w:rPr>
          <w:rFonts w:ascii="Times New Roman"/>
          <w:noProof/>
          <w:sz w:val="20"/>
          <w:lang w:val="pt-BR" w:eastAsia="pt-BR" w:bidi="ar-SA"/>
        </w:rPr>
        <w:lastRenderedPageBreak/>
        <w:drawing>
          <wp:inline distT="0" distB="0" distL="0" distR="0" wp14:anchorId="5303CFE3" wp14:editId="544B1D97">
            <wp:extent cx="5364695" cy="662940"/>
            <wp:effectExtent l="0" t="0" r="0" b="0"/>
            <wp:docPr id="26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695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494" w:rsidRDefault="00CB5494" w:rsidP="00FB34B8">
      <w:pPr>
        <w:pStyle w:val="Corpodetexto"/>
        <w:ind w:left="101"/>
      </w:pPr>
    </w:p>
    <w:p w:rsidR="00CB5494" w:rsidRDefault="00CB5494" w:rsidP="003529C0">
      <w:pPr>
        <w:pStyle w:val="Corpodetexto"/>
        <w:ind w:left="101"/>
        <w:jc w:val="center"/>
      </w:pPr>
      <w:r w:rsidRPr="00CB5494">
        <w:rPr>
          <w:noProof/>
          <w:lang w:val="pt-BR" w:eastAsia="pt-BR" w:bidi="ar-SA"/>
        </w:rPr>
        <w:drawing>
          <wp:inline distT="0" distB="0" distL="0" distR="0">
            <wp:extent cx="5543550" cy="3117497"/>
            <wp:effectExtent l="76200" t="76200" r="133350" b="140335"/>
            <wp:docPr id="27" name="Imagem 27" descr="C:\Users\DEMAE\Desktop\2020\ETA - Sede\EEAT\Parecer Técnico QCM\IMG_20201103_07451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MAE\Desktop\2020\ETA - Sede\EEAT\Parecer Técnico QCM\IMG_20201103_0745102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343" cy="31218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7FFE" w:rsidRPr="002D099A" w:rsidRDefault="00507FFE" w:rsidP="00507FFE">
      <w:pPr>
        <w:pStyle w:val="Corpodetexto"/>
        <w:tabs>
          <w:tab w:val="left" w:pos="1575"/>
        </w:tabs>
        <w:spacing w:after="120" w:line="360" w:lineRule="auto"/>
        <w:jc w:val="both"/>
        <w:rPr>
          <w:sz w:val="20"/>
          <w:szCs w:val="20"/>
        </w:rPr>
      </w:pPr>
      <w:r w:rsidRPr="00547FB7">
        <w:rPr>
          <w:b/>
          <w:sz w:val="20"/>
          <w:szCs w:val="20"/>
        </w:rPr>
        <w:t>Imagem 0</w:t>
      </w:r>
      <w:r w:rsidR="005458A8">
        <w:rPr>
          <w:b/>
          <w:sz w:val="20"/>
          <w:szCs w:val="20"/>
        </w:rPr>
        <w:t>8</w:t>
      </w:r>
      <w:r w:rsidRPr="00547FB7">
        <w:rPr>
          <w:b/>
          <w:sz w:val="20"/>
          <w:szCs w:val="20"/>
        </w:rPr>
        <w:t>: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Interior de QCM com chamuscamento devido a princípio de incêndio</w:t>
      </w:r>
      <w:r w:rsidRPr="002D099A">
        <w:rPr>
          <w:sz w:val="20"/>
          <w:szCs w:val="20"/>
        </w:rPr>
        <w:t>.</w:t>
      </w:r>
    </w:p>
    <w:p w:rsidR="00934F1B" w:rsidRDefault="00CB5494" w:rsidP="00CB5494">
      <w:pPr>
        <w:pStyle w:val="Corpodetexto"/>
        <w:ind w:left="101"/>
        <w:jc w:val="center"/>
      </w:pPr>
      <w:r w:rsidRPr="00CB5494">
        <w:rPr>
          <w:noProof/>
          <w:lang w:val="pt-BR" w:eastAsia="pt-BR" w:bidi="ar-SA"/>
        </w:rPr>
        <w:drawing>
          <wp:inline distT="0" distB="0" distL="0" distR="0">
            <wp:extent cx="2271167" cy="4038600"/>
            <wp:effectExtent l="76200" t="76200" r="129540" b="133350"/>
            <wp:docPr id="28" name="Imagem 28" descr="C:\Users\DEMAE\Desktop\2020\ETA - Sede\EEAT\Parecer Técnico QCM\IMG_20201103_074219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MAE\Desktop\2020\ETA - Sede\EEAT\Parecer Técnico QCM\IMG_20201103_0742195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042" cy="40454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34F1B" w:rsidRDefault="00934F1B" w:rsidP="00934F1B"/>
    <w:p w:rsidR="00934F1B" w:rsidRPr="002D099A" w:rsidRDefault="00934F1B" w:rsidP="00934F1B">
      <w:pPr>
        <w:pStyle w:val="Corpodetexto"/>
        <w:tabs>
          <w:tab w:val="left" w:pos="1575"/>
        </w:tabs>
        <w:spacing w:after="120" w:line="360" w:lineRule="auto"/>
        <w:jc w:val="both"/>
        <w:rPr>
          <w:sz w:val="20"/>
          <w:szCs w:val="20"/>
        </w:rPr>
      </w:pPr>
      <w:r>
        <w:tab/>
      </w:r>
      <w:r w:rsidR="00412464">
        <w:t xml:space="preserve">      </w:t>
      </w:r>
      <w:r w:rsidRPr="00547FB7">
        <w:rPr>
          <w:b/>
          <w:sz w:val="20"/>
          <w:szCs w:val="20"/>
        </w:rPr>
        <w:t>Imagem 0</w:t>
      </w:r>
      <w:r>
        <w:rPr>
          <w:b/>
          <w:sz w:val="20"/>
          <w:szCs w:val="20"/>
        </w:rPr>
        <w:t>9</w:t>
      </w:r>
      <w:r w:rsidRPr="00547FB7">
        <w:rPr>
          <w:b/>
          <w:sz w:val="20"/>
          <w:szCs w:val="20"/>
        </w:rPr>
        <w:t>: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Interior de QCM com desorganização interna</w:t>
      </w:r>
      <w:r w:rsidRPr="002D099A">
        <w:rPr>
          <w:sz w:val="20"/>
          <w:szCs w:val="20"/>
        </w:rPr>
        <w:t>.</w:t>
      </w:r>
    </w:p>
    <w:p w:rsidR="00CB5494" w:rsidRPr="00934F1B" w:rsidRDefault="00CB5494" w:rsidP="00934F1B">
      <w:pPr>
        <w:tabs>
          <w:tab w:val="left" w:pos="4050"/>
        </w:tabs>
      </w:pPr>
    </w:p>
    <w:p w:rsidR="00CB5494" w:rsidRDefault="00CB5494" w:rsidP="00FB34B8">
      <w:pPr>
        <w:pStyle w:val="Corpodetexto"/>
        <w:ind w:left="101"/>
      </w:pPr>
      <w:r>
        <w:rPr>
          <w:rFonts w:ascii="Times New Roman"/>
          <w:noProof/>
          <w:sz w:val="20"/>
          <w:lang w:val="pt-BR" w:eastAsia="pt-BR" w:bidi="ar-SA"/>
        </w:rPr>
        <w:lastRenderedPageBreak/>
        <w:drawing>
          <wp:inline distT="0" distB="0" distL="0" distR="0" wp14:anchorId="66FB7F9E" wp14:editId="595BC30A">
            <wp:extent cx="5364695" cy="662940"/>
            <wp:effectExtent l="0" t="0" r="0" b="0"/>
            <wp:docPr id="2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695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494" w:rsidRDefault="00CB5494" w:rsidP="00FB34B8">
      <w:pPr>
        <w:pStyle w:val="Corpodetexto"/>
        <w:ind w:left="101"/>
      </w:pPr>
    </w:p>
    <w:p w:rsidR="00CB5494" w:rsidRDefault="00CB5494" w:rsidP="00FB34B8">
      <w:pPr>
        <w:pStyle w:val="Corpodetexto"/>
        <w:ind w:left="101"/>
      </w:pPr>
    </w:p>
    <w:p w:rsidR="00CB5494" w:rsidRDefault="00CB5494" w:rsidP="00FB34B8">
      <w:pPr>
        <w:pStyle w:val="Corpodetexto"/>
        <w:ind w:left="101"/>
      </w:pPr>
      <w:r w:rsidRPr="00CB5494">
        <w:rPr>
          <w:noProof/>
          <w:lang w:val="pt-BR" w:eastAsia="pt-BR" w:bidi="ar-SA"/>
        </w:rPr>
        <w:drawing>
          <wp:inline distT="0" distB="0" distL="0" distR="0">
            <wp:extent cx="2302930" cy="4095084"/>
            <wp:effectExtent l="76200" t="76200" r="135890" b="134620"/>
            <wp:docPr id="30" name="Imagem 30" descr="C:\Users\DEMAE\Desktop\2020\ETA - Sede\EEAT\Parecer Técnico QCM\IMG_20210106_080006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MAE\Desktop\2020\ETA - Sede\EEAT\Parecer Técnico QCM\IMG_20210106_0800065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104" cy="41096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pt-BR" w:eastAsia="pt-BR" w:bidi="ar-SA"/>
        </w:rPr>
        <w:t xml:space="preserve">            </w:t>
      </w:r>
      <w:r w:rsidRPr="00CB5494">
        <w:rPr>
          <w:noProof/>
          <w:lang w:val="pt-BR" w:eastAsia="pt-BR" w:bidi="ar-SA"/>
        </w:rPr>
        <w:drawing>
          <wp:inline distT="0" distB="0" distL="0" distR="0">
            <wp:extent cx="2293305" cy="4077970"/>
            <wp:effectExtent l="76200" t="76200" r="126365" b="132080"/>
            <wp:docPr id="31" name="Imagem 31" descr="C:\Users\DEMAE\Desktop\2020\ETA - Sede\EEAT\Parecer Técnico QCM\IMG_20201104_14201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MAE\Desktop\2020\ETA - Sede\EEAT\Parecer Técnico QCM\IMG_20201104_1420107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733" cy="41160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5494" w:rsidRDefault="00CB5494" w:rsidP="00FB34B8">
      <w:pPr>
        <w:pStyle w:val="Corpodetexto"/>
        <w:ind w:left="101"/>
      </w:pPr>
    </w:p>
    <w:p w:rsidR="00412464" w:rsidRPr="002D099A" w:rsidRDefault="00412464" w:rsidP="00412464">
      <w:pPr>
        <w:pStyle w:val="Corpodetexto"/>
        <w:tabs>
          <w:tab w:val="left" w:pos="1575"/>
        </w:tabs>
        <w:spacing w:after="120" w:line="360" w:lineRule="auto"/>
        <w:jc w:val="both"/>
        <w:rPr>
          <w:sz w:val="20"/>
          <w:szCs w:val="20"/>
        </w:rPr>
      </w:pPr>
      <w:r w:rsidRPr="00547FB7">
        <w:rPr>
          <w:b/>
          <w:sz w:val="20"/>
          <w:szCs w:val="20"/>
        </w:rPr>
        <w:t>Image</w:t>
      </w:r>
      <w:r>
        <w:rPr>
          <w:b/>
          <w:sz w:val="20"/>
          <w:szCs w:val="20"/>
        </w:rPr>
        <w:t xml:space="preserve">ns </w:t>
      </w:r>
      <w:r w:rsidRPr="00547FB7">
        <w:rPr>
          <w:b/>
          <w:sz w:val="20"/>
          <w:szCs w:val="20"/>
        </w:rPr>
        <w:t>0</w:t>
      </w:r>
      <w:r>
        <w:rPr>
          <w:b/>
          <w:sz w:val="20"/>
          <w:szCs w:val="20"/>
        </w:rPr>
        <w:t>9 e 10</w:t>
      </w:r>
      <w:r w:rsidRPr="00547FB7">
        <w:rPr>
          <w:b/>
          <w:sz w:val="20"/>
          <w:szCs w:val="20"/>
        </w:rPr>
        <w:t>: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Interior de QCM com desorganização interna e quadro de distribuição sem tampa de proteção</w:t>
      </w:r>
      <w:r w:rsidRPr="002D099A">
        <w:rPr>
          <w:sz w:val="20"/>
          <w:szCs w:val="20"/>
        </w:rPr>
        <w:t>.</w:t>
      </w:r>
    </w:p>
    <w:p w:rsidR="00412464" w:rsidRPr="00934F1B" w:rsidRDefault="00412464" w:rsidP="00412464">
      <w:pPr>
        <w:tabs>
          <w:tab w:val="left" w:pos="4050"/>
        </w:tabs>
      </w:pPr>
    </w:p>
    <w:p w:rsidR="00CB5494" w:rsidRDefault="00CB5494" w:rsidP="00FB34B8">
      <w:pPr>
        <w:pStyle w:val="Corpodetexto"/>
        <w:ind w:left="101"/>
      </w:pPr>
    </w:p>
    <w:p w:rsidR="00CB5494" w:rsidRDefault="00CB5494" w:rsidP="00FB34B8">
      <w:pPr>
        <w:pStyle w:val="Corpodetexto"/>
        <w:ind w:left="101"/>
      </w:pPr>
    </w:p>
    <w:p w:rsidR="00CB5494" w:rsidRDefault="00CB5494" w:rsidP="00FB34B8">
      <w:pPr>
        <w:pStyle w:val="Corpodetexto"/>
        <w:ind w:left="101"/>
      </w:pPr>
    </w:p>
    <w:p w:rsidR="00C1253E" w:rsidRDefault="00C1253E" w:rsidP="00FB34B8">
      <w:pPr>
        <w:pStyle w:val="Corpodetexto"/>
        <w:ind w:left="101"/>
      </w:pPr>
    </w:p>
    <w:p w:rsidR="00C1253E" w:rsidRPr="00C1253E" w:rsidRDefault="00C1253E" w:rsidP="00C1253E"/>
    <w:p w:rsidR="00C1253E" w:rsidRPr="00C1253E" w:rsidRDefault="00C1253E" w:rsidP="00C1253E"/>
    <w:p w:rsidR="00C1253E" w:rsidRPr="00C1253E" w:rsidRDefault="00C1253E" w:rsidP="00C1253E"/>
    <w:p w:rsidR="00C1253E" w:rsidRPr="00C1253E" w:rsidRDefault="00C1253E" w:rsidP="00C1253E"/>
    <w:p w:rsidR="00C1253E" w:rsidRPr="00C1253E" w:rsidRDefault="00C1253E" w:rsidP="00C1253E"/>
    <w:p w:rsidR="00C1253E" w:rsidRPr="00C1253E" w:rsidRDefault="00C1253E" w:rsidP="00C1253E"/>
    <w:p w:rsidR="00C1253E" w:rsidRPr="00C1253E" w:rsidRDefault="00C1253E" w:rsidP="00C1253E"/>
    <w:p w:rsidR="00C1253E" w:rsidRPr="00C1253E" w:rsidRDefault="00C1253E" w:rsidP="00C1253E"/>
    <w:p w:rsidR="00C1253E" w:rsidRPr="00C1253E" w:rsidRDefault="00C1253E" w:rsidP="00C1253E"/>
    <w:p w:rsidR="00C1253E" w:rsidRDefault="00C1253E" w:rsidP="00C1253E"/>
    <w:p w:rsidR="00CB5494" w:rsidRDefault="00C1253E" w:rsidP="00C1253E">
      <w:pPr>
        <w:tabs>
          <w:tab w:val="left" w:pos="1125"/>
        </w:tabs>
      </w:pPr>
      <w:r>
        <w:tab/>
      </w:r>
    </w:p>
    <w:p w:rsidR="00C1253E" w:rsidRDefault="00C1253E" w:rsidP="00C1253E">
      <w:pPr>
        <w:tabs>
          <w:tab w:val="left" w:pos="1125"/>
        </w:tabs>
      </w:pPr>
    </w:p>
    <w:p w:rsidR="00C1253E" w:rsidRDefault="00C1253E" w:rsidP="00C1253E">
      <w:pPr>
        <w:tabs>
          <w:tab w:val="left" w:pos="1125"/>
        </w:tabs>
      </w:pPr>
    </w:p>
    <w:p w:rsidR="00C1253E" w:rsidRDefault="00C1253E" w:rsidP="00C1253E">
      <w:pPr>
        <w:tabs>
          <w:tab w:val="left" w:pos="1125"/>
        </w:tabs>
      </w:pPr>
    </w:p>
    <w:p w:rsidR="00C1253E" w:rsidRDefault="00C1253E" w:rsidP="00C1253E">
      <w:pPr>
        <w:tabs>
          <w:tab w:val="left" w:pos="1125"/>
        </w:tabs>
      </w:pPr>
    </w:p>
    <w:p w:rsidR="00C1253E" w:rsidRDefault="00C1253E" w:rsidP="00C1253E">
      <w:pPr>
        <w:tabs>
          <w:tab w:val="left" w:pos="1125"/>
        </w:tabs>
      </w:pPr>
    </w:p>
    <w:p w:rsidR="00C1253E" w:rsidRDefault="00C1253E" w:rsidP="00C1253E">
      <w:pPr>
        <w:tabs>
          <w:tab w:val="left" w:pos="1125"/>
        </w:tabs>
      </w:pPr>
    </w:p>
    <w:p w:rsidR="00C1253E" w:rsidRDefault="00C1253E" w:rsidP="00C1253E">
      <w:pPr>
        <w:tabs>
          <w:tab w:val="left" w:pos="1125"/>
        </w:tabs>
      </w:pPr>
    </w:p>
    <w:p w:rsidR="00C1253E" w:rsidRDefault="00C1253E" w:rsidP="00C1253E">
      <w:pPr>
        <w:tabs>
          <w:tab w:val="left" w:pos="1125"/>
        </w:tabs>
      </w:pPr>
    </w:p>
    <w:p w:rsidR="00C1253E" w:rsidRDefault="00C1253E" w:rsidP="00C1253E">
      <w:pPr>
        <w:tabs>
          <w:tab w:val="left" w:pos="1125"/>
        </w:tabs>
      </w:pPr>
      <w:r>
        <w:rPr>
          <w:rFonts w:ascii="Times New Roman"/>
          <w:noProof/>
          <w:sz w:val="20"/>
          <w:lang w:val="pt-BR" w:eastAsia="pt-BR" w:bidi="ar-SA"/>
        </w:rPr>
        <w:drawing>
          <wp:inline distT="0" distB="0" distL="0" distR="0" wp14:anchorId="79924D9A" wp14:editId="7CB7F8C4">
            <wp:extent cx="5364695" cy="662940"/>
            <wp:effectExtent l="0" t="0" r="0" b="0"/>
            <wp:docPr id="3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695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3E" w:rsidRDefault="00C1253E" w:rsidP="00C1253E">
      <w:pPr>
        <w:tabs>
          <w:tab w:val="left" w:pos="1125"/>
        </w:tabs>
      </w:pPr>
    </w:p>
    <w:p w:rsidR="00C1253E" w:rsidRDefault="00C1253E" w:rsidP="00C1253E">
      <w:pPr>
        <w:tabs>
          <w:tab w:val="left" w:pos="1125"/>
        </w:tabs>
      </w:pPr>
    </w:p>
    <w:p w:rsidR="00CB5494" w:rsidRDefault="00A61AD9" w:rsidP="00C1253E">
      <w:pPr>
        <w:pStyle w:val="Corpodetexto"/>
        <w:ind w:left="101"/>
        <w:jc w:val="center"/>
      </w:pPr>
      <w:r w:rsidRPr="00A61AD9">
        <w:rPr>
          <w:noProof/>
          <w:lang w:val="pt-BR" w:eastAsia="pt-BR" w:bidi="ar-SA"/>
        </w:rPr>
        <w:drawing>
          <wp:inline distT="0" distB="0" distL="0" distR="0">
            <wp:extent cx="5572125" cy="3133567"/>
            <wp:effectExtent l="76200" t="76200" r="123825" b="124460"/>
            <wp:docPr id="33" name="Imagem 33" descr="C:\Users\DEMAE\Desktop\2020\ETA - Sede\EEAT\Parecer Técnico QCM\IMG_20210106_075945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MAE\Desktop\2020\ETA - Sede\EEAT\Parecer Técnico QCM\IMG_20210106_0759452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633" cy="31361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02BA" w:rsidRPr="002D099A" w:rsidRDefault="00AD4DCB" w:rsidP="001F02BA">
      <w:pPr>
        <w:pStyle w:val="Corpodetexto"/>
        <w:tabs>
          <w:tab w:val="left" w:pos="1575"/>
        </w:tabs>
        <w:spacing w:after="120" w:line="36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  </w:t>
      </w:r>
      <w:r w:rsidR="001F02BA" w:rsidRPr="00547FB7">
        <w:rPr>
          <w:b/>
          <w:sz w:val="20"/>
          <w:szCs w:val="20"/>
        </w:rPr>
        <w:t>Image</w:t>
      </w:r>
      <w:r>
        <w:rPr>
          <w:b/>
          <w:sz w:val="20"/>
          <w:szCs w:val="20"/>
        </w:rPr>
        <w:t>m</w:t>
      </w:r>
      <w:r w:rsidR="001F02BA">
        <w:rPr>
          <w:b/>
          <w:sz w:val="20"/>
          <w:szCs w:val="20"/>
        </w:rPr>
        <w:t xml:space="preserve"> 11</w:t>
      </w:r>
      <w:r w:rsidR="001F02BA" w:rsidRPr="00547FB7">
        <w:rPr>
          <w:b/>
          <w:sz w:val="20"/>
          <w:szCs w:val="20"/>
        </w:rPr>
        <w:t>:</w:t>
      </w:r>
      <w:r w:rsidR="001F02BA">
        <w:rPr>
          <w:b/>
          <w:sz w:val="20"/>
          <w:szCs w:val="20"/>
        </w:rPr>
        <w:t xml:space="preserve"> </w:t>
      </w:r>
      <w:r w:rsidR="001F02BA">
        <w:rPr>
          <w:sz w:val="20"/>
          <w:szCs w:val="20"/>
        </w:rPr>
        <w:t>Relojoárias da porta de acesso a QCM com dispositivos danificados ou ausentes.</w:t>
      </w:r>
    </w:p>
    <w:p w:rsidR="001F02BA" w:rsidRPr="00934F1B" w:rsidRDefault="001F02BA" w:rsidP="001F02BA">
      <w:pPr>
        <w:tabs>
          <w:tab w:val="left" w:pos="4050"/>
        </w:tabs>
      </w:pPr>
    </w:p>
    <w:p w:rsidR="00A42255" w:rsidRDefault="00A61AD9" w:rsidP="00FB34B8">
      <w:pPr>
        <w:pStyle w:val="Corpodetexto"/>
        <w:ind w:left="101"/>
      </w:pPr>
      <w:r w:rsidRPr="00A61AD9">
        <w:rPr>
          <w:noProof/>
          <w:lang w:val="pt-BR" w:eastAsia="pt-BR" w:bidi="ar-SA"/>
        </w:rPr>
        <w:drawing>
          <wp:inline distT="0" distB="0" distL="0" distR="0">
            <wp:extent cx="5676900" cy="3192488"/>
            <wp:effectExtent l="76200" t="76200" r="133350" b="141605"/>
            <wp:docPr id="35" name="Imagem 35" descr="C:\Users\DEMAE\Desktop\2020\ETA - Sede\EEAT\Parecer Técnico QCM\IMG_20210106_07585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MAE\Desktop\2020\ETA - Sede\EEAT\Parecer Técnico QCM\IMG_20210106_0758526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898" cy="31947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2255" w:rsidRDefault="00AD4DCB" w:rsidP="00AD4DCB">
      <w:pPr>
        <w:pStyle w:val="Corpodetexto"/>
        <w:tabs>
          <w:tab w:val="left" w:pos="1575"/>
        </w:tabs>
        <w:spacing w:after="120" w:line="360" w:lineRule="auto"/>
        <w:jc w:val="both"/>
      </w:pPr>
      <w:r w:rsidRPr="00547FB7">
        <w:rPr>
          <w:b/>
          <w:sz w:val="20"/>
          <w:szCs w:val="20"/>
        </w:rPr>
        <w:t>Image</w:t>
      </w:r>
      <w:r>
        <w:rPr>
          <w:b/>
          <w:sz w:val="20"/>
          <w:szCs w:val="20"/>
        </w:rPr>
        <w:t>m 12</w:t>
      </w:r>
      <w:r w:rsidRPr="00547FB7">
        <w:rPr>
          <w:b/>
          <w:sz w:val="20"/>
          <w:szCs w:val="20"/>
        </w:rPr>
        <w:t>: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Fiação procedente do Quadro de Medição em situação de desorganização. </w:t>
      </w:r>
    </w:p>
    <w:p w:rsidR="00A42255" w:rsidRDefault="00A42255" w:rsidP="00FB34B8">
      <w:pPr>
        <w:pStyle w:val="Corpodetexto"/>
        <w:ind w:left="101"/>
      </w:pPr>
    </w:p>
    <w:p w:rsidR="00A42255" w:rsidRDefault="00A61AD9" w:rsidP="00FB34B8">
      <w:pPr>
        <w:pStyle w:val="Corpodetexto"/>
        <w:ind w:left="101"/>
      </w:pPr>
      <w:r w:rsidRPr="00A61AD9">
        <w:rPr>
          <w:noProof/>
          <w:lang w:val="pt-BR" w:eastAsia="pt-BR" w:bidi="ar-SA"/>
        </w:rPr>
        <w:lastRenderedPageBreak/>
        <w:drawing>
          <wp:inline distT="0" distB="0" distL="0" distR="0">
            <wp:extent cx="5629275" cy="3165706"/>
            <wp:effectExtent l="76200" t="76200" r="123825" b="130175"/>
            <wp:docPr id="36" name="Imagem 36" descr="C:\Users\DEMAE\Desktop\2020\ETA - Sede\EEAT\Parecer Técnico QCM\IMG_20210106_07595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MAE\Desktop\2020\ETA - Sede\EEAT\Parecer Técnico QCM\IMG_20210106_0759527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611" cy="31675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2255" w:rsidRDefault="00A42255" w:rsidP="00FB34B8">
      <w:pPr>
        <w:pStyle w:val="Corpodetexto"/>
        <w:ind w:left="101"/>
      </w:pPr>
    </w:p>
    <w:p w:rsidR="00A80B23" w:rsidRPr="002D099A" w:rsidRDefault="00A80B23" w:rsidP="00A80B23">
      <w:pPr>
        <w:pStyle w:val="Corpodetexto"/>
        <w:tabs>
          <w:tab w:val="left" w:pos="1575"/>
        </w:tabs>
        <w:spacing w:after="120" w:line="360" w:lineRule="auto"/>
        <w:jc w:val="both"/>
        <w:rPr>
          <w:sz w:val="20"/>
          <w:szCs w:val="20"/>
        </w:rPr>
      </w:pPr>
      <w:r w:rsidRPr="00547FB7">
        <w:rPr>
          <w:b/>
          <w:sz w:val="20"/>
          <w:szCs w:val="20"/>
        </w:rPr>
        <w:t>Image</w:t>
      </w:r>
      <w:r>
        <w:rPr>
          <w:b/>
          <w:sz w:val="20"/>
          <w:szCs w:val="20"/>
        </w:rPr>
        <w:t>m 13</w:t>
      </w:r>
      <w:r w:rsidRPr="00547FB7">
        <w:rPr>
          <w:b/>
          <w:sz w:val="20"/>
          <w:szCs w:val="20"/>
        </w:rPr>
        <w:t>: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Relojoárias da porta de acesso a QCM com dispositivos danificados ou ausentes.</w:t>
      </w:r>
    </w:p>
    <w:p w:rsidR="00A80B23" w:rsidRDefault="00A80B23" w:rsidP="00A80B23">
      <w:pPr>
        <w:pStyle w:val="Corpodetexto"/>
        <w:tabs>
          <w:tab w:val="left" w:pos="1575"/>
        </w:tabs>
        <w:spacing w:after="120" w:line="360" w:lineRule="auto"/>
        <w:jc w:val="both"/>
      </w:pPr>
      <w:r>
        <w:rPr>
          <w:sz w:val="20"/>
          <w:szCs w:val="20"/>
        </w:rPr>
        <w:t xml:space="preserve"> </w:t>
      </w:r>
    </w:p>
    <w:p w:rsidR="00A42255" w:rsidRDefault="00A42255" w:rsidP="00FB34B8">
      <w:pPr>
        <w:pStyle w:val="Corpodetexto"/>
        <w:ind w:left="101"/>
      </w:pPr>
    </w:p>
    <w:p w:rsidR="00A42255" w:rsidRDefault="00A42255" w:rsidP="00FB34B8">
      <w:pPr>
        <w:pStyle w:val="Corpodetexto"/>
        <w:ind w:left="101"/>
      </w:pPr>
    </w:p>
    <w:p w:rsidR="00A42255" w:rsidRDefault="00A42255" w:rsidP="00FB34B8">
      <w:pPr>
        <w:pStyle w:val="Corpodetexto"/>
        <w:ind w:left="101"/>
      </w:pPr>
    </w:p>
    <w:p w:rsidR="00CB5494" w:rsidRDefault="00CB5494" w:rsidP="00FB34B8">
      <w:pPr>
        <w:pStyle w:val="Corpodetexto"/>
        <w:ind w:left="101"/>
      </w:pPr>
    </w:p>
    <w:p w:rsidR="00FB34B8" w:rsidRPr="00C1253E" w:rsidRDefault="00FB34B8" w:rsidP="00FB34B8">
      <w:pPr>
        <w:pStyle w:val="Corpodetexto"/>
        <w:ind w:left="101"/>
      </w:pPr>
      <w:r w:rsidRPr="00C1253E">
        <w:t xml:space="preserve">Lima Duarte/MG, </w:t>
      </w:r>
      <w:r w:rsidR="00C1253E" w:rsidRPr="00C1253E">
        <w:t>07 de janeiro de 2021</w:t>
      </w:r>
      <w:r w:rsidRPr="00C1253E">
        <w:t>.</w:t>
      </w:r>
    </w:p>
    <w:p w:rsidR="00FB34B8" w:rsidRPr="00C1253E" w:rsidRDefault="00FB34B8" w:rsidP="000D0341">
      <w:pPr>
        <w:pStyle w:val="Corpodetexto"/>
        <w:tabs>
          <w:tab w:val="left" w:pos="1575"/>
        </w:tabs>
        <w:spacing w:after="120" w:line="360" w:lineRule="auto"/>
        <w:jc w:val="both"/>
      </w:pPr>
    </w:p>
    <w:p w:rsidR="00FB34B8" w:rsidRDefault="00FB34B8" w:rsidP="000D0341">
      <w:pPr>
        <w:pStyle w:val="Corpodetexto"/>
        <w:tabs>
          <w:tab w:val="left" w:pos="1575"/>
        </w:tabs>
        <w:spacing w:after="120" w:line="360" w:lineRule="auto"/>
        <w:jc w:val="both"/>
      </w:pPr>
    </w:p>
    <w:p w:rsidR="00D46EC5" w:rsidRPr="00C1253E" w:rsidRDefault="00D46EC5" w:rsidP="000D0341">
      <w:pPr>
        <w:pStyle w:val="Corpodetexto"/>
        <w:tabs>
          <w:tab w:val="left" w:pos="1575"/>
        </w:tabs>
        <w:spacing w:after="120" w:line="360" w:lineRule="auto"/>
        <w:jc w:val="both"/>
      </w:pPr>
    </w:p>
    <w:p w:rsidR="00B21AE3" w:rsidRPr="00C1253E" w:rsidRDefault="009236AC" w:rsidP="00D46EC5">
      <w:pPr>
        <w:pStyle w:val="Corpodetexto"/>
        <w:tabs>
          <w:tab w:val="left" w:pos="1575"/>
        </w:tabs>
        <w:spacing w:after="120" w:line="276" w:lineRule="auto"/>
        <w:jc w:val="center"/>
      </w:pPr>
      <w:r w:rsidRPr="00C1253E">
        <w:t>Antônio Souza de Jesus Filho</w:t>
      </w:r>
    </w:p>
    <w:p w:rsidR="009236AC" w:rsidRDefault="009236AC" w:rsidP="00D46EC5">
      <w:pPr>
        <w:pStyle w:val="Corpodetexto"/>
        <w:tabs>
          <w:tab w:val="left" w:pos="1575"/>
        </w:tabs>
        <w:spacing w:after="120" w:line="276" w:lineRule="auto"/>
        <w:jc w:val="center"/>
        <w:rPr>
          <w:b/>
          <w:sz w:val="20"/>
          <w:szCs w:val="20"/>
        </w:rPr>
      </w:pPr>
      <w:r w:rsidRPr="00C1253E">
        <w:rPr>
          <w:b/>
          <w:sz w:val="20"/>
          <w:szCs w:val="20"/>
        </w:rPr>
        <w:t>Diretor Geral do DEMAE</w:t>
      </w:r>
    </w:p>
    <w:p w:rsidR="00C1253E" w:rsidRPr="00C1253E" w:rsidRDefault="00C1253E" w:rsidP="00D46EC5">
      <w:pPr>
        <w:pStyle w:val="Corpodetexto"/>
        <w:tabs>
          <w:tab w:val="left" w:pos="1575"/>
        </w:tabs>
        <w:spacing w:after="120" w:line="276" w:lineRule="auto"/>
        <w:jc w:val="center"/>
        <w:rPr>
          <w:b/>
          <w:sz w:val="18"/>
          <w:szCs w:val="18"/>
        </w:rPr>
      </w:pPr>
      <w:r w:rsidRPr="00C1253E">
        <w:rPr>
          <w:b/>
          <w:sz w:val="18"/>
          <w:szCs w:val="18"/>
        </w:rPr>
        <w:t>Engenheiro Civil – CREA/MG: 212.415/D</w:t>
      </w:r>
    </w:p>
    <w:p w:rsidR="009F0EEC" w:rsidRDefault="009F0EEC" w:rsidP="00C1253E">
      <w:pPr>
        <w:pStyle w:val="Corpodetexto"/>
        <w:tabs>
          <w:tab w:val="left" w:pos="1575"/>
        </w:tabs>
        <w:spacing w:after="120" w:line="360" w:lineRule="auto"/>
        <w:jc w:val="center"/>
        <w:rPr>
          <w:sz w:val="26"/>
        </w:rPr>
      </w:pPr>
    </w:p>
    <w:p w:rsidR="00A50F2D" w:rsidRDefault="00A50F2D" w:rsidP="009F0EEC">
      <w:pPr>
        <w:spacing w:line="360" w:lineRule="auto"/>
        <w:jc w:val="both"/>
        <w:rPr>
          <w:sz w:val="24"/>
        </w:rPr>
      </w:pPr>
    </w:p>
    <w:p w:rsidR="009F0EEC" w:rsidRDefault="009F0EEC" w:rsidP="009F0EEC">
      <w:pPr>
        <w:spacing w:line="360" w:lineRule="auto"/>
        <w:jc w:val="both"/>
        <w:rPr>
          <w:sz w:val="24"/>
        </w:rPr>
      </w:pPr>
    </w:p>
    <w:p w:rsidR="00890C6B" w:rsidRDefault="00890C6B">
      <w:pPr>
        <w:pStyle w:val="Corpodetexto"/>
        <w:rPr>
          <w:sz w:val="26"/>
        </w:rPr>
      </w:pPr>
    </w:p>
    <w:p w:rsidR="00890C6B" w:rsidRDefault="00890C6B">
      <w:pPr>
        <w:pStyle w:val="Corpodetexto"/>
        <w:rPr>
          <w:sz w:val="26"/>
        </w:rPr>
      </w:pPr>
    </w:p>
    <w:p w:rsidR="00890C6B" w:rsidRDefault="00890C6B">
      <w:pPr>
        <w:pStyle w:val="Corpodetexto"/>
        <w:rPr>
          <w:sz w:val="26"/>
        </w:rPr>
      </w:pPr>
    </w:p>
    <w:sectPr w:rsidR="00890C6B" w:rsidSect="00F97202">
      <w:footerReference w:type="default" r:id="rId22"/>
      <w:pgSz w:w="11920" w:h="16850"/>
      <w:pgMar w:top="1135" w:right="1430" w:bottom="993" w:left="1320" w:header="0" w:footer="6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0FEF" w:rsidRDefault="00A30FEF">
      <w:r>
        <w:separator/>
      </w:r>
    </w:p>
  </w:endnote>
  <w:endnote w:type="continuationSeparator" w:id="0">
    <w:p w:rsidR="00A30FEF" w:rsidRDefault="00A30F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0C6B" w:rsidRDefault="0082355D">
    <w:pPr>
      <w:pStyle w:val="Corpodetexto"/>
      <w:spacing w:line="14" w:lineRule="auto"/>
      <w:rPr>
        <w:sz w:val="16"/>
      </w:rPr>
    </w:pPr>
    <w:r>
      <w:rPr>
        <w:noProof/>
        <w:lang w:val="pt-BR" w:eastAsia="pt-BR" w:bidi="ar-SA"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6329171</wp:posOffset>
          </wp:positionH>
          <wp:positionV relativeFrom="page">
            <wp:posOffset>10087355</wp:posOffset>
          </wp:positionV>
          <wp:extent cx="179831" cy="166115"/>
          <wp:effectExtent l="0" t="0" r="0" b="0"/>
          <wp:wrapNone/>
          <wp:docPr id="1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9831" cy="1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33002"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6330950</wp:posOffset>
              </wp:positionH>
              <wp:positionV relativeFrom="page">
                <wp:posOffset>10088245</wp:posOffset>
              </wp:positionV>
              <wp:extent cx="17907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0C6B" w:rsidRDefault="0082355D">
                          <w:pPr>
                            <w:spacing w:before="10"/>
                            <w:ind w:left="4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95D29">
                            <w:rPr>
                              <w:rFonts w:ascii="Times New Roman"/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98.5pt;margin-top:794.35pt;width:14.1pt;height:13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" filled="f" stroked="f">
              <v:textbox inset="0,0,0,0">
                <w:txbxContent>
                  <w:p w:rsidR="00890C6B" w:rsidRDefault="0082355D">
                    <w:pPr>
                      <w:spacing w:before="10"/>
                      <w:ind w:left="4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95D29">
                      <w:rPr>
                        <w:rFonts w:ascii="Times New Roman"/>
                        <w:noProof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0FEF" w:rsidRDefault="00A30FEF">
      <w:r>
        <w:separator/>
      </w:r>
    </w:p>
  </w:footnote>
  <w:footnote w:type="continuationSeparator" w:id="0">
    <w:p w:rsidR="00A30FEF" w:rsidRDefault="00A30F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537EB8"/>
    <w:multiLevelType w:val="hybridMultilevel"/>
    <w:tmpl w:val="609E188E"/>
    <w:lvl w:ilvl="0" w:tplc="6BDC6BA0">
      <w:numFmt w:val="bullet"/>
      <w:lvlText w:val=""/>
      <w:lvlJc w:val="left"/>
      <w:pPr>
        <w:ind w:left="821" w:hanging="360"/>
      </w:pPr>
      <w:rPr>
        <w:rFonts w:ascii="Wingdings" w:eastAsia="Wingdings" w:hAnsi="Wingdings" w:cs="Wingdings" w:hint="default"/>
        <w:w w:val="100"/>
        <w:sz w:val="24"/>
        <w:szCs w:val="24"/>
        <w:lang w:val="pt-PT" w:eastAsia="pt-PT" w:bidi="pt-PT"/>
      </w:rPr>
    </w:lvl>
    <w:lvl w:ilvl="1" w:tplc="4D3A1156">
      <w:numFmt w:val="bullet"/>
      <w:lvlText w:val="•"/>
      <w:lvlJc w:val="left"/>
      <w:pPr>
        <w:ind w:left="1735" w:hanging="360"/>
      </w:pPr>
      <w:rPr>
        <w:rFonts w:hint="default"/>
        <w:lang w:val="pt-PT" w:eastAsia="pt-PT" w:bidi="pt-PT"/>
      </w:rPr>
    </w:lvl>
    <w:lvl w:ilvl="2" w:tplc="508C8970">
      <w:numFmt w:val="bullet"/>
      <w:lvlText w:val="•"/>
      <w:lvlJc w:val="left"/>
      <w:pPr>
        <w:ind w:left="2650" w:hanging="360"/>
      </w:pPr>
      <w:rPr>
        <w:rFonts w:hint="default"/>
        <w:lang w:val="pt-PT" w:eastAsia="pt-PT" w:bidi="pt-PT"/>
      </w:rPr>
    </w:lvl>
    <w:lvl w:ilvl="3" w:tplc="FA10D432">
      <w:numFmt w:val="bullet"/>
      <w:lvlText w:val="•"/>
      <w:lvlJc w:val="left"/>
      <w:pPr>
        <w:ind w:left="3565" w:hanging="360"/>
      </w:pPr>
      <w:rPr>
        <w:rFonts w:hint="default"/>
        <w:lang w:val="pt-PT" w:eastAsia="pt-PT" w:bidi="pt-PT"/>
      </w:rPr>
    </w:lvl>
    <w:lvl w:ilvl="4" w:tplc="274E6878">
      <w:numFmt w:val="bullet"/>
      <w:lvlText w:val="•"/>
      <w:lvlJc w:val="left"/>
      <w:pPr>
        <w:ind w:left="4480" w:hanging="360"/>
      </w:pPr>
      <w:rPr>
        <w:rFonts w:hint="default"/>
        <w:lang w:val="pt-PT" w:eastAsia="pt-PT" w:bidi="pt-PT"/>
      </w:rPr>
    </w:lvl>
    <w:lvl w:ilvl="5" w:tplc="60004406">
      <w:numFmt w:val="bullet"/>
      <w:lvlText w:val="•"/>
      <w:lvlJc w:val="left"/>
      <w:pPr>
        <w:ind w:left="5395" w:hanging="360"/>
      </w:pPr>
      <w:rPr>
        <w:rFonts w:hint="default"/>
        <w:lang w:val="pt-PT" w:eastAsia="pt-PT" w:bidi="pt-PT"/>
      </w:rPr>
    </w:lvl>
    <w:lvl w:ilvl="6" w:tplc="03C4E068">
      <w:numFmt w:val="bullet"/>
      <w:lvlText w:val="•"/>
      <w:lvlJc w:val="left"/>
      <w:pPr>
        <w:ind w:left="6310" w:hanging="360"/>
      </w:pPr>
      <w:rPr>
        <w:rFonts w:hint="default"/>
        <w:lang w:val="pt-PT" w:eastAsia="pt-PT" w:bidi="pt-PT"/>
      </w:rPr>
    </w:lvl>
    <w:lvl w:ilvl="7" w:tplc="6F848EB4">
      <w:numFmt w:val="bullet"/>
      <w:lvlText w:val="•"/>
      <w:lvlJc w:val="left"/>
      <w:pPr>
        <w:ind w:left="7225" w:hanging="360"/>
      </w:pPr>
      <w:rPr>
        <w:rFonts w:hint="default"/>
        <w:lang w:val="pt-PT" w:eastAsia="pt-PT" w:bidi="pt-PT"/>
      </w:rPr>
    </w:lvl>
    <w:lvl w:ilvl="8" w:tplc="08924DC2">
      <w:numFmt w:val="bullet"/>
      <w:lvlText w:val="•"/>
      <w:lvlJc w:val="left"/>
      <w:pPr>
        <w:ind w:left="8140" w:hanging="360"/>
      </w:pPr>
      <w:rPr>
        <w:rFonts w:hint="default"/>
        <w:lang w:val="pt-PT" w:eastAsia="pt-PT" w:bidi="pt-PT"/>
      </w:rPr>
    </w:lvl>
  </w:abstractNum>
  <w:abstractNum w:abstractNumId="1" w15:restartNumberingAfterBreak="0">
    <w:nsid w:val="3EC843BF"/>
    <w:multiLevelType w:val="hybridMultilevel"/>
    <w:tmpl w:val="86306952"/>
    <w:lvl w:ilvl="0" w:tplc="E8103C5E">
      <w:numFmt w:val="bullet"/>
      <w:lvlText w:val=""/>
      <w:lvlJc w:val="left"/>
      <w:pPr>
        <w:ind w:left="821" w:hanging="360"/>
      </w:pPr>
      <w:rPr>
        <w:rFonts w:ascii="Wingdings" w:eastAsia="Wingdings" w:hAnsi="Wingdings" w:cs="Wingdings" w:hint="default"/>
        <w:w w:val="100"/>
        <w:sz w:val="24"/>
        <w:szCs w:val="24"/>
        <w:lang w:val="pt-PT" w:eastAsia="pt-PT" w:bidi="pt-PT"/>
      </w:rPr>
    </w:lvl>
    <w:lvl w:ilvl="1" w:tplc="2C9A8442">
      <w:numFmt w:val="bullet"/>
      <w:lvlText w:val="•"/>
      <w:lvlJc w:val="left"/>
      <w:pPr>
        <w:ind w:left="1735" w:hanging="360"/>
      </w:pPr>
      <w:rPr>
        <w:rFonts w:hint="default"/>
        <w:lang w:val="pt-PT" w:eastAsia="pt-PT" w:bidi="pt-PT"/>
      </w:rPr>
    </w:lvl>
    <w:lvl w:ilvl="2" w:tplc="80CEE5F6">
      <w:numFmt w:val="bullet"/>
      <w:lvlText w:val="•"/>
      <w:lvlJc w:val="left"/>
      <w:pPr>
        <w:ind w:left="2650" w:hanging="360"/>
      </w:pPr>
      <w:rPr>
        <w:rFonts w:hint="default"/>
        <w:lang w:val="pt-PT" w:eastAsia="pt-PT" w:bidi="pt-PT"/>
      </w:rPr>
    </w:lvl>
    <w:lvl w:ilvl="3" w:tplc="CE785B02">
      <w:numFmt w:val="bullet"/>
      <w:lvlText w:val="•"/>
      <w:lvlJc w:val="left"/>
      <w:pPr>
        <w:ind w:left="3565" w:hanging="360"/>
      </w:pPr>
      <w:rPr>
        <w:rFonts w:hint="default"/>
        <w:lang w:val="pt-PT" w:eastAsia="pt-PT" w:bidi="pt-PT"/>
      </w:rPr>
    </w:lvl>
    <w:lvl w:ilvl="4" w:tplc="CBF2C270">
      <w:numFmt w:val="bullet"/>
      <w:lvlText w:val="•"/>
      <w:lvlJc w:val="left"/>
      <w:pPr>
        <w:ind w:left="4480" w:hanging="360"/>
      </w:pPr>
      <w:rPr>
        <w:rFonts w:hint="default"/>
        <w:lang w:val="pt-PT" w:eastAsia="pt-PT" w:bidi="pt-PT"/>
      </w:rPr>
    </w:lvl>
    <w:lvl w:ilvl="5" w:tplc="C2FE082E">
      <w:numFmt w:val="bullet"/>
      <w:lvlText w:val="•"/>
      <w:lvlJc w:val="left"/>
      <w:pPr>
        <w:ind w:left="5395" w:hanging="360"/>
      </w:pPr>
      <w:rPr>
        <w:rFonts w:hint="default"/>
        <w:lang w:val="pt-PT" w:eastAsia="pt-PT" w:bidi="pt-PT"/>
      </w:rPr>
    </w:lvl>
    <w:lvl w:ilvl="6" w:tplc="1F205FCE">
      <w:numFmt w:val="bullet"/>
      <w:lvlText w:val="•"/>
      <w:lvlJc w:val="left"/>
      <w:pPr>
        <w:ind w:left="6310" w:hanging="360"/>
      </w:pPr>
      <w:rPr>
        <w:rFonts w:hint="default"/>
        <w:lang w:val="pt-PT" w:eastAsia="pt-PT" w:bidi="pt-PT"/>
      </w:rPr>
    </w:lvl>
    <w:lvl w:ilvl="7" w:tplc="C7A0C732">
      <w:numFmt w:val="bullet"/>
      <w:lvlText w:val="•"/>
      <w:lvlJc w:val="left"/>
      <w:pPr>
        <w:ind w:left="7225" w:hanging="360"/>
      </w:pPr>
      <w:rPr>
        <w:rFonts w:hint="default"/>
        <w:lang w:val="pt-PT" w:eastAsia="pt-PT" w:bidi="pt-PT"/>
      </w:rPr>
    </w:lvl>
    <w:lvl w:ilvl="8" w:tplc="3CE6D1B6">
      <w:numFmt w:val="bullet"/>
      <w:lvlText w:val="•"/>
      <w:lvlJc w:val="left"/>
      <w:pPr>
        <w:ind w:left="8140" w:hanging="360"/>
      </w:pPr>
      <w:rPr>
        <w:rFonts w:hint="default"/>
        <w:lang w:val="pt-PT" w:eastAsia="pt-PT" w:bidi="pt-PT"/>
      </w:rPr>
    </w:lvl>
  </w:abstractNum>
  <w:abstractNum w:abstractNumId="2" w15:restartNumberingAfterBreak="0">
    <w:nsid w:val="40095C91"/>
    <w:multiLevelType w:val="hybridMultilevel"/>
    <w:tmpl w:val="C08EA21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606450"/>
    <w:multiLevelType w:val="hybridMultilevel"/>
    <w:tmpl w:val="53F08BD2"/>
    <w:lvl w:ilvl="0" w:tplc="81FC3D12">
      <w:start w:val="1"/>
      <w:numFmt w:val="upperRoman"/>
      <w:lvlText w:val="%1."/>
      <w:lvlJc w:val="left"/>
      <w:pPr>
        <w:ind w:left="821" w:hanging="495"/>
        <w:jc w:val="right"/>
      </w:pPr>
      <w:rPr>
        <w:rFonts w:ascii="Arial" w:eastAsia="Arial" w:hAnsi="Arial" w:cs="Arial" w:hint="default"/>
        <w:w w:val="100"/>
        <w:sz w:val="24"/>
        <w:szCs w:val="24"/>
        <w:lang w:val="pt-PT" w:eastAsia="pt-PT" w:bidi="pt-PT"/>
      </w:rPr>
    </w:lvl>
    <w:lvl w:ilvl="1" w:tplc="5358E064">
      <w:numFmt w:val="bullet"/>
      <w:lvlText w:val="•"/>
      <w:lvlJc w:val="left"/>
      <w:pPr>
        <w:ind w:left="1735" w:hanging="495"/>
      </w:pPr>
      <w:rPr>
        <w:rFonts w:hint="default"/>
        <w:lang w:val="pt-PT" w:eastAsia="pt-PT" w:bidi="pt-PT"/>
      </w:rPr>
    </w:lvl>
    <w:lvl w:ilvl="2" w:tplc="04F477D8">
      <w:numFmt w:val="bullet"/>
      <w:lvlText w:val="•"/>
      <w:lvlJc w:val="left"/>
      <w:pPr>
        <w:ind w:left="2650" w:hanging="495"/>
      </w:pPr>
      <w:rPr>
        <w:rFonts w:hint="default"/>
        <w:lang w:val="pt-PT" w:eastAsia="pt-PT" w:bidi="pt-PT"/>
      </w:rPr>
    </w:lvl>
    <w:lvl w:ilvl="3" w:tplc="1C2C3D9E">
      <w:numFmt w:val="bullet"/>
      <w:lvlText w:val="•"/>
      <w:lvlJc w:val="left"/>
      <w:pPr>
        <w:ind w:left="3565" w:hanging="495"/>
      </w:pPr>
      <w:rPr>
        <w:rFonts w:hint="default"/>
        <w:lang w:val="pt-PT" w:eastAsia="pt-PT" w:bidi="pt-PT"/>
      </w:rPr>
    </w:lvl>
    <w:lvl w:ilvl="4" w:tplc="2D102E96">
      <w:numFmt w:val="bullet"/>
      <w:lvlText w:val="•"/>
      <w:lvlJc w:val="left"/>
      <w:pPr>
        <w:ind w:left="4480" w:hanging="495"/>
      </w:pPr>
      <w:rPr>
        <w:rFonts w:hint="default"/>
        <w:lang w:val="pt-PT" w:eastAsia="pt-PT" w:bidi="pt-PT"/>
      </w:rPr>
    </w:lvl>
    <w:lvl w:ilvl="5" w:tplc="A91AC8FC">
      <w:numFmt w:val="bullet"/>
      <w:lvlText w:val="•"/>
      <w:lvlJc w:val="left"/>
      <w:pPr>
        <w:ind w:left="5395" w:hanging="495"/>
      </w:pPr>
      <w:rPr>
        <w:rFonts w:hint="default"/>
        <w:lang w:val="pt-PT" w:eastAsia="pt-PT" w:bidi="pt-PT"/>
      </w:rPr>
    </w:lvl>
    <w:lvl w:ilvl="6" w:tplc="E1B6B558">
      <w:numFmt w:val="bullet"/>
      <w:lvlText w:val="•"/>
      <w:lvlJc w:val="left"/>
      <w:pPr>
        <w:ind w:left="6310" w:hanging="495"/>
      </w:pPr>
      <w:rPr>
        <w:rFonts w:hint="default"/>
        <w:lang w:val="pt-PT" w:eastAsia="pt-PT" w:bidi="pt-PT"/>
      </w:rPr>
    </w:lvl>
    <w:lvl w:ilvl="7" w:tplc="A656A1CA">
      <w:numFmt w:val="bullet"/>
      <w:lvlText w:val="•"/>
      <w:lvlJc w:val="left"/>
      <w:pPr>
        <w:ind w:left="7225" w:hanging="495"/>
      </w:pPr>
      <w:rPr>
        <w:rFonts w:hint="default"/>
        <w:lang w:val="pt-PT" w:eastAsia="pt-PT" w:bidi="pt-PT"/>
      </w:rPr>
    </w:lvl>
    <w:lvl w:ilvl="8" w:tplc="5ED81B8E">
      <w:numFmt w:val="bullet"/>
      <w:lvlText w:val="•"/>
      <w:lvlJc w:val="left"/>
      <w:pPr>
        <w:ind w:left="8140" w:hanging="495"/>
      </w:pPr>
      <w:rPr>
        <w:rFonts w:hint="default"/>
        <w:lang w:val="pt-PT" w:eastAsia="pt-PT" w:bidi="pt-PT"/>
      </w:rPr>
    </w:lvl>
  </w:abstractNum>
  <w:abstractNum w:abstractNumId="4" w15:restartNumberingAfterBreak="0">
    <w:nsid w:val="40D43E62"/>
    <w:multiLevelType w:val="hybridMultilevel"/>
    <w:tmpl w:val="EE106358"/>
    <w:lvl w:ilvl="0" w:tplc="8D2C48CC">
      <w:start w:val="1"/>
      <w:numFmt w:val="decimal"/>
      <w:lvlText w:val="%1"/>
      <w:lvlJc w:val="left"/>
      <w:pPr>
        <w:ind w:left="302" w:hanging="202"/>
      </w:pPr>
      <w:rPr>
        <w:rFonts w:hint="default"/>
        <w:w w:val="99"/>
        <w:u w:val="thick" w:color="000000"/>
        <w:lang w:val="pt-PT" w:eastAsia="pt-PT" w:bidi="pt-PT"/>
      </w:rPr>
    </w:lvl>
    <w:lvl w:ilvl="1" w:tplc="247E3C60">
      <w:numFmt w:val="bullet"/>
      <w:lvlText w:val=""/>
      <w:lvlJc w:val="left"/>
      <w:pPr>
        <w:ind w:left="821" w:hanging="360"/>
      </w:pPr>
      <w:rPr>
        <w:rFonts w:ascii="Wingdings" w:eastAsia="Wingdings" w:hAnsi="Wingdings" w:cs="Wingdings" w:hint="default"/>
        <w:w w:val="100"/>
        <w:sz w:val="24"/>
        <w:szCs w:val="24"/>
        <w:lang w:val="pt-PT" w:eastAsia="pt-PT" w:bidi="pt-PT"/>
      </w:rPr>
    </w:lvl>
    <w:lvl w:ilvl="2" w:tplc="BBBCB010">
      <w:numFmt w:val="bullet"/>
      <w:lvlText w:val="•"/>
      <w:lvlJc w:val="left"/>
      <w:pPr>
        <w:ind w:left="1836" w:hanging="360"/>
      </w:pPr>
      <w:rPr>
        <w:rFonts w:hint="default"/>
        <w:lang w:val="pt-PT" w:eastAsia="pt-PT" w:bidi="pt-PT"/>
      </w:rPr>
    </w:lvl>
    <w:lvl w:ilvl="3" w:tplc="F00C86D8">
      <w:numFmt w:val="bullet"/>
      <w:lvlText w:val="•"/>
      <w:lvlJc w:val="left"/>
      <w:pPr>
        <w:ind w:left="2853" w:hanging="360"/>
      </w:pPr>
      <w:rPr>
        <w:rFonts w:hint="default"/>
        <w:lang w:val="pt-PT" w:eastAsia="pt-PT" w:bidi="pt-PT"/>
      </w:rPr>
    </w:lvl>
    <w:lvl w:ilvl="4" w:tplc="ACA24F5E">
      <w:numFmt w:val="bullet"/>
      <w:lvlText w:val="•"/>
      <w:lvlJc w:val="left"/>
      <w:pPr>
        <w:ind w:left="3870" w:hanging="360"/>
      </w:pPr>
      <w:rPr>
        <w:rFonts w:hint="default"/>
        <w:lang w:val="pt-PT" w:eastAsia="pt-PT" w:bidi="pt-PT"/>
      </w:rPr>
    </w:lvl>
    <w:lvl w:ilvl="5" w:tplc="504CDDE8">
      <w:numFmt w:val="bullet"/>
      <w:lvlText w:val="•"/>
      <w:lvlJc w:val="left"/>
      <w:pPr>
        <w:ind w:left="4887" w:hanging="360"/>
      </w:pPr>
      <w:rPr>
        <w:rFonts w:hint="default"/>
        <w:lang w:val="pt-PT" w:eastAsia="pt-PT" w:bidi="pt-PT"/>
      </w:rPr>
    </w:lvl>
    <w:lvl w:ilvl="6" w:tplc="A0740674">
      <w:numFmt w:val="bullet"/>
      <w:lvlText w:val="•"/>
      <w:lvlJc w:val="left"/>
      <w:pPr>
        <w:ind w:left="5904" w:hanging="360"/>
      </w:pPr>
      <w:rPr>
        <w:rFonts w:hint="default"/>
        <w:lang w:val="pt-PT" w:eastAsia="pt-PT" w:bidi="pt-PT"/>
      </w:rPr>
    </w:lvl>
    <w:lvl w:ilvl="7" w:tplc="CBBA2540">
      <w:numFmt w:val="bullet"/>
      <w:lvlText w:val="•"/>
      <w:lvlJc w:val="left"/>
      <w:pPr>
        <w:ind w:left="6920" w:hanging="360"/>
      </w:pPr>
      <w:rPr>
        <w:rFonts w:hint="default"/>
        <w:lang w:val="pt-PT" w:eastAsia="pt-PT" w:bidi="pt-PT"/>
      </w:rPr>
    </w:lvl>
    <w:lvl w:ilvl="8" w:tplc="53901C5C">
      <w:numFmt w:val="bullet"/>
      <w:lvlText w:val="•"/>
      <w:lvlJc w:val="left"/>
      <w:pPr>
        <w:ind w:left="7937" w:hanging="360"/>
      </w:pPr>
      <w:rPr>
        <w:rFonts w:hint="default"/>
        <w:lang w:val="pt-PT" w:eastAsia="pt-PT" w:bidi="pt-P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C6B"/>
    <w:rsid w:val="000475B7"/>
    <w:rsid w:val="0007350F"/>
    <w:rsid w:val="00075F29"/>
    <w:rsid w:val="000D0341"/>
    <w:rsid w:val="0010374C"/>
    <w:rsid w:val="00133301"/>
    <w:rsid w:val="00142BA8"/>
    <w:rsid w:val="001A6817"/>
    <w:rsid w:val="001C2803"/>
    <w:rsid w:val="001E70CF"/>
    <w:rsid w:val="001F02BA"/>
    <w:rsid w:val="001F7DC4"/>
    <w:rsid w:val="0022292E"/>
    <w:rsid w:val="00247A79"/>
    <w:rsid w:val="00270362"/>
    <w:rsid w:val="00281443"/>
    <w:rsid w:val="002967A3"/>
    <w:rsid w:val="002A0A21"/>
    <w:rsid w:val="002D099A"/>
    <w:rsid w:val="002D32B0"/>
    <w:rsid w:val="002E21D2"/>
    <w:rsid w:val="00332082"/>
    <w:rsid w:val="003529C0"/>
    <w:rsid w:val="003560AA"/>
    <w:rsid w:val="0038354F"/>
    <w:rsid w:val="003840DB"/>
    <w:rsid w:val="003C3D0E"/>
    <w:rsid w:val="003D3534"/>
    <w:rsid w:val="003E40B2"/>
    <w:rsid w:val="00412464"/>
    <w:rsid w:val="004226D5"/>
    <w:rsid w:val="00451E69"/>
    <w:rsid w:val="00494FD3"/>
    <w:rsid w:val="004C5178"/>
    <w:rsid w:val="004F61DD"/>
    <w:rsid w:val="00506E0C"/>
    <w:rsid w:val="00507FFE"/>
    <w:rsid w:val="005273BC"/>
    <w:rsid w:val="00536EA9"/>
    <w:rsid w:val="005458A8"/>
    <w:rsid w:val="00547FB7"/>
    <w:rsid w:val="00561E4D"/>
    <w:rsid w:val="00565097"/>
    <w:rsid w:val="00584A0D"/>
    <w:rsid w:val="005D52E6"/>
    <w:rsid w:val="005F3652"/>
    <w:rsid w:val="00635D28"/>
    <w:rsid w:val="007166BC"/>
    <w:rsid w:val="00723B30"/>
    <w:rsid w:val="0074063B"/>
    <w:rsid w:val="007619D5"/>
    <w:rsid w:val="00805B4E"/>
    <w:rsid w:val="00813748"/>
    <w:rsid w:val="0082355D"/>
    <w:rsid w:val="0082387A"/>
    <w:rsid w:val="0083147E"/>
    <w:rsid w:val="00833002"/>
    <w:rsid w:val="00835CCC"/>
    <w:rsid w:val="00837DC0"/>
    <w:rsid w:val="00873BB5"/>
    <w:rsid w:val="008852C4"/>
    <w:rsid w:val="00890C6B"/>
    <w:rsid w:val="008C45E8"/>
    <w:rsid w:val="008D6023"/>
    <w:rsid w:val="008E0004"/>
    <w:rsid w:val="009056C4"/>
    <w:rsid w:val="009236AC"/>
    <w:rsid w:val="00934F1B"/>
    <w:rsid w:val="0094146A"/>
    <w:rsid w:val="009A45EB"/>
    <w:rsid w:val="009D20A9"/>
    <w:rsid w:val="009E65E0"/>
    <w:rsid w:val="009F0EEC"/>
    <w:rsid w:val="00A30FEF"/>
    <w:rsid w:val="00A42149"/>
    <w:rsid w:val="00A42255"/>
    <w:rsid w:val="00A50F2D"/>
    <w:rsid w:val="00A5180F"/>
    <w:rsid w:val="00A60C89"/>
    <w:rsid w:val="00A61AD9"/>
    <w:rsid w:val="00A745A9"/>
    <w:rsid w:val="00A77412"/>
    <w:rsid w:val="00A80B23"/>
    <w:rsid w:val="00A94526"/>
    <w:rsid w:val="00A95D29"/>
    <w:rsid w:val="00AA3CB3"/>
    <w:rsid w:val="00AB0BAB"/>
    <w:rsid w:val="00AD4DCB"/>
    <w:rsid w:val="00AF15E3"/>
    <w:rsid w:val="00B21AE3"/>
    <w:rsid w:val="00B50E39"/>
    <w:rsid w:val="00B64435"/>
    <w:rsid w:val="00B80B2D"/>
    <w:rsid w:val="00C1185D"/>
    <w:rsid w:val="00C1253E"/>
    <w:rsid w:val="00C32F5C"/>
    <w:rsid w:val="00C361AE"/>
    <w:rsid w:val="00C40FAE"/>
    <w:rsid w:val="00C578B2"/>
    <w:rsid w:val="00C6468B"/>
    <w:rsid w:val="00C7088D"/>
    <w:rsid w:val="00CA7FA2"/>
    <w:rsid w:val="00CB5494"/>
    <w:rsid w:val="00CC31ED"/>
    <w:rsid w:val="00CE0C37"/>
    <w:rsid w:val="00CF3B1F"/>
    <w:rsid w:val="00CF7500"/>
    <w:rsid w:val="00D05151"/>
    <w:rsid w:val="00D46EC5"/>
    <w:rsid w:val="00D54850"/>
    <w:rsid w:val="00D63DE1"/>
    <w:rsid w:val="00DA6B0C"/>
    <w:rsid w:val="00DE17FA"/>
    <w:rsid w:val="00DF20ED"/>
    <w:rsid w:val="00E22A10"/>
    <w:rsid w:val="00E25251"/>
    <w:rsid w:val="00E91325"/>
    <w:rsid w:val="00EE1101"/>
    <w:rsid w:val="00EF4B8F"/>
    <w:rsid w:val="00F1570C"/>
    <w:rsid w:val="00F25FC3"/>
    <w:rsid w:val="00F55EE7"/>
    <w:rsid w:val="00F6010F"/>
    <w:rsid w:val="00F67E93"/>
    <w:rsid w:val="00F71E13"/>
    <w:rsid w:val="00F97202"/>
    <w:rsid w:val="00FA69FF"/>
    <w:rsid w:val="00FB34B8"/>
    <w:rsid w:val="00FE327F"/>
    <w:rsid w:val="00FE42F8"/>
    <w:rsid w:val="00FE5201"/>
    <w:rsid w:val="00FF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5D11E81-3095-49E5-A9D7-42A9A0949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  <w:lang w:val="pt-PT" w:eastAsia="pt-PT" w:bidi="pt-PT"/>
    </w:rPr>
  </w:style>
  <w:style w:type="paragraph" w:styleId="Ttulo1">
    <w:name w:val="heading 1"/>
    <w:basedOn w:val="Normal"/>
    <w:uiPriority w:val="9"/>
    <w:qFormat/>
    <w:pPr>
      <w:ind w:left="302" w:hanging="202"/>
      <w:outlineLvl w:val="0"/>
    </w:pPr>
    <w:rPr>
      <w:b/>
      <w:bCs/>
      <w:sz w:val="24"/>
      <w:szCs w:val="24"/>
      <w:u w:val="single" w:color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37"/>
      <w:ind w:left="821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Refdecomentrio">
    <w:name w:val="annotation reference"/>
    <w:basedOn w:val="Fontepargpadro"/>
    <w:uiPriority w:val="99"/>
    <w:semiHidden/>
    <w:unhideWhenUsed/>
    <w:rsid w:val="00723B3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23B3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23B30"/>
    <w:rPr>
      <w:rFonts w:ascii="Arial" w:eastAsia="Arial" w:hAnsi="Arial" w:cs="Arial"/>
      <w:sz w:val="20"/>
      <w:szCs w:val="20"/>
      <w:lang w:val="pt-PT" w:eastAsia="pt-PT" w:bidi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23B3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23B30"/>
    <w:rPr>
      <w:rFonts w:ascii="Arial" w:eastAsia="Arial" w:hAnsi="Arial" w:cs="Arial"/>
      <w:b/>
      <w:bCs/>
      <w:sz w:val="20"/>
      <w:szCs w:val="20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3B3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3B30"/>
    <w:rPr>
      <w:rFonts w:ascii="Segoe UI" w:eastAsia="Arial" w:hAnsi="Segoe UI" w:cs="Segoe UI"/>
      <w:sz w:val="18"/>
      <w:szCs w:val="18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896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Luiza</dc:creator>
  <cp:lastModifiedBy>Usuário do Windows</cp:lastModifiedBy>
  <cp:revision>2</cp:revision>
  <dcterms:created xsi:type="dcterms:W3CDTF">2021-02-21T03:42:00Z</dcterms:created>
  <dcterms:modified xsi:type="dcterms:W3CDTF">2021-02-21T03:42:00Z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2020-07-17T00:00:00Z</vt:filetime>
  </property>
</Properties>
</file>