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A3F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2789ABC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7D508FF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2C6EB4A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43D48C1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E1CE9E8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646424C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06A2F5A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4A7966B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C425121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72F12B1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3ECD084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F0824FB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67F8089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472C8F5" w14:textId="77777777" w:rsidR="00246EC5" w:rsidRDefault="00D1398F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Anexo II</w:t>
      </w:r>
    </w:p>
    <w:p w14:paraId="229439E5" w14:textId="77777777" w:rsidR="00246EC5" w:rsidRDefault="00246EC5">
      <w:pPr>
        <w:jc w:val="center"/>
        <w:rPr>
          <w:rFonts w:ascii="Arial" w:eastAsia="Arial" w:hAnsi="Arial" w:cs="Arial"/>
          <w:sz w:val="47"/>
          <w:szCs w:val="47"/>
        </w:rPr>
      </w:pPr>
    </w:p>
    <w:p w14:paraId="2B7DC655" w14:textId="77777777" w:rsidR="00246EC5" w:rsidRDefault="00D1398F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Riscos Fiscais</w:t>
      </w:r>
    </w:p>
    <w:p w14:paraId="132E70F1" w14:textId="77777777" w:rsidR="00246EC5" w:rsidRDefault="00246EC5">
      <w:pPr>
        <w:jc w:val="center"/>
        <w:rPr>
          <w:rFonts w:ascii="Arial" w:eastAsia="Arial" w:hAnsi="Arial" w:cs="Arial"/>
          <w:sz w:val="47"/>
          <w:szCs w:val="47"/>
        </w:rPr>
      </w:pPr>
    </w:p>
    <w:p w14:paraId="77AF7AA8" w14:textId="77777777" w:rsidR="00246EC5" w:rsidRDefault="00246EC5">
      <w:pPr>
        <w:jc w:val="center"/>
        <w:rPr>
          <w:rFonts w:ascii="Arial" w:eastAsia="Arial" w:hAnsi="Arial" w:cs="Arial"/>
          <w:sz w:val="47"/>
          <w:szCs w:val="47"/>
        </w:rPr>
      </w:pPr>
    </w:p>
    <w:p w14:paraId="22016636" w14:textId="77777777" w:rsidR="00246EC5" w:rsidRDefault="00246EC5">
      <w:pPr>
        <w:jc w:val="center"/>
        <w:rPr>
          <w:rFonts w:ascii="Arial" w:eastAsia="Arial" w:hAnsi="Arial" w:cs="Arial"/>
          <w:sz w:val="47"/>
          <w:szCs w:val="47"/>
        </w:rPr>
      </w:pPr>
    </w:p>
    <w:p w14:paraId="2ABADDBD" w14:textId="77777777" w:rsidR="00246EC5" w:rsidRDefault="00246EC5">
      <w:pPr>
        <w:jc w:val="center"/>
        <w:rPr>
          <w:rFonts w:ascii="Arial" w:eastAsia="Arial" w:hAnsi="Arial" w:cs="Arial"/>
          <w:sz w:val="47"/>
          <w:szCs w:val="47"/>
        </w:rPr>
      </w:pPr>
    </w:p>
    <w:p w14:paraId="5DD9775F" w14:textId="77777777" w:rsidR="00246EC5" w:rsidRDefault="00D1398F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sz w:val="47"/>
          <w:szCs w:val="47"/>
        </w:rPr>
        <w:t>LDO 2022</w:t>
      </w:r>
    </w:p>
    <w:p w14:paraId="7AC55DEF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0B1A5A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A2C5C52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2DE842A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D812469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E5EB23A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1E82BFE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2EC8FB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851E3D4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89E0406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10D2303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004F2D9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8E5309F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B8709AB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068AD106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68175E0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F93C9AB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3ACA74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199EF89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9874312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524DD63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24DDC42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00799C8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7EA3644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5D4AAA5E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1476C95E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C17E03C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B022368" w14:textId="77777777" w:rsidR="00246EC5" w:rsidRDefault="00D1398F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LEI DE DIRETRIZES ORÇAMENTÁRIAS</w:t>
      </w:r>
    </w:p>
    <w:p w14:paraId="0C151CCF" w14:textId="77777777" w:rsidR="00246EC5" w:rsidRDefault="00D1398F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2022</w:t>
      </w:r>
    </w:p>
    <w:p w14:paraId="20FEE461" w14:textId="77777777" w:rsidR="00246EC5" w:rsidRDefault="00D1398F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II</w:t>
      </w:r>
    </w:p>
    <w:p w14:paraId="6D8C1309" w14:textId="77777777" w:rsidR="00246EC5" w:rsidRDefault="00D1398F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RISCOS FISCAIS</w:t>
      </w:r>
    </w:p>
    <w:p w14:paraId="31C32A2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7349A3F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280E1D55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4088136E" w14:textId="77777777" w:rsidR="00246EC5" w:rsidRDefault="00246EC5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3F5E3CBA" w14:textId="3658A726" w:rsidR="00246EC5" w:rsidRDefault="00D139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07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 conformidade com o art. 4º, § 3º da Lei de Responsabilidade Fiscal (Lei Complementar n.º 101, de 04 de maio de 2000) e com o disposto na Portaria da Secretaria do Tesouro Nacional de nº 286, de 7 de maio de 2019 e de nº 641 de 20 de setembro de 2019, ap</w:t>
      </w:r>
      <w:r>
        <w:rPr>
          <w:rFonts w:ascii="Arial" w:eastAsia="Arial" w:hAnsi="Arial" w:cs="Arial"/>
          <w:color w:val="000000"/>
          <w:sz w:val="22"/>
          <w:szCs w:val="22"/>
        </w:rPr>
        <w:t>resenta-se o Anexo de Riscos</w:t>
      </w:r>
      <w:r>
        <w:rPr>
          <w:rFonts w:ascii="Arial" w:eastAsia="Arial" w:hAnsi="Arial" w:cs="Arial"/>
          <w:sz w:val="22"/>
          <w:szCs w:val="22"/>
        </w:rPr>
        <w:t xml:space="preserve"> Fiscais </w:t>
      </w:r>
      <w:r>
        <w:rPr>
          <w:rFonts w:ascii="Arial" w:eastAsia="Arial" w:hAnsi="Arial" w:cs="Arial"/>
          <w:color w:val="000000"/>
          <w:sz w:val="22"/>
          <w:szCs w:val="22"/>
        </w:rPr>
        <w:t>do Município de Lima Duarte</w:t>
      </w:r>
      <w:r>
        <w:rPr>
          <w:rFonts w:ascii="Arial" w:eastAsia="Arial" w:hAnsi="Arial" w:cs="Arial"/>
          <w:color w:val="000000"/>
          <w:sz w:val="22"/>
          <w:szCs w:val="22"/>
        </w:rPr>
        <w:t>/MG.</w:t>
      </w:r>
    </w:p>
    <w:p w14:paraId="1D4C7647" w14:textId="77777777" w:rsidR="00246EC5" w:rsidRDefault="00246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96238F1" w14:textId="77777777" w:rsidR="00246EC5" w:rsidRDefault="00246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82F4366" w14:textId="77777777" w:rsidR="00246EC5" w:rsidRDefault="00246E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5AF9C29" w14:textId="3C6C798A" w:rsidR="00246EC5" w:rsidRDefault="00D13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D1398F">
        <w:rPr>
          <w:rFonts w:eastAsia="Arial"/>
        </w:rPr>
        <w:drawing>
          <wp:inline distT="0" distB="0" distL="0" distR="0" wp14:anchorId="38516639" wp14:editId="1775816F">
            <wp:extent cx="6120130" cy="374713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EC5"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C5"/>
    <w:rsid w:val="00246EC5"/>
    <w:rsid w:val="00D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9AC0"/>
  <w15:docId w15:val="{A042A1CA-CCED-4523-BA56-5B84402C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F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40E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Yy4RCuaK19M0VLHLlzcAG+VuA==">AMUW2mWmSYFtAm0rWiOzt5yH9i2udsmatik1hlRPKw57CJeMOf8QCNgFYQYmMRm/EoCJGtDRUbYb0ySQhBkIn1H+F14sNcIWbMLibVrmg+rsSGdScWt6xGU=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Planejar</dc:creator>
  <cp:lastModifiedBy>Edson de Carvalho Cardozo</cp:lastModifiedBy>
  <cp:revision>2</cp:revision>
  <dcterms:created xsi:type="dcterms:W3CDTF">2021-04-06T13:56:00Z</dcterms:created>
  <dcterms:modified xsi:type="dcterms:W3CDTF">2021-05-12T22:21:00Z</dcterms:modified>
</cp:coreProperties>
</file>