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77F" w:rsidRDefault="00DC077F" w:rsidP="00DC077F">
      <w:pPr>
        <w:pStyle w:val="Corpodetexto"/>
        <w:spacing w:before="9"/>
        <w:rPr>
          <w:rFonts w:ascii="Times New Roman" w:hAnsi="Times New Roman" w:cs="Times New Roman"/>
          <w:b/>
          <w:sz w:val="24"/>
          <w:szCs w:val="24"/>
        </w:rPr>
      </w:pPr>
      <w:bookmarkStart w:id="0" w:name="_GoBack"/>
      <w:bookmarkEnd w:id="0"/>
    </w:p>
    <w:p w:rsidR="00DC077F" w:rsidRDefault="003E1567" w:rsidP="00DC077F">
      <w:pPr>
        <w:ind w:left="279" w:right="295"/>
        <w:jc w:val="center"/>
        <w:rPr>
          <w:rFonts w:ascii="Times New Roman" w:hAnsi="Times New Roman"/>
          <w:b/>
          <w:sz w:val="24"/>
          <w:szCs w:val="24"/>
        </w:rPr>
      </w:pPr>
      <w:r>
        <w:rPr>
          <w:rFonts w:ascii="Times New Roman" w:hAnsi="Times New Roman"/>
          <w:b/>
          <w:w w:val="105"/>
          <w:sz w:val="24"/>
          <w:szCs w:val="24"/>
        </w:rPr>
        <w:t xml:space="preserve">TERMO DE CONVÊNIO </w:t>
      </w:r>
      <w:r w:rsidRPr="003C210F">
        <w:rPr>
          <w:rFonts w:ascii="Times New Roman" w:hAnsi="Times New Roman"/>
          <w:b/>
          <w:w w:val="105"/>
          <w:sz w:val="24"/>
          <w:szCs w:val="24"/>
          <w:highlight w:val="yellow"/>
        </w:rPr>
        <w:t>Nº XX</w:t>
      </w:r>
      <w:r w:rsidR="007A4442" w:rsidRPr="003C210F">
        <w:rPr>
          <w:rFonts w:ascii="Times New Roman" w:hAnsi="Times New Roman"/>
          <w:b/>
          <w:w w:val="105"/>
          <w:sz w:val="24"/>
          <w:szCs w:val="24"/>
          <w:highlight w:val="yellow"/>
        </w:rPr>
        <w:t>/2022</w:t>
      </w:r>
    </w:p>
    <w:p w:rsidR="00DC077F" w:rsidRDefault="00DC077F" w:rsidP="00DC077F">
      <w:pPr>
        <w:pStyle w:val="Corpodetexto"/>
        <w:spacing w:before="9"/>
        <w:rPr>
          <w:rFonts w:ascii="Times New Roman" w:hAnsi="Times New Roman" w:cs="Times New Roman"/>
          <w:b/>
          <w:sz w:val="24"/>
          <w:szCs w:val="24"/>
        </w:rPr>
      </w:pPr>
    </w:p>
    <w:p w:rsidR="00DC077F" w:rsidRDefault="00DC077F" w:rsidP="00DC077F">
      <w:pPr>
        <w:spacing w:line="300" w:lineRule="auto"/>
        <w:ind w:left="2934" w:right="117" w:firstLine="2"/>
        <w:jc w:val="both"/>
        <w:rPr>
          <w:rFonts w:ascii="Times New Roman" w:hAnsi="Times New Roman"/>
          <w:sz w:val="24"/>
          <w:szCs w:val="24"/>
        </w:rPr>
      </w:pPr>
      <w:r>
        <w:rPr>
          <w:rFonts w:ascii="Times New Roman" w:hAnsi="Times New Roman"/>
          <w:sz w:val="24"/>
          <w:szCs w:val="24"/>
        </w:rPr>
        <w:t>Termo de Convênio que entre si celebram a Prefeitura de Lima Duarte e a Santa Casa de Misericórdia de Lima Duarte - MG.</w:t>
      </w:r>
    </w:p>
    <w:p w:rsidR="00DC077F" w:rsidRDefault="00DC077F" w:rsidP="00DC077F">
      <w:pPr>
        <w:pStyle w:val="Corpodetexto"/>
        <w:spacing w:before="5"/>
        <w:rPr>
          <w:rFonts w:ascii="Times New Roman" w:hAnsi="Times New Roman" w:cs="Times New Roman"/>
          <w:sz w:val="24"/>
          <w:szCs w:val="24"/>
        </w:rPr>
      </w:pPr>
    </w:p>
    <w:p w:rsidR="00DC077F" w:rsidRDefault="00DC077F" w:rsidP="00DC077F">
      <w:pPr>
        <w:pStyle w:val="Corpodetexto"/>
        <w:spacing w:before="1" w:line="280" w:lineRule="auto"/>
        <w:ind w:left="102" w:right="115"/>
        <w:jc w:val="both"/>
        <w:rPr>
          <w:rFonts w:ascii="Times New Roman" w:hAnsi="Times New Roman" w:cs="Times New Roman"/>
          <w:sz w:val="24"/>
          <w:szCs w:val="24"/>
        </w:rPr>
      </w:pPr>
      <w:r>
        <w:rPr>
          <w:rFonts w:ascii="Times New Roman" w:hAnsi="Times New Roman" w:cs="Times New Roman"/>
          <w:sz w:val="24"/>
          <w:szCs w:val="24"/>
        </w:rPr>
        <w:t xml:space="preserve">A Prefeitura Municipal de Lima Duarte, pessoa jurídica de direito público interno, inscrita no CNPJ sob nº. 18.338.186/0001-59, com sede na Praça Juscelino Kubitscheck, n°. 173 </w:t>
      </w:r>
      <w:r>
        <w:rPr>
          <w:rFonts w:ascii="Times New Roman" w:hAnsi="Times New Roman" w:cs="Times New Roman"/>
          <w:w w:val="105"/>
          <w:sz w:val="24"/>
          <w:szCs w:val="24"/>
        </w:rPr>
        <w:t xml:space="preserve">– </w:t>
      </w:r>
      <w:r>
        <w:rPr>
          <w:rFonts w:ascii="Times New Roman" w:hAnsi="Times New Roman" w:cs="Times New Roman"/>
          <w:sz w:val="24"/>
          <w:szCs w:val="24"/>
        </w:rPr>
        <w:t>Centro, nesta cidade, neste ato representada pela Prefeita Municipal, SRA. ELENICE PEREIRA DELGADO SANTELLI, brasileira, casada</w:t>
      </w:r>
      <w:r w:rsidR="00D47D52">
        <w:rPr>
          <w:rFonts w:ascii="Times New Roman" w:hAnsi="Times New Roman" w:cs="Times New Roman"/>
          <w:sz w:val="24"/>
          <w:szCs w:val="24"/>
        </w:rPr>
        <w:t xml:space="preserve">, professora, portadora do RG </w:t>
      </w:r>
      <w:r>
        <w:rPr>
          <w:rFonts w:ascii="Times New Roman" w:hAnsi="Times New Roman" w:cs="Times New Roman"/>
          <w:sz w:val="24"/>
          <w:szCs w:val="24"/>
        </w:rPr>
        <w:t>MG-2.632.549</w:t>
      </w:r>
      <w:r w:rsidR="009D00A9">
        <w:rPr>
          <w:rFonts w:ascii="Times New Roman" w:hAnsi="Times New Roman" w:cs="Times New Roman"/>
          <w:sz w:val="24"/>
          <w:szCs w:val="24"/>
        </w:rPr>
        <w:t xml:space="preserve"> e</w:t>
      </w:r>
      <w:r>
        <w:rPr>
          <w:rFonts w:ascii="Times New Roman" w:hAnsi="Times New Roman" w:cs="Times New Roman"/>
          <w:sz w:val="24"/>
          <w:szCs w:val="24"/>
        </w:rPr>
        <w:t xml:space="preserve"> inscrita no CPF sob o nº.512.503.496-72, residente e domiciliada na BR 267, KM 173, Pão de Angu, Fazenda Biquinha, Lima Duarte/MG, doravante denominada apenas CONVENENTE, e a Santa Casa de Misericórdia Lima Duarte, associação civil de direito privado, sem fins lucrativos, inscrita no CNPJ sob o n°.20.452.280/0001-86, situada na Rua Tancredo Alves, n°.263, centro, nesta cidade, CEP: 36.140-000,representada por seu provedor o senhor</w:t>
      </w:r>
      <w:r>
        <w:rPr>
          <w:rFonts w:ascii="Times New Roman" w:hAnsi="Times New Roman" w:cs="Times New Roman"/>
          <w:spacing w:val="-8"/>
          <w:sz w:val="24"/>
          <w:szCs w:val="24"/>
        </w:rPr>
        <w:t xml:space="preserve"> ALTAIR OLIVEIRA THONI</w:t>
      </w:r>
      <w:r>
        <w:rPr>
          <w:rFonts w:ascii="Times New Roman" w:hAnsi="Times New Roman" w:cs="Times New Roman"/>
          <w:sz w:val="24"/>
          <w:szCs w:val="24"/>
        </w:rPr>
        <w:t>, por</w:t>
      </w:r>
      <w:r w:rsidR="00D47D52">
        <w:rPr>
          <w:rFonts w:ascii="Times New Roman" w:hAnsi="Times New Roman" w:cs="Times New Roman"/>
          <w:sz w:val="24"/>
          <w:szCs w:val="24"/>
        </w:rPr>
        <w:t xml:space="preserve">tador da cédula de identidade </w:t>
      </w:r>
      <w:r>
        <w:rPr>
          <w:rFonts w:ascii="Times New Roman" w:hAnsi="Times New Roman" w:cs="Times New Roman"/>
          <w:sz w:val="24"/>
          <w:szCs w:val="24"/>
        </w:rPr>
        <w:t>M-5.577.099, inscrito no CPF sob o n°. 042.108.428-69, residente e domiciliado no Sítio Ponte Velha, Beira Rio, nesta cidade,</w:t>
      </w:r>
      <w:r w:rsidR="00D47D52">
        <w:rPr>
          <w:rFonts w:ascii="Times New Roman" w:hAnsi="Times New Roman" w:cs="Times New Roman"/>
          <w:sz w:val="24"/>
          <w:szCs w:val="24"/>
        </w:rPr>
        <w:t xml:space="preserve"> a seguir denominada CONVENIADA</w:t>
      </w:r>
      <w:r>
        <w:rPr>
          <w:rFonts w:ascii="Times New Roman" w:hAnsi="Times New Roman" w:cs="Times New Roman"/>
          <w:sz w:val="24"/>
          <w:szCs w:val="24"/>
        </w:rPr>
        <w:t xml:space="preserve"> celebram este TERMO DE CONVÊNIO, mediante as cláusulas e condições abaixo estipuladas:</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DC077F" w:rsidP="00DC077F">
      <w:pPr>
        <w:pStyle w:val="Ttulo3"/>
        <w:rPr>
          <w:sz w:val="24"/>
          <w:szCs w:val="24"/>
        </w:rPr>
      </w:pPr>
      <w:r>
        <w:rPr>
          <w:w w:val="105"/>
          <w:sz w:val="24"/>
          <w:szCs w:val="24"/>
        </w:rPr>
        <w:t>CLÁUSULA PRIMEIRA - DO OBJETO</w:t>
      </w:r>
    </w:p>
    <w:p w:rsidR="00C20A83" w:rsidRPr="003C210F" w:rsidRDefault="00C20A83" w:rsidP="00C20A83">
      <w:pPr>
        <w:pStyle w:val="Corpodetexto"/>
        <w:spacing w:before="205" w:line="283" w:lineRule="auto"/>
        <w:ind w:left="102" w:right="118"/>
        <w:jc w:val="both"/>
        <w:rPr>
          <w:rFonts w:ascii="Times New Roman" w:hAnsi="Times New Roman" w:cs="Times New Roman"/>
          <w:sz w:val="24"/>
          <w:szCs w:val="24"/>
        </w:rPr>
      </w:pPr>
      <w:r w:rsidRPr="00C20A83">
        <w:rPr>
          <w:rFonts w:ascii="Times New Roman" w:hAnsi="Times New Roman" w:cs="Times New Roman"/>
          <w:sz w:val="24"/>
          <w:szCs w:val="24"/>
        </w:rPr>
        <w:t>Constitui objeto deste TERMO DE CONVÊNIO, o repasse de recurso financeiro, a título de subvenção, para o desenvolvimento de serviços, ações e programas na área de Saúde no âmbito municipal, destinado à despesa de custeio visando promover melhorias nas condições dos serviços oferecidos aos usuários da Santa Casa de Misericórdia de Lima Duarte, conforme o Plano de Trabalho que integra este instrumento</w:t>
      </w:r>
      <w:r w:rsidR="006E55FE" w:rsidRPr="003C210F">
        <w:rPr>
          <w:rFonts w:ascii="Times New Roman" w:hAnsi="Times New Roman" w:cs="Times New Roman"/>
          <w:sz w:val="24"/>
          <w:szCs w:val="24"/>
          <w:highlight w:val="yellow"/>
        </w:rPr>
        <w:t xml:space="preserve">e Lei </w:t>
      </w:r>
      <w:r w:rsidR="007F568F" w:rsidRPr="003C210F">
        <w:rPr>
          <w:rFonts w:ascii="Times New Roman" w:hAnsi="Times New Roman" w:cs="Times New Roman"/>
          <w:sz w:val="24"/>
          <w:szCs w:val="24"/>
          <w:highlight w:val="yellow"/>
        </w:rPr>
        <w:t xml:space="preserve">Ordinária </w:t>
      </w:r>
      <w:r w:rsidR="006E55FE" w:rsidRPr="003C210F">
        <w:rPr>
          <w:rFonts w:ascii="Times New Roman" w:hAnsi="Times New Roman" w:cs="Times New Roman"/>
          <w:sz w:val="24"/>
          <w:szCs w:val="24"/>
          <w:highlight w:val="yellow"/>
        </w:rPr>
        <w:t>Municipal nº</w:t>
      </w:r>
      <w:r w:rsidR="003E1567" w:rsidRPr="003C210F">
        <w:rPr>
          <w:rFonts w:ascii="Times New Roman" w:hAnsi="Times New Roman" w:cs="Times New Roman"/>
          <w:sz w:val="24"/>
          <w:szCs w:val="24"/>
          <w:highlight w:val="yellow"/>
        </w:rPr>
        <w:t xml:space="preserve"> ______</w:t>
      </w:r>
      <w:r w:rsidRPr="003C210F">
        <w:rPr>
          <w:rFonts w:ascii="Times New Roman" w:hAnsi="Times New Roman" w:cs="Times New Roman"/>
          <w:sz w:val="24"/>
          <w:szCs w:val="24"/>
          <w:highlight w:val="yellow"/>
        </w:rPr>
        <w:t>.</w:t>
      </w:r>
    </w:p>
    <w:p w:rsidR="00C20A83" w:rsidRPr="00C20A83" w:rsidRDefault="00C20A83" w:rsidP="00C20A83">
      <w:pPr>
        <w:pStyle w:val="Corpodetexto"/>
        <w:spacing w:before="157" w:line="283" w:lineRule="auto"/>
        <w:ind w:left="102" w:right="117"/>
        <w:jc w:val="both"/>
        <w:rPr>
          <w:rFonts w:ascii="Times New Roman" w:hAnsi="Times New Roman" w:cs="Times New Roman"/>
          <w:sz w:val="24"/>
          <w:szCs w:val="24"/>
        </w:rPr>
      </w:pPr>
      <w:r w:rsidRPr="00C20A83">
        <w:rPr>
          <w:rFonts w:ascii="Times New Roman" w:hAnsi="Times New Roman" w:cs="Times New Roman"/>
          <w:w w:val="105"/>
          <w:sz w:val="24"/>
          <w:szCs w:val="24"/>
        </w:rPr>
        <w:t xml:space="preserve">Parágrafo único – os recursos financeiros poderão também ser aplicados em despesas de custeio para apoio administrativo, modernização de equipamentos, capacitação de profissionais e </w:t>
      </w:r>
      <w:r w:rsidR="00D47D52">
        <w:rPr>
          <w:rFonts w:ascii="Times New Roman" w:hAnsi="Times New Roman" w:cs="Times New Roman"/>
          <w:w w:val="105"/>
          <w:sz w:val="24"/>
          <w:szCs w:val="24"/>
        </w:rPr>
        <w:t>outras que se fizerem necessárias, desde que justificadas</w:t>
      </w:r>
      <w:r w:rsidRPr="00C20A83">
        <w:rPr>
          <w:rFonts w:ascii="Times New Roman" w:hAnsi="Times New Roman" w:cs="Times New Roman"/>
          <w:w w:val="105"/>
          <w:sz w:val="24"/>
          <w:szCs w:val="24"/>
        </w:rPr>
        <w:t>.</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DC077F" w:rsidP="00DC077F">
      <w:pPr>
        <w:pStyle w:val="Ttulo3"/>
        <w:ind w:right="296"/>
        <w:rPr>
          <w:sz w:val="24"/>
          <w:szCs w:val="24"/>
        </w:rPr>
      </w:pPr>
      <w:r>
        <w:rPr>
          <w:w w:val="105"/>
          <w:sz w:val="24"/>
          <w:szCs w:val="24"/>
        </w:rPr>
        <w:t>CLÁUSULA SEGUNDA - DAS OBRIGAÇÕES</w:t>
      </w:r>
    </w:p>
    <w:p w:rsidR="00DC077F" w:rsidRDefault="00DC077F" w:rsidP="00DC077F">
      <w:pPr>
        <w:pStyle w:val="PargrafodaLista"/>
        <w:widowControl w:val="0"/>
        <w:numPr>
          <w:ilvl w:val="1"/>
          <w:numId w:val="7"/>
        </w:numPr>
        <w:tabs>
          <w:tab w:val="left" w:pos="448"/>
        </w:tabs>
        <w:autoSpaceDE w:val="0"/>
        <w:autoSpaceDN w:val="0"/>
        <w:spacing w:before="203" w:after="0" w:line="240" w:lineRule="auto"/>
        <w:contextualSpacing w:val="0"/>
        <w:jc w:val="both"/>
        <w:rPr>
          <w:rFonts w:ascii="Times New Roman" w:hAnsi="Times New Roman"/>
          <w:sz w:val="24"/>
          <w:szCs w:val="24"/>
        </w:rPr>
      </w:pPr>
      <w:r>
        <w:rPr>
          <w:rFonts w:ascii="Times New Roman" w:hAnsi="Times New Roman"/>
          <w:sz w:val="24"/>
          <w:szCs w:val="24"/>
        </w:rPr>
        <w:t>- São obrigações do CONVENENTE:</w:t>
      </w:r>
    </w:p>
    <w:p w:rsidR="00DC077F" w:rsidRDefault="00DC077F" w:rsidP="00DC077F">
      <w:pPr>
        <w:rPr>
          <w:rFonts w:ascii="Times New Roman" w:hAnsi="Times New Roman"/>
          <w:sz w:val="24"/>
          <w:szCs w:val="24"/>
        </w:rPr>
      </w:pPr>
    </w:p>
    <w:p w:rsidR="00DC077F" w:rsidRDefault="00DC077F" w:rsidP="00DC077F">
      <w:pPr>
        <w:pStyle w:val="Corpodetexto"/>
        <w:spacing w:before="97" w:line="278" w:lineRule="auto"/>
        <w:ind w:left="102" w:right="120"/>
        <w:jc w:val="both"/>
        <w:rPr>
          <w:rFonts w:ascii="Times New Roman" w:hAnsi="Times New Roman" w:cs="Times New Roman"/>
          <w:sz w:val="24"/>
          <w:szCs w:val="24"/>
        </w:rPr>
      </w:pPr>
      <w:r>
        <w:rPr>
          <w:rFonts w:ascii="Times New Roman" w:hAnsi="Times New Roman" w:cs="Times New Roman"/>
          <w:sz w:val="24"/>
          <w:szCs w:val="24"/>
        </w:rPr>
        <w:t>I– Transferir os recursos financeiros consignados na CLÁUSULA QUARTA do presente TERMO DE CONVÊNIO, conforme Plano de Trabalho em anexo;</w:t>
      </w:r>
    </w:p>
    <w:p w:rsidR="00DC077F" w:rsidRDefault="00DC077F" w:rsidP="007F568F">
      <w:pPr>
        <w:pStyle w:val="Corpodetexto"/>
        <w:spacing w:before="160" w:line="278" w:lineRule="auto"/>
        <w:ind w:left="102" w:right="119"/>
        <w:jc w:val="both"/>
        <w:rPr>
          <w:rFonts w:ascii="Times New Roman" w:hAnsi="Times New Roman" w:cs="Times New Roman"/>
          <w:sz w:val="24"/>
          <w:szCs w:val="24"/>
        </w:rPr>
      </w:pPr>
      <w:r>
        <w:rPr>
          <w:rFonts w:ascii="Times New Roman" w:hAnsi="Times New Roman" w:cs="Times New Roman"/>
          <w:sz w:val="24"/>
          <w:szCs w:val="24"/>
        </w:rPr>
        <w:lastRenderedPageBreak/>
        <w:t>II– Supervisionar, acompanhar, fiscalizar e avaliar, qualitativa e quantitativamente, os serviços prestados pela CONVENIADA em decorrência deste Termo;</w:t>
      </w:r>
    </w:p>
    <w:p w:rsidR="00DC077F" w:rsidRDefault="00D47D52" w:rsidP="00DC077F">
      <w:pPr>
        <w:pStyle w:val="PargrafodaLista"/>
        <w:widowControl w:val="0"/>
        <w:numPr>
          <w:ilvl w:val="0"/>
          <w:numId w:val="8"/>
        </w:numPr>
        <w:tabs>
          <w:tab w:val="left" w:pos="489"/>
        </w:tabs>
        <w:autoSpaceDE w:val="0"/>
        <w:autoSpaceDN w:val="0"/>
        <w:spacing w:before="165" w:after="0" w:line="280" w:lineRule="auto"/>
        <w:ind w:right="118" w:firstLine="0"/>
        <w:contextualSpacing w:val="0"/>
        <w:jc w:val="both"/>
        <w:rPr>
          <w:rFonts w:ascii="Times New Roman" w:hAnsi="Times New Roman"/>
          <w:sz w:val="24"/>
          <w:szCs w:val="24"/>
        </w:rPr>
      </w:pPr>
      <w:r>
        <w:rPr>
          <w:rFonts w:ascii="Times New Roman" w:hAnsi="Times New Roman"/>
          <w:sz w:val="24"/>
          <w:szCs w:val="24"/>
        </w:rPr>
        <w:t>Atuar, por meio da Secretaria Municipal de Saúde, n</w:t>
      </w:r>
      <w:r w:rsidR="00DC077F">
        <w:rPr>
          <w:rFonts w:ascii="Times New Roman" w:hAnsi="Times New Roman"/>
          <w:sz w:val="24"/>
          <w:szCs w:val="24"/>
        </w:rPr>
        <w:t xml:space="preserve">a execução do presente Convênio, </w:t>
      </w:r>
      <w:r>
        <w:rPr>
          <w:rFonts w:ascii="Times New Roman" w:hAnsi="Times New Roman"/>
          <w:sz w:val="24"/>
          <w:szCs w:val="24"/>
        </w:rPr>
        <w:t xml:space="preserve">zelando pelo seu fiel cumprimento e </w:t>
      </w:r>
      <w:r w:rsidR="00DC077F">
        <w:rPr>
          <w:rFonts w:ascii="Times New Roman" w:hAnsi="Times New Roman"/>
          <w:sz w:val="24"/>
          <w:szCs w:val="24"/>
        </w:rPr>
        <w:t>que deverá comunicar a Prefeita Municipal acerca de eventuais irregularidades encontradas e não sanadas pela CONVENIADA quanto à qualidade dos serviços prestados, bem como, quanto à aplicação dos recursos financeirostransferidos;</w:t>
      </w:r>
    </w:p>
    <w:p w:rsidR="00DC077F" w:rsidRDefault="00DC077F" w:rsidP="00DC077F">
      <w:pPr>
        <w:pStyle w:val="PargrafodaLista"/>
        <w:widowControl w:val="0"/>
        <w:numPr>
          <w:ilvl w:val="0"/>
          <w:numId w:val="8"/>
        </w:numPr>
        <w:tabs>
          <w:tab w:val="left" w:pos="549"/>
        </w:tabs>
        <w:autoSpaceDE w:val="0"/>
        <w:autoSpaceDN w:val="0"/>
        <w:spacing w:before="161" w:after="0" w:line="280" w:lineRule="auto"/>
        <w:ind w:right="123" w:firstLine="0"/>
        <w:contextualSpacing w:val="0"/>
        <w:jc w:val="both"/>
        <w:rPr>
          <w:rFonts w:ascii="Times New Roman" w:hAnsi="Times New Roman"/>
          <w:sz w:val="24"/>
          <w:szCs w:val="24"/>
        </w:rPr>
      </w:pPr>
      <w:r>
        <w:rPr>
          <w:rFonts w:ascii="Times New Roman" w:hAnsi="Times New Roman"/>
          <w:sz w:val="24"/>
          <w:szCs w:val="24"/>
        </w:rPr>
        <w:t>Ceder funcionários para atuarem como pregoeiro e equipe de ap</w:t>
      </w:r>
      <w:r w:rsidR="00D47D52">
        <w:rPr>
          <w:rFonts w:ascii="Times New Roman" w:hAnsi="Times New Roman"/>
          <w:sz w:val="24"/>
          <w:szCs w:val="24"/>
        </w:rPr>
        <w:t xml:space="preserve">oio, nos processos licitatórios </w:t>
      </w:r>
      <w:r>
        <w:rPr>
          <w:rFonts w:ascii="Times New Roman" w:hAnsi="Times New Roman"/>
          <w:sz w:val="24"/>
          <w:szCs w:val="24"/>
        </w:rPr>
        <w:t>para aquisição de produtos ou serviços com utilização dos recursos oriundos desteconvênio;</w:t>
      </w:r>
    </w:p>
    <w:p w:rsidR="00DC077F" w:rsidRDefault="00DC077F" w:rsidP="00DC077F">
      <w:pPr>
        <w:pStyle w:val="PargrafodaLista"/>
        <w:widowControl w:val="0"/>
        <w:numPr>
          <w:ilvl w:val="0"/>
          <w:numId w:val="8"/>
        </w:numPr>
        <w:tabs>
          <w:tab w:val="left" w:pos="426"/>
        </w:tabs>
        <w:autoSpaceDE w:val="0"/>
        <w:autoSpaceDN w:val="0"/>
        <w:spacing w:before="160" w:after="0" w:line="280" w:lineRule="auto"/>
        <w:ind w:right="115" w:firstLine="0"/>
        <w:contextualSpacing w:val="0"/>
        <w:jc w:val="both"/>
        <w:rPr>
          <w:rFonts w:ascii="Times New Roman" w:hAnsi="Times New Roman"/>
          <w:sz w:val="24"/>
          <w:szCs w:val="24"/>
        </w:rPr>
      </w:pPr>
      <w:r>
        <w:rPr>
          <w:rFonts w:ascii="Times New Roman" w:hAnsi="Times New Roman"/>
          <w:sz w:val="24"/>
          <w:szCs w:val="24"/>
        </w:rPr>
        <w:t>Solicitar à CONVENIADA a documentação necessária ao desenvolvimento e à conclusão do objeto deste Convênio;</w:t>
      </w:r>
    </w:p>
    <w:p w:rsidR="00DC077F" w:rsidRDefault="00DC077F" w:rsidP="00DC077F">
      <w:pPr>
        <w:pStyle w:val="PargrafodaLista"/>
        <w:widowControl w:val="0"/>
        <w:numPr>
          <w:ilvl w:val="0"/>
          <w:numId w:val="8"/>
        </w:numPr>
        <w:tabs>
          <w:tab w:val="left" w:pos="482"/>
        </w:tabs>
        <w:autoSpaceDE w:val="0"/>
        <w:autoSpaceDN w:val="0"/>
        <w:spacing w:before="161" w:after="0" w:line="278" w:lineRule="auto"/>
        <w:ind w:right="122" w:firstLine="0"/>
        <w:contextualSpacing w:val="0"/>
        <w:jc w:val="both"/>
        <w:rPr>
          <w:rFonts w:ascii="Times New Roman" w:hAnsi="Times New Roman"/>
          <w:sz w:val="24"/>
          <w:szCs w:val="24"/>
        </w:rPr>
      </w:pPr>
      <w:r>
        <w:rPr>
          <w:rFonts w:ascii="Times New Roman" w:hAnsi="Times New Roman"/>
          <w:sz w:val="24"/>
          <w:szCs w:val="24"/>
        </w:rPr>
        <w:t>Examinar e aprovar a prestação de contas dos recursos financeiros repassados à CONVENIADA.</w:t>
      </w:r>
    </w:p>
    <w:p w:rsidR="00DC077F" w:rsidRDefault="00DC077F" w:rsidP="00DC077F">
      <w:pPr>
        <w:pStyle w:val="PargrafodaLista"/>
        <w:widowControl w:val="0"/>
        <w:numPr>
          <w:ilvl w:val="0"/>
          <w:numId w:val="8"/>
        </w:numPr>
        <w:tabs>
          <w:tab w:val="left" w:pos="599"/>
        </w:tabs>
        <w:autoSpaceDE w:val="0"/>
        <w:autoSpaceDN w:val="0"/>
        <w:spacing w:before="163" w:after="0" w:line="280" w:lineRule="auto"/>
        <w:ind w:right="117" w:firstLine="0"/>
        <w:contextualSpacing w:val="0"/>
        <w:jc w:val="both"/>
        <w:rPr>
          <w:rFonts w:ascii="Times New Roman" w:hAnsi="Times New Roman"/>
          <w:sz w:val="24"/>
          <w:szCs w:val="24"/>
        </w:rPr>
      </w:pPr>
      <w:r>
        <w:rPr>
          <w:rFonts w:ascii="Times New Roman" w:hAnsi="Times New Roman"/>
          <w:sz w:val="24"/>
          <w:szCs w:val="24"/>
        </w:rPr>
        <w:t>Assinalar prazo razoável para que a CONVENIADA adote as providências necessárias para o exato cumprimento das obrigações decorrentes deste Convênio, sempre que verificada alguma irregularidade;</w:t>
      </w:r>
    </w:p>
    <w:p w:rsidR="00DC077F" w:rsidRDefault="00DC077F" w:rsidP="00DC077F">
      <w:pPr>
        <w:pStyle w:val="PargrafodaLista"/>
        <w:widowControl w:val="0"/>
        <w:numPr>
          <w:ilvl w:val="0"/>
          <w:numId w:val="8"/>
        </w:numPr>
        <w:tabs>
          <w:tab w:val="left" w:pos="630"/>
        </w:tabs>
        <w:autoSpaceDE w:val="0"/>
        <w:autoSpaceDN w:val="0"/>
        <w:spacing w:before="163" w:after="0" w:line="278" w:lineRule="auto"/>
        <w:ind w:right="119" w:firstLine="0"/>
        <w:contextualSpacing w:val="0"/>
        <w:jc w:val="both"/>
        <w:rPr>
          <w:rFonts w:ascii="Times New Roman" w:hAnsi="Times New Roman"/>
          <w:sz w:val="24"/>
          <w:szCs w:val="24"/>
        </w:rPr>
      </w:pPr>
      <w:r>
        <w:rPr>
          <w:rFonts w:ascii="Times New Roman" w:hAnsi="Times New Roman"/>
          <w:sz w:val="24"/>
          <w:szCs w:val="24"/>
        </w:rPr>
        <w:t>Reter o repasse de novos recursos, quando a CONVENIADA não cumprir com suas obrigações aqui convencionadas.</w:t>
      </w:r>
    </w:p>
    <w:p w:rsidR="00DC077F" w:rsidRDefault="00DC077F" w:rsidP="00DC077F">
      <w:pPr>
        <w:pStyle w:val="Corpodetexto"/>
        <w:spacing w:before="7"/>
        <w:rPr>
          <w:rFonts w:ascii="Times New Roman" w:hAnsi="Times New Roman" w:cs="Times New Roman"/>
          <w:sz w:val="24"/>
          <w:szCs w:val="24"/>
        </w:rPr>
      </w:pPr>
    </w:p>
    <w:p w:rsidR="00DC077F" w:rsidRPr="00C20A83" w:rsidRDefault="00DC077F" w:rsidP="00DC077F">
      <w:pPr>
        <w:pStyle w:val="PargrafodaLista"/>
        <w:widowControl w:val="0"/>
        <w:numPr>
          <w:ilvl w:val="1"/>
          <w:numId w:val="7"/>
        </w:numPr>
        <w:tabs>
          <w:tab w:val="left" w:pos="448"/>
        </w:tabs>
        <w:autoSpaceDE w:val="0"/>
        <w:autoSpaceDN w:val="0"/>
        <w:spacing w:after="0" w:line="240" w:lineRule="auto"/>
        <w:contextualSpacing w:val="0"/>
        <w:jc w:val="both"/>
        <w:rPr>
          <w:rFonts w:ascii="Times New Roman" w:hAnsi="Times New Roman"/>
          <w:sz w:val="24"/>
          <w:szCs w:val="24"/>
        </w:rPr>
      </w:pPr>
      <w:r w:rsidRPr="00C20A83">
        <w:rPr>
          <w:rFonts w:ascii="Times New Roman" w:hAnsi="Times New Roman"/>
          <w:sz w:val="24"/>
          <w:szCs w:val="24"/>
        </w:rPr>
        <w:t>- São obrigações da CONVENIADA:</w:t>
      </w:r>
    </w:p>
    <w:p w:rsidR="00C20A83" w:rsidRPr="00C20A83" w:rsidRDefault="00C20A83" w:rsidP="00C20A83">
      <w:pPr>
        <w:pStyle w:val="PargrafodaLista"/>
        <w:widowControl w:val="0"/>
        <w:numPr>
          <w:ilvl w:val="0"/>
          <w:numId w:val="21"/>
        </w:numPr>
        <w:tabs>
          <w:tab w:val="left" w:pos="362"/>
        </w:tabs>
        <w:autoSpaceDE w:val="0"/>
        <w:autoSpaceDN w:val="0"/>
        <w:spacing w:before="209" w:after="0" w:line="280" w:lineRule="auto"/>
        <w:ind w:right="121" w:firstLine="0"/>
        <w:contextualSpacing w:val="0"/>
        <w:jc w:val="both"/>
        <w:rPr>
          <w:rFonts w:ascii="Times New Roman" w:hAnsi="Times New Roman"/>
          <w:sz w:val="24"/>
          <w:szCs w:val="24"/>
        </w:rPr>
      </w:pPr>
      <w:r w:rsidRPr="00C20A83">
        <w:rPr>
          <w:rFonts w:ascii="Times New Roman" w:hAnsi="Times New Roman"/>
          <w:sz w:val="24"/>
          <w:szCs w:val="24"/>
        </w:rPr>
        <w:t>Desenvolver as atividades objeto do presente CONVÊNIO de acordo com as normas a eleinerente</w:t>
      </w:r>
      <w:r w:rsidR="00D47D52">
        <w:rPr>
          <w:rFonts w:ascii="Times New Roman" w:hAnsi="Times New Roman"/>
          <w:sz w:val="24"/>
          <w:szCs w:val="24"/>
        </w:rPr>
        <w:t>s</w:t>
      </w:r>
      <w:r w:rsidRPr="00C20A83">
        <w:rPr>
          <w:rFonts w:ascii="Times New Roman" w:hAnsi="Times New Roman"/>
          <w:sz w:val="24"/>
          <w:szCs w:val="24"/>
        </w:rPr>
        <w:t>;</w:t>
      </w:r>
    </w:p>
    <w:p w:rsidR="00C20A83" w:rsidRPr="00C20A83" w:rsidRDefault="00C20A83" w:rsidP="00C20A83">
      <w:pPr>
        <w:pStyle w:val="PargrafodaLista"/>
        <w:widowControl w:val="0"/>
        <w:numPr>
          <w:ilvl w:val="0"/>
          <w:numId w:val="21"/>
        </w:numPr>
        <w:tabs>
          <w:tab w:val="left" w:pos="611"/>
        </w:tabs>
        <w:autoSpaceDE w:val="0"/>
        <w:autoSpaceDN w:val="0"/>
        <w:spacing w:before="163" w:after="0" w:line="283" w:lineRule="auto"/>
        <w:ind w:right="120" w:firstLine="0"/>
        <w:contextualSpacing w:val="0"/>
        <w:jc w:val="both"/>
        <w:rPr>
          <w:rFonts w:ascii="Times New Roman" w:hAnsi="Times New Roman"/>
          <w:sz w:val="24"/>
          <w:szCs w:val="24"/>
        </w:rPr>
      </w:pPr>
      <w:r w:rsidRPr="00C20A83">
        <w:rPr>
          <w:rFonts w:ascii="Times New Roman" w:hAnsi="Times New Roman"/>
          <w:sz w:val="24"/>
          <w:szCs w:val="24"/>
        </w:rPr>
        <w:t>Assegurar aos órgãos fiscalizadores as condições necessárias ao acompanhamento, fiscalização e avaliação da execução dos resultados do objeto desteConvênio;</w:t>
      </w:r>
    </w:p>
    <w:p w:rsidR="00C20A83" w:rsidRPr="00C20A83" w:rsidRDefault="00C20A83" w:rsidP="00C20A83">
      <w:pPr>
        <w:pStyle w:val="PargrafodaLista"/>
        <w:widowControl w:val="0"/>
        <w:numPr>
          <w:ilvl w:val="0"/>
          <w:numId w:val="21"/>
        </w:numPr>
        <w:tabs>
          <w:tab w:val="left" w:pos="465"/>
        </w:tabs>
        <w:autoSpaceDE w:val="0"/>
        <w:autoSpaceDN w:val="0"/>
        <w:spacing w:before="163" w:after="0" w:line="283" w:lineRule="auto"/>
        <w:ind w:right="117" w:firstLine="0"/>
        <w:contextualSpacing w:val="0"/>
        <w:jc w:val="both"/>
        <w:rPr>
          <w:rFonts w:ascii="Times New Roman" w:hAnsi="Times New Roman"/>
          <w:sz w:val="24"/>
          <w:szCs w:val="24"/>
        </w:rPr>
      </w:pPr>
      <w:r w:rsidRPr="00C20A83">
        <w:rPr>
          <w:rFonts w:ascii="Times New Roman" w:hAnsi="Times New Roman"/>
          <w:sz w:val="24"/>
          <w:szCs w:val="24"/>
        </w:rPr>
        <w:t>Efetuar o pagamento dos seus funcionários, inclusive, encargos sociais e direitos trabalhistas; quersejamnoâmbitodaPrevidênciaSocial,doMinistériodoTrabalho, FGTS, PIS/PASEP ou da Receita Federal, não cabendo à CONVENENTE nenhuma responsabilidade a não ser o repasse descrito na cláusulaquarta;</w:t>
      </w:r>
    </w:p>
    <w:p w:rsidR="00C20A83" w:rsidRPr="00C20A83" w:rsidRDefault="00C20A83" w:rsidP="00C20A83">
      <w:pPr>
        <w:pStyle w:val="PargrafodaLista"/>
        <w:widowControl w:val="0"/>
        <w:numPr>
          <w:ilvl w:val="0"/>
          <w:numId w:val="21"/>
        </w:numPr>
        <w:tabs>
          <w:tab w:val="left" w:pos="503"/>
        </w:tabs>
        <w:autoSpaceDE w:val="0"/>
        <w:autoSpaceDN w:val="0"/>
        <w:spacing w:before="159" w:after="0" w:line="283" w:lineRule="auto"/>
        <w:ind w:right="121" w:firstLine="0"/>
        <w:contextualSpacing w:val="0"/>
        <w:jc w:val="both"/>
        <w:rPr>
          <w:rFonts w:ascii="Times New Roman" w:hAnsi="Times New Roman"/>
          <w:sz w:val="24"/>
          <w:szCs w:val="24"/>
        </w:rPr>
        <w:sectPr w:rsidR="00C20A83" w:rsidRPr="00C20A83">
          <w:headerReference w:type="default" r:id="rId8"/>
          <w:footerReference w:type="default" r:id="rId9"/>
          <w:pgSz w:w="11910" w:h="16840"/>
          <w:pgMar w:top="1780" w:right="1580" w:bottom="280" w:left="1600" w:header="697" w:footer="0" w:gutter="0"/>
          <w:cols w:space="720"/>
        </w:sectPr>
      </w:pPr>
      <w:r w:rsidRPr="00C20A83">
        <w:rPr>
          <w:rFonts w:ascii="Times New Roman" w:hAnsi="Times New Roman"/>
          <w:sz w:val="24"/>
          <w:szCs w:val="24"/>
        </w:rPr>
        <w:t xml:space="preserve">Se responsabilizar pela aquisição de todo e qualquer material hospitalar a ser </w:t>
      </w:r>
      <w:proofErr w:type="gramStart"/>
      <w:r w:rsidRPr="00C20A83">
        <w:rPr>
          <w:rFonts w:ascii="Times New Roman" w:hAnsi="Times New Roman"/>
          <w:sz w:val="24"/>
          <w:szCs w:val="24"/>
        </w:rPr>
        <w:t>utilizado</w:t>
      </w:r>
      <w:proofErr w:type="gramEnd"/>
      <w:r w:rsidRPr="00C20A83">
        <w:rPr>
          <w:rFonts w:ascii="Times New Roman" w:hAnsi="Times New Roman"/>
          <w:sz w:val="24"/>
          <w:szCs w:val="24"/>
        </w:rPr>
        <w:t>;</w:t>
      </w:r>
    </w:p>
    <w:p w:rsidR="00C20A83" w:rsidRPr="00C20A83" w:rsidRDefault="00C20A83" w:rsidP="00C20A83">
      <w:pPr>
        <w:pStyle w:val="Corpodetexto"/>
        <w:spacing w:before="8"/>
        <w:rPr>
          <w:rFonts w:ascii="Times New Roman" w:hAnsi="Times New Roman" w:cs="Times New Roman"/>
          <w:sz w:val="24"/>
          <w:szCs w:val="24"/>
        </w:rPr>
      </w:pPr>
    </w:p>
    <w:p w:rsidR="00C20A83" w:rsidRPr="00C20A83" w:rsidRDefault="00C20A83" w:rsidP="00C20A83">
      <w:pPr>
        <w:pStyle w:val="PargrafodaLista"/>
        <w:widowControl w:val="0"/>
        <w:numPr>
          <w:ilvl w:val="0"/>
          <w:numId w:val="21"/>
        </w:numPr>
        <w:tabs>
          <w:tab w:val="left" w:pos="448"/>
        </w:tabs>
        <w:autoSpaceDE w:val="0"/>
        <w:autoSpaceDN w:val="0"/>
        <w:spacing w:before="102" w:after="0" w:line="283" w:lineRule="auto"/>
        <w:ind w:right="124" w:firstLine="0"/>
        <w:contextualSpacing w:val="0"/>
        <w:jc w:val="both"/>
        <w:rPr>
          <w:rFonts w:ascii="Times New Roman" w:hAnsi="Times New Roman"/>
          <w:sz w:val="24"/>
          <w:szCs w:val="24"/>
        </w:rPr>
      </w:pPr>
      <w:r w:rsidRPr="00C20A83">
        <w:rPr>
          <w:rFonts w:ascii="Times New Roman" w:hAnsi="Times New Roman"/>
          <w:sz w:val="24"/>
          <w:szCs w:val="24"/>
        </w:rPr>
        <w:t>Aplicar integralmente, os recursos alocados à disposição deste Convênio, no pagamento de despesas, exclusivamente de acordo com o plano detrabalho;</w:t>
      </w:r>
    </w:p>
    <w:p w:rsidR="00C20A83" w:rsidRPr="00C20A83" w:rsidRDefault="00C20A83" w:rsidP="00C20A83">
      <w:pPr>
        <w:pStyle w:val="PargrafodaLista"/>
        <w:widowControl w:val="0"/>
        <w:numPr>
          <w:ilvl w:val="0"/>
          <w:numId w:val="21"/>
        </w:numPr>
        <w:tabs>
          <w:tab w:val="left" w:pos="503"/>
        </w:tabs>
        <w:autoSpaceDE w:val="0"/>
        <w:autoSpaceDN w:val="0"/>
        <w:spacing w:before="160" w:after="0" w:line="283" w:lineRule="auto"/>
        <w:ind w:right="121" w:firstLine="0"/>
        <w:contextualSpacing w:val="0"/>
        <w:jc w:val="both"/>
        <w:rPr>
          <w:rFonts w:ascii="Times New Roman" w:hAnsi="Times New Roman"/>
          <w:sz w:val="24"/>
          <w:szCs w:val="24"/>
        </w:rPr>
      </w:pPr>
      <w:r w:rsidRPr="00C20A83">
        <w:rPr>
          <w:rFonts w:ascii="Times New Roman" w:hAnsi="Times New Roman"/>
          <w:sz w:val="24"/>
          <w:szCs w:val="24"/>
        </w:rPr>
        <w:t>Apresentar à CONVENENTE todos e quaisquer documentos, se requeridos, à fiscalização deste Convênio, especialmente para assegurar a adequada aplicação dos recursos financeirostransferidos;</w:t>
      </w:r>
    </w:p>
    <w:p w:rsidR="00C20A83" w:rsidRPr="00C20A83" w:rsidRDefault="00C20A83" w:rsidP="00C20A83">
      <w:pPr>
        <w:pStyle w:val="PargrafodaLista"/>
        <w:widowControl w:val="0"/>
        <w:numPr>
          <w:ilvl w:val="0"/>
          <w:numId w:val="21"/>
        </w:numPr>
        <w:tabs>
          <w:tab w:val="left" w:pos="717"/>
        </w:tabs>
        <w:autoSpaceDE w:val="0"/>
        <w:autoSpaceDN w:val="0"/>
        <w:spacing w:before="160" w:after="0" w:line="283" w:lineRule="auto"/>
        <w:ind w:right="118" w:firstLine="0"/>
        <w:contextualSpacing w:val="0"/>
        <w:jc w:val="both"/>
        <w:rPr>
          <w:rFonts w:ascii="Times New Roman" w:hAnsi="Times New Roman"/>
          <w:sz w:val="24"/>
          <w:szCs w:val="24"/>
        </w:rPr>
      </w:pPr>
      <w:r w:rsidRPr="00C20A83">
        <w:rPr>
          <w:rFonts w:ascii="Times New Roman" w:hAnsi="Times New Roman"/>
          <w:sz w:val="24"/>
          <w:szCs w:val="24"/>
        </w:rPr>
        <w:t>Manter regularmente aberta, uma conta bancária para receber da CONVENENTE a transferência do recurso financeiro deste CONVÊNIO, sendo que, tal recurso deverá ser aplicado, exclusivamente, na execução do objeto deste CONVÊNIO;</w:t>
      </w:r>
    </w:p>
    <w:p w:rsidR="00C20A83" w:rsidRPr="00C20A83" w:rsidRDefault="00C20A83" w:rsidP="00C20A83">
      <w:pPr>
        <w:pStyle w:val="PargrafodaLista"/>
        <w:widowControl w:val="0"/>
        <w:numPr>
          <w:ilvl w:val="0"/>
          <w:numId w:val="21"/>
        </w:numPr>
        <w:tabs>
          <w:tab w:val="left" w:pos="666"/>
        </w:tabs>
        <w:autoSpaceDE w:val="0"/>
        <w:autoSpaceDN w:val="0"/>
        <w:spacing w:before="162" w:after="0" w:line="280" w:lineRule="auto"/>
        <w:ind w:right="116" w:firstLine="0"/>
        <w:contextualSpacing w:val="0"/>
        <w:jc w:val="both"/>
        <w:rPr>
          <w:rFonts w:ascii="Times New Roman" w:hAnsi="Times New Roman"/>
          <w:sz w:val="24"/>
          <w:szCs w:val="24"/>
        </w:rPr>
      </w:pPr>
      <w:r w:rsidRPr="00C20A83">
        <w:rPr>
          <w:rFonts w:ascii="Times New Roman" w:hAnsi="Times New Roman"/>
          <w:sz w:val="24"/>
          <w:szCs w:val="24"/>
        </w:rPr>
        <w:t>Aplicar as receitas auferidas obrigatoriamente no objeto deste CONVÊNIO, devendo constar de demonstrativo específico que integrará as prestações decontas;</w:t>
      </w:r>
    </w:p>
    <w:p w:rsidR="00C20A83" w:rsidRPr="00C20A83" w:rsidRDefault="00C20A83" w:rsidP="00C20A83">
      <w:pPr>
        <w:pStyle w:val="PargrafodaLista"/>
        <w:widowControl w:val="0"/>
        <w:numPr>
          <w:ilvl w:val="0"/>
          <w:numId w:val="21"/>
        </w:numPr>
        <w:tabs>
          <w:tab w:val="left" w:pos="570"/>
        </w:tabs>
        <w:autoSpaceDE w:val="0"/>
        <w:autoSpaceDN w:val="0"/>
        <w:spacing w:before="166" w:after="0" w:line="280" w:lineRule="auto"/>
        <w:ind w:right="121" w:firstLine="0"/>
        <w:contextualSpacing w:val="0"/>
        <w:jc w:val="both"/>
        <w:rPr>
          <w:rFonts w:ascii="Times New Roman" w:hAnsi="Times New Roman"/>
          <w:sz w:val="24"/>
          <w:szCs w:val="24"/>
        </w:rPr>
      </w:pPr>
      <w:r w:rsidRPr="00C20A83">
        <w:rPr>
          <w:rFonts w:ascii="Times New Roman" w:hAnsi="Times New Roman"/>
          <w:sz w:val="24"/>
          <w:szCs w:val="24"/>
        </w:rPr>
        <w:t>Quando da prestação de contas, apresentar as notas fiscais/faturas ou comprovantes de despesas efetuadas e emitidas em nome daCONVENIADA;</w:t>
      </w:r>
    </w:p>
    <w:p w:rsidR="00C20A83" w:rsidRPr="00C20A83" w:rsidRDefault="00C20A83" w:rsidP="00C20A83">
      <w:pPr>
        <w:pStyle w:val="PargrafodaLista"/>
        <w:widowControl w:val="0"/>
        <w:numPr>
          <w:ilvl w:val="0"/>
          <w:numId w:val="21"/>
        </w:numPr>
        <w:tabs>
          <w:tab w:val="left" w:pos="391"/>
        </w:tabs>
        <w:autoSpaceDE w:val="0"/>
        <w:autoSpaceDN w:val="0"/>
        <w:spacing w:before="163" w:after="0" w:line="283" w:lineRule="auto"/>
        <w:ind w:right="119" w:firstLine="0"/>
        <w:contextualSpacing w:val="0"/>
        <w:jc w:val="both"/>
        <w:rPr>
          <w:rFonts w:ascii="Times New Roman" w:hAnsi="Times New Roman"/>
          <w:sz w:val="24"/>
          <w:szCs w:val="24"/>
        </w:rPr>
      </w:pPr>
      <w:r w:rsidRPr="00C20A83">
        <w:rPr>
          <w:rFonts w:ascii="Times New Roman" w:hAnsi="Times New Roman"/>
          <w:sz w:val="24"/>
          <w:szCs w:val="24"/>
        </w:rPr>
        <w:t>Não utilizar do recurso para pagamento de beneficiários para concessão de bolsa deestudos;</w:t>
      </w:r>
    </w:p>
    <w:p w:rsidR="00C20A83" w:rsidRPr="00C20A83" w:rsidRDefault="00C20A83" w:rsidP="00C20A83">
      <w:pPr>
        <w:pStyle w:val="PargrafodaLista"/>
        <w:widowControl w:val="0"/>
        <w:numPr>
          <w:ilvl w:val="0"/>
          <w:numId w:val="21"/>
        </w:numPr>
        <w:tabs>
          <w:tab w:val="left" w:pos="467"/>
        </w:tabs>
        <w:autoSpaceDE w:val="0"/>
        <w:autoSpaceDN w:val="0"/>
        <w:spacing w:before="159" w:after="0" w:line="240" w:lineRule="auto"/>
        <w:ind w:left="466" w:hanging="365"/>
        <w:contextualSpacing w:val="0"/>
        <w:jc w:val="both"/>
        <w:rPr>
          <w:rFonts w:ascii="Times New Roman" w:hAnsi="Times New Roman"/>
          <w:sz w:val="24"/>
          <w:szCs w:val="24"/>
        </w:rPr>
      </w:pPr>
      <w:r w:rsidRPr="00C20A83">
        <w:rPr>
          <w:rFonts w:ascii="Times New Roman" w:hAnsi="Times New Roman"/>
          <w:sz w:val="24"/>
          <w:szCs w:val="24"/>
        </w:rPr>
        <w:t>Não utilizar do recurso para aquisição de bensimóveis;</w:t>
      </w:r>
    </w:p>
    <w:p w:rsidR="00C20A83" w:rsidRPr="00C20A83" w:rsidRDefault="00C20A83" w:rsidP="00C20A83">
      <w:pPr>
        <w:pStyle w:val="PargrafodaLista"/>
        <w:widowControl w:val="0"/>
        <w:numPr>
          <w:ilvl w:val="0"/>
          <w:numId w:val="21"/>
        </w:numPr>
        <w:tabs>
          <w:tab w:val="left" w:pos="530"/>
        </w:tabs>
        <w:autoSpaceDE w:val="0"/>
        <w:autoSpaceDN w:val="0"/>
        <w:spacing w:before="209" w:after="0" w:line="283" w:lineRule="auto"/>
        <w:ind w:right="118" w:firstLine="0"/>
        <w:contextualSpacing w:val="0"/>
        <w:jc w:val="both"/>
        <w:rPr>
          <w:rFonts w:ascii="Times New Roman" w:hAnsi="Times New Roman"/>
          <w:sz w:val="24"/>
          <w:szCs w:val="24"/>
        </w:rPr>
      </w:pPr>
      <w:r w:rsidRPr="00C20A83">
        <w:rPr>
          <w:rFonts w:ascii="Times New Roman" w:hAnsi="Times New Roman"/>
          <w:sz w:val="24"/>
          <w:szCs w:val="24"/>
        </w:rPr>
        <w:t>Disponibilizaratendimentodesaúdedequalidadeecomhumanidadeerespeito àpopulação;</w:t>
      </w:r>
    </w:p>
    <w:p w:rsidR="00C20A83" w:rsidRPr="00C20A83" w:rsidRDefault="00C20A83" w:rsidP="00C20A83">
      <w:pPr>
        <w:pStyle w:val="PargrafodaLista"/>
        <w:widowControl w:val="0"/>
        <w:numPr>
          <w:ilvl w:val="0"/>
          <w:numId w:val="21"/>
        </w:numPr>
        <w:tabs>
          <w:tab w:val="left" w:pos="702"/>
        </w:tabs>
        <w:autoSpaceDE w:val="0"/>
        <w:autoSpaceDN w:val="0"/>
        <w:spacing w:before="161" w:after="0" w:line="283" w:lineRule="auto"/>
        <w:ind w:right="119" w:firstLine="0"/>
        <w:contextualSpacing w:val="0"/>
        <w:jc w:val="both"/>
        <w:rPr>
          <w:rFonts w:ascii="Times New Roman" w:hAnsi="Times New Roman"/>
          <w:sz w:val="24"/>
          <w:szCs w:val="24"/>
        </w:rPr>
      </w:pPr>
      <w:r w:rsidRPr="00C20A83">
        <w:rPr>
          <w:rFonts w:ascii="Times New Roman" w:hAnsi="Times New Roman"/>
          <w:sz w:val="24"/>
          <w:szCs w:val="24"/>
        </w:rPr>
        <w:t>Observar, através de seus prepostos e funcionários, as normas técnicas estabele</w:t>
      </w:r>
      <w:r w:rsidR="00892C1A">
        <w:rPr>
          <w:rFonts w:ascii="Times New Roman" w:hAnsi="Times New Roman"/>
          <w:sz w:val="24"/>
          <w:szCs w:val="24"/>
        </w:rPr>
        <w:t>cidas pelo Ministério da Saúde,</w:t>
      </w:r>
      <w:r w:rsidRPr="00C20A83">
        <w:rPr>
          <w:rFonts w:ascii="Times New Roman" w:hAnsi="Times New Roman"/>
          <w:sz w:val="24"/>
          <w:szCs w:val="24"/>
        </w:rPr>
        <w:t xml:space="preserve"> pelo Conselho Regional de Medicina e pelo Conselho Regional deEnfermagem;</w:t>
      </w:r>
    </w:p>
    <w:p w:rsidR="00C20A83" w:rsidRPr="00C20A83" w:rsidRDefault="00C20A83" w:rsidP="00C20A83">
      <w:pPr>
        <w:pStyle w:val="PargrafodaLista"/>
        <w:widowControl w:val="0"/>
        <w:numPr>
          <w:ilvl w:val="0"/>
          <w:numId w:val="20"/>
        </w:numPr>
        <w:tabs>
          <w:tab w:val="left" w:pos="626"/>
        </w:tabs>
        <w:autoSpaceDE w:val="0"/>
        <w:autoSpaceDN w:val="0"/>
        <w:spacing w:before="160" w:after="0" w:line="283" w:lineRule="auto"/>
        <w:ind w:right="123" w:firstLine="0"/>
        <w:contextualSpacing w:val="0"/>
        <w:jc w:val="both"/>
        <w:rPr>
          <w:rFonts w:ascii="Times New Roman" w:hAnsi="Times New Roman"/>
          <w:sz w:val="24"/>
          <w:szCs w:val="24"/>
        </w:rPr>
      </w:pPr>
      <w:r w:rsidRPr="00C20A83">
        <w:rPr>
          <w:rFonts w:ascii="Times New Roman" w:hAnsi="Times New Roman"/>
          <w:sz w:val="24"/>
          <w:szCs w:val="24"/>
        </w:rPr>
        <w:t xml:space="preserve">Proporcionar </w:t>
      </w:r>
      <w:r w:rsidR="007C6314" w:rsidRPr="00C20A83">
        <w:rPr>
          <w:rFonts w:ascii="Times New Roman" w:hAnsi="Times New Roman"/>
          <w:sz w:val="24"/>
          <w:szCs w:val="24"/>
        </w:rPr>
        <w:t>amplas e iguais condições</w:t>
      </w:r>
      <w:r w:rsidRPr="00C20A83">
        <w:rPr>
          <w:rFonts w:ascii="Times New Roman" w:hAnsi="Times New Roman"/>
          <w:sz w:val="24"/>
          <w:szCs w:val="24"/>
        </w:rPr>
        <w:t xml:space="preserve"> de acesso à população abrangida pelos serviços médicos, sem discriminação de qualquernatureza;</w:t>
      </w:r>
    </w:p>
    <w:p w:rsidR="00C20A83" w:rsidRPr="00C20A83" w:rsidRDefault="00C20A83" w:rsidP="00C20A83">
      <w:pPr>
        <w:pStyle w:val="PargrafodaLista"/>
        <w:widowControl w:val="0"/>
        <w:numPr>
          <w:ilvl w:val="0"/>
          <w:numId w:val="20"/>
        </w:numPr>
        <w:tabs>
          <w:tab w:val="left" w:pos="700"/>
        </w:tabs>
        <w:autoSpaceDE w:val="0"/>
        <w:autoSpaceDN w:val="0"/>
        <w:spacing w:before="161" w:after="0" w:line="283" w:lineRule="auto"/>
        <w:ind w:right="117" w:firstLine="0"/>
        <w:contextualSpacing w:val="0"/>
        <w:jc w:val="both"/>
        <w:rPr>
          <w:rFonts w:ascii="Times New Roman" w:hAnsi="Times New Roman"/>
          <w:sz w:val="24"/>
          <w:szCs w:val="24"/>
        </w:rPr>
      </w:pPr>
      <w:r w:rsidRPr="00C20A83">
        <w:rPr>
          <w:rFonts w:ascii="Times New Roman" w:hAnsi="Times New Roman"/>
          <w:sz w:val="24"/>
          <w:szCs w:val="24"/>
        </w:rPr>
        <w:t>Apresentar ao CONVENENTE, a título de prestação de contas, relatório semestral das atividades desenvolvidas e da aplicação dos recursos financeiros recebidos, assim como, declaração quantitativa dos atendimentos realizados, especialmente a relação dos plantões executados pelosmédicos;</w:t>
      </w:r>
    </w:p>
    <w:p w:rsidR="00C20A83" w:rsidRPr="00C20A83" w:rsidRDefault="00C20A83" w:rsidP="00C20A83">
      <w:pPr>
        <w:pStyle w:val="PargrafodaLista"/>
        <w:widowControl w:val="0"/>
        <w:numPr>
          <w:ilvl w:val="0"/>
          <w:numId w:val="20"/>
        </w:numPr>
        <w:tabs>
          <w:tab w:val="left" w:pos="587"/>
        </w:tabs>
        <w:autoSpaceDE w:val="0"/>
        <w:autoSpaceDN w:val="0"/>
        <w:spacing w:before="159" w:after="0" w:line="283" w:lineRule="auto"/>
        <w:ind w:right="120" w:firstLine="0"/>
        <w:contextualSpacing w:val="0"/>
        <w:jc w:val="both"/>
        <w:rPr>
          <w:rFonts w:ascii="Times New Roman" w:hAnsi="Times New Roman"/>
          <w:sz w:val="24"/>
          <w:szCs w:val="24"/>
        </w:rPr>
      </w:pPr>
      <w:r w:rsidRPr="00C20A83">
        <w:rPr>
          <w:rFonts w:ascii="Times New Roman" w:hAnsi="Times New Roman"/>
          <w:sz w:val="24"/>
          <w:szCs w:val="24"/>
        </w:rPr>
        <w:t>Prestar Contas ao CONVENENTE, nos moldes das instruções específicas do Tribunal de Contas do Estado de Minas Gerais, até 31 de janeiro do exercício financeiro seguinte, dos recursos repassados no exercício anterior, sob pena de ficar impedida de receber quaisquer outros recursos financeiros por parte do CONVENENTE;</w:t>
      </w:r>
    </w:p>
    <w:p w:rsidR="00C20A83" w:rsidRPr="00C20A83" w:rsidRDefault="00C20A83" w:rsidP="00C20A83">
      <w:pPr>
        <w:pStyle w:val="PargrafodaLista"/>
        <w:widowControl w:val="0"/>
        <w:numPr>
          <w:ilvl w:val="0"/>
          <w:numId w:val="20"/>
        </w:numPr>
        <w:tabs>
          <w:tab w:val="left" w:pos="628"/>
        </w:tabs>
        <w:autoSpaceDE w:val="0"/>
        <w:autoSpaceDN w:val="0"/>
        <w:spacing w:before="162" w:after="0" w:line="283" w:lineRule="auto"/>
        <w:ind w:right="120" w:firstLine="0"/>
        <w:contextualSpacing w:val="0"/>
        <w:jc w:val="both"/>
        <w:rPr>
          <w:rFonts w:ascii="Times New Roman" w:hAnsi="Times New Roman"/>
          <w:sz w:val="24"/>
          <w:szCs w:val="24"/>
        </w:rPr>
        <w:sectPr w:rsidR="00C20A83" w:rsidRPr="00C20A83">
          <w:pgSz w:w="11910" w:h="16840"/>
          <w:pgMar w:top="1780" w:right="1580" w:bottom="280" w:left="1600" w:header="697" w:footer="0" w:gutter="0"/>
          <w:cols w:space="720"/>
        </w:sectPr>
      </w:pPr>
      <w:r w:rsidRPr="00C20A83">
        <w:rPr>
          <w:rFonts w:ascii="Times New Roman" w:hAnsi="Times New Roman"/>
          <w:sz w:val="24"/>
          <w:szCs w:val="24"/>
        </w:rPr>
        <w:t>Em havendo custo adicional de gerenciamento da CONVENIADA, esta deverá apresentar solicitação, a títu</w:t>
      </w:r>
      <w:r w:rsidR="00892C1A">
        <w:rPr>
          <w:rFonts w:ascii="Times New Roman" w:hAnsi="Times New Roman"/>
          <w:sz w:val="24"/>
          <w:szCs w:val="24"/>
        </w:rPr>
        <w:t>lo de repasse adicional, munido</w:t>
      </w:r>
      <w:r w:rsidRPr="00C20A83">
        <w:rPr>
          <w:rFonts w:ascii="Times New Roman" w:hAnsi="Times New Roman"/>
          <w:sz w:val="24"/>
          <w:szCs w:val="24"/>
        </w:rPr>
        <w:t xml:space="preserve"> de planilha de custo, submetendoprimeiramente, </w:t>
      </w:r>
      <w:proofErr w:type="gramStart"/>
      <w:r w:rsidRPr="00C20A83">
        <w:rPr>
          <w:rFonts w:ascii="Times New Roman" w:hAnsi="Times New Roman"/>
          <w:sz w:val="24"/>
          <w:szCs w:val="24"/>
        </w:rPr>
        <w:t>ao</w:t>
      </w:r>
      <w:r w:rsidR="00892C1A">
        <w:rPr>
          <w:rFonts w:ascii="Times New Roman" w:hAnsi="Times New Roman"/>
          <w:sz w:val="24"/>
          <w:szCs w:val="24"/>
        </w:rPr>
        <w:t>Secretário</w:t>
      </w:r>
      <w:proofErr w:type="gramEnd"/>
      <w:r w:rsidR="00892C1A">
        <w:rPr>
          <w:rFonts w:ascii="Times New Roman" w:hAnsi="Times New Roman"/>
          <w:sz w:val="24"/>
          <w:szCs w:val="24"/>
        </w:rPr>
        <w:t xml:space="preserve"> Municipal de Saúde, que deverá dar ciência ao </w:t>
      </w:r>
      <w:r w:rsidRPr="00C20A83">
        <w:rPr>
          <w:rFonts w:ascii="Times New Roman" w:hAnsi="Times New Roman"/>
          <w:sz w:val="24"/>
          <w:szCs w:val="24"/>
        </w:rPr>
        <w:t>ConselhoMunicipalde</w:t>
      </w:r>
      <w:r w:rsidR="00892C1A">
        <w:rPr>
          <w:rFonts w:ascii="Times New Roman" w:hAnsi="Times New Roman"/>
          <w:sz w:val="24"/>
          <w:szCs w:val="24"/>
        </w:rPr>
        <w:t>Saúde e</w:t>
      </w:r>
      <w:r w:rsidRPr="00C20A83">
        <w:rPr>
          <w:rFonts w:ascii="Times New Roman" w:hAnsi="Times New Roman"/>
          <w:sz w:val="24"/>
          <w:szCs w:val="24"/>
        </w:rPr>
        <w:t>aSra.Prefeit</w:t>
      </w:r>
      <w:r>
        <w:rPr>
          <w:rFonts w:ascii="Times New Roman" w:hAnsi="Times New Roman"/>
          <w:sz w:val="24"/>
          <w:szCs w:val="24"/>
        </w:rPr>
        <w:t>a</w:t>
      </w:r>
    </w:p>
    <w:p w:rsidR="00C20A83" w:rsidRDefault="00892C1A" w:rsidP="00C20A83">
      <w:pPr>
        <w:pStyle w:val="Corpodetexto"/>
        <w:spacing w:before="10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lastRenderedPageBreak/>
        <w:t xml:space="preserve">Municipal, que </w:t>
      </w:r>
      <w:r w:rsidR="00C20A83" w:rsidRPr="00C20A83">
        <w:rPr>
          <w:rFonts w:ascii="Times New Roman" w:hAnsi="Times New Roman" w:cs="Times New Roman"/>
          <w:sz w:val="24"/>
          <w:szCs w:val="24"/>
        </w:rPr>
        <w:t xml:space="preserve">poderá anuir e </w:t>
      </w:r>
      <w:r>
        <w:rPr>
          <w:rFonts w:ascii="Times New Roman" w:hAnsi="Times New Roman" w:cs="Times New Roman"/>
          <w:sz w:val="24"/>
          <w:szCs w:val="24"/>
        </w:rPr>
        <w:t>autorizar a elaboraração de projeto de Lei a ser submetido à apreciação da Câmara Municipal para complemento do repasse.</w:t>
      </w:r>
    </w:p>
    <w:p w:rsidR="001856BC" w:rsidRDefault="001856BC" w:rsidP="001856BC">
      <w:pPr>
        <w:pStyle w:val="Corpodetexto"/>
        <w:spacing w:before="10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t xml:space="preserve">XVII – A </w:t>
      </w:r>
      <w:r w:rsidR="006E55FE">
        <w:rPr>
          <w:rFonts w:ascii="Times New Roman" w:hAnsi="Times New Roman" w:cs="Times New Roman"/>
          <w:sz w:val="24"/>
          <w:szCs w:val="24"/>
        </w:rPr>
        <w:t>CONVENIADA</w:t>
      </w:r>
      <w:r>
        <w:rPr>
          <w:rFonts w:ascii="Times New Roman" w:hAnsi="Times New Roman" w:cs="Times New Roman"/>
          <w:sz w:val="24"/>
          <w:szCs w:val="24"/>
        </w:rPr>
        <w:t xml:space="preserve"> deverá efetuar a execução financeira do repasse durante o exercício de 2022.</w:t>
      </w:r>
    </w:p>
    <w:p w:rsidR="001856BC" w:rsidRPr="006E55FE" w:rsidRDefault="001856BC" w:rsidP="001856BC">
      <w:pPr>
        <w:pStyle w:val="Corpodetexto"/>
        <w:spacing w:before="102" w:line="283" w:lineRule="auto"/>
        <w:ind w:left="102" w:right="117"/>
        <w:jc w:val="both"/>
        <w:rPr>
          <w:rFonts w:ascii="Times New Roman" w:hAnsi="Times New Roman" w:cs="Times New Roman"/>
          <w:sz w:val="24"/>
          <w:szCs w:val="24"/>
        </w:rPr>
      </w:pPr>
      <w:r w:rsidRPr="006E55FE">
        <w:rPr>
          <w:rFonts w:ascii="Times New Roman" w:hAnsi="Times New Roman" w:cs="Times New Roman"/>
          <w:sz w:val="24"/>
          <w:szCs w:val="24"/>
        </w:rPr>
        <w:t>XVIII -</w:t>
      </w:r>
      <w:r w:rsidRPr="006E55FE">
        <w:rPr>
          <w:rFonts w:ascii="Times New Roman" w:hAnsi="Times New Roman"/>
          <w:sz w:val="24"/>
          <w:szCs w:val="24"/>
        </w:rPr>
        <w:t xml:space="preserve"> A</w:t>
      </w:r>
      <w:r w:rsidR="006E55FE" w:rsidRPr="006E55FE">
        <w:rPr>
          <w:rFonts w:ascii="Times New Roman" w:hAnsi="Times New Roman" w:cs="Times New Roman"/>
          <w:sz w:val="24"/>
        </w:rPr>
        <w:t>CONVENIADA</w:t>
      </w:r>
      <w:r w:rsidRPr="006E55FE">
        <w:rPr>
          <w:rFonts w:ascii="Times New Roman" w:hAnsi="Times New Roman"/>
          <w:sz w:val="24"/>
        </w:rPr>
        <w:t xml:space="preserve"> deverá incluir em sua prestação de contas, sem prejuízo das demais disposições presentes no termo de convenio e legislação municipal de regência,</w:t>
      </w:r>
      <w:r w:rsidRPr="006E55FE">
        <w:rPr>
          <w:rFonts w:ascii="Times New Roman" w:hAnsi="Times New Roman" w:cs="Times New Roman"/>
          <w:sz w:val="24"/>
        </w:rPr>
        <w:t xml:space="preserve"> relatório sucinto </w:t>
      </w:r>
      <w:r w:rsidR="008B6019">
        <w:rPr>
          <w:rFonts w:ascii="Times New Roman" w:hAnsi="Times New Roman" w:cs="Times New Roman"/>
          <w:sz w:val="24"/>
        </w:rPr>
        <w:t>contendo</w:t>
      </w:r>
      <w:r w:rsidRPr="006E55FE">
        <w:rPr>
          <w:rFonts w:ascii="Times New Roman" w:hAnsi="Times New Roman" w:cs="Times New Roman"/>
          <w:sz w:val="24"/>
        </w:rPr>
        <w:t xml:space="preserve"> planilha de gastos, especificando no mínimo: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a) -</w:t>
      </w:r>
      <w:r w:rsidRPr="006E55FE">
        <w:rPr>
          <w:rFonts w:ascii="Times New Roman" w:hAnsi="Times New Roman"/>
          <w:sz w:val="24"/>
        </w:rPr>
        <w:t xml:space="preserve"> o nome da pessoa física ou jurídica recebedora de valores advindos da subvenção prevista nesta lei;</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b) -</w:t>
      </w:r>
      <w:r w:rsidRPr="006E55FE">
        <w:rPr>
          <w:rFonts w:ascii="Times New Roman" w:hAnsi="Times New Roman"/>
          <w:sz w:val="24"/>
        </w:rPr>
        <w:t xml:space="preserve"> o material adquirido ou serviço prestado;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c) -</w:t>
      </w:r>
      <w:r w:rsidRPr="006E55FE">
        <w:rPr>
          <w:rFonts w:ascii="Times New Roman" w:hAnsi="Times New Roman"/>
          <w:sz w:val="24"/>
        </w:rPr>
        <w:t xml:space="preserve"> o valor pago;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d) -</w:t>
      </w:r>
      <w:r w:rsidRPr="006E55FE">
        <w:rPr>
          <w:rFonts w:ascii="Times New Roman" w:hAnsi="Times New Roman"/>
          <w:sz w:val="24"/>
        </w:rPr>
        <w:t xml:space="preserve"> a data de pagamento;</w:t>
      </w:r>
    </w:p>
    <w:p w:rsidR="001856BC" w:rsidRPr="006E55FE" w:rsidRDefault="001856BC" w:rsidP="001856BC">
      <w:pPr>
        <w:ind w:firstLine="567"/>
        <w:jc w:val="both"/>
        <w:rPr>
          <w:rFonts w:ascii="Times New Roman" w:hAnsi="Times New Roman"/>
          <w:sz w:val="24"/>
        </w:rPr>
      </w:pPr>
      <w:r w:rsidRPr="006E55FE">
        <w:rPr>
          <w:rFonts w:ascii="Times New Roman" w:hAnsi="Times New Roman"/>
          <w:b/>
          <w:sz w:val="24"/>
        </w:rPr>
        <w:t>e) -</w:t>
      </w:r>
      <w:r w:rsidRPr="006E55FE">
        <w:rPr>
          <w:rFonts w:ascii="Times New Roman" w:hAnsi="Times New Roman"/>
          <w:sz w:val="24"/>
        </w:rPr>
        <w:t xml:space="preserve"> o número da nota fiscal, da nota de pagamento ou do recibo de pagamento de autônomo.</w:t>
      </w:r>
    </w:p>
    <w:p w:rsidR="001856BC" w:rsidRPr="006E55FE" w:rsidRDefault="001856BC" w:rsidP="001856BC">
      <w:pPr>
        <w:jc w:val="both"/>
        <w:rPr>
          <w:rFonts w:ascii="Times New Roman" w:hAnsi="Times New Roman"/>
          <w:sz w:val="24"/>
        </w:rPr>
      </w:pPr>
      <w:r w:rsidRPr="006E55FE">
        <w:rPr>
          <w:rFonts w:ascii="Times New Roman" w:hAnsi="Times New Roman"/>
          <w:sz w:val="24"/>
        </w:rPr>
        <w:t xml:space="preserve">XIX – </w:t>
      </w:r>
      <w:r w:rsidR="008B6019">
        <w:rPr>
          <w:rFonts w:ascii="Times New Roman" w:hAnsi="Times New Roman"/>
          <w:sz w:val="24"/>
        </w:rPr>
        <w:t>A CONVENIADA</w:t>
      </w:r>
      <w:r w:rsidR="006E55FE" w:rsidRPr="006E55FE">
        <w:rPr>
          <w:rFonts w:ascii="Times New Roman" w:hAnsi="Times New Roman"/>
          <w:sz w:val="24"/>
        </w:rPr>
        <w:t xml:space="preserve"> não poderá utilizar o recurso para pagamento de multa ou juros</w:t>
      </w:r>
      <w:r w:rsidR="006E55FE">
        <w:rPr>
          <w:rFonts w:ascii="Times New Roman" w:hAnsi="Times New Roman"/>
          <w:sz w:val="24"/>
        </w:rPr>
        <w:t xml:space="preserve"> em nenhuma hipótese</w:t>
      </w:r>
      <w:r w:rsidR="006E55FE" w:rsidRPr="006E55FE">
        <w:rPr>
          <w:rFonts w:ascii="Times New Roman" w:hAnsi="Times New Roman"/>
          <w:sz w:val="24"/>
        </w:rPr>
        <w:t>.</w:t>
      </w:r>
    </w:p>
    <w:p w:rsidR="001856BC" w:rsidRPr="006E55FE" w:rsidRDefault="001856BC" w:rsidP="00C20A83">
      <w:pPr>
        <w:pStyle w:val="Corpodetexto"/>
        <w:spacing w:before="102" w:line="283" w:lineRule="auto"/>
        <w:ind w:left="102" w:right="117"/>
        <w:jc w:val="both"/>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TERCEIRA</w:t>
      </w:r>
      <w:r w:rsidR="00DC077F">
        <w:rPr>
          <w:w w:val="105"/>
          <w:sz w:val="24"/>
          <w:szCs w:val="24"/>
        </w:rPr>
        <w:t xml:space="preserve"> - DO VALOR</w:t>
      </w:r>
    </w:p>
    <w:p w:rsidR="00C20A83" w:rsidRPr="007C6314" w:rsidRDefault="00DC077F" w:rsidP="00C20A83">
      <w:pPr>
        <w:pStyle w:val="Corpodetexto"/>
        <w:spacing w:before="205" w:line="283" w:lineRule="auto"/>
        <w:ind w:left="102" w:right="115"/>
        <w:jc w:val="both"/>
        <w:rPr>
          <w:rFonts w:ascii="Times New Roman" w:hAnsi="Times New Roman" w:cs="Times New Roman"/>
          <w:sz w:val="24"/>
          <w:szCs w:val="24"/>
        </w:rPr>
      </w:pPr>
      <w:r w:rsidRPr="007C6314">
        <w:rPr>
          <w:rFonts w:ascii="Times New Roman" w:hAnsi="Times New Roman" w:cs="Times New Roman"/>
          <w:sz w:val="24"/>
          <w:szCs w:val="24"/>
        </w:rPr>
        <w:t>3.1- Para a execução do objeto deste Termo de Convênio</w:t>
      </w:r>
      <w:r w:rsidR="00C20A83" w:rsidRPr="007C6314">
        <w:rPr>
          <w:rFonts w:ascii="Times New Roman" w:hAnsi="Times New Roman" w:cs="Times New Roman"/>
          <w:sz w:val="24"/>
          <w:szCs w:val="24"/>
        </w:rPr>
        <w:t>, fica estipulado o valor de R$</w:t>
      </w:r>
      <w:r w:rsidR="007D38AA">
        <w:rPr>
          <w:rFonts w:ascii="Times New Roman" w:hAnsi="Times New Roman" w:cs="Times New Roman"/>
          <w:sz w:val="24"/>
          <w:szCs w:val="24"/>
        </w:rPr>
        <w:t>1.2</w:t>
      </w:r>
      <w:r w:rsidR="006E55FE">
        <w:rPr>
          <w:rFonts w:ascii="Times New Roman" w:hAnsi="Times New Roman" w:cs="Times New Roman"/>
          <w:sz w:val="24"/>
          <w:szCs w:val="24"/>
        </w:rPr>
        <w:t>0</w:t>
      </w:r>
      <w:r w:rsidR="007D38AA">
        <w:rPr>
          <w:rFonts w:ascii="Times New Roman" w:hAnsi="Times New Roman" w:cs="Times New Roman"/>
          <w:sz w:val="24"/>
          <w:szCs w:val="24"/>
        </w:rPr>
        <w:t>0</w:t>
      </w:r>
      <w:r w:rsidRPr="007C6314">
        <w:rPr>
          <w:rFonts w:ascii="Times New Roman" w:hAnsi="Times New Roman" w:cs="Times New Roman"/>
          <w:sz w:val="24"/>
          <w:szCs w:val="24"/>
        </w:rPr>
        <w:t>.000,00 (</w:t>
      </w:r>
      <w:r w:rsidR="007D38AA">
        <w:rPr>
          <w:rFonts w:ascii="Times New Roman" w:hAnsi="Times New Roman" w:cs="Times New Roman"/>
          <w:sz w:val="24"/>
          <w:szCs w:val="24"/>
        </w:rPr>
        <w:t>um milhão e duzentos</w:t>
      </w:r>
      <w:r w:rsidR="00C20A83" w:rsidRPr="007C6314">
        <w:rPr>
          <w:rFonts w:ascii="Times New Roman" w:hAnsi="Times New Roman" w:cs="Times New Roman"/>
          <w:sz w:val="24"/>
          <w:szCs w:val="24"/>
        </w:rPr>
        <w:t xml:space="preserve"> mil reais</w:t>
      </w:r>
      <w:r w:rsidRPr="007C6314">
        <w:rPr>
          <w:rFonts w:ascii="Times New Roman" w:hAnsi="Times New Roman" w:cs="Times New Roman"/>
          <w:sz w:val="24"/>
          <w:szCs w:val="24"/>
        </w:rPr>
        <w:t xml:space="preserve">), </w:t>
      </w:r>
      <w:r w:rsidR="00892C1A">
        <w:rPr>
          <w:rFonts w:ascii="Times New Roman" w:hAnsi="Times New Roman" w:cs="Times New Roman"/>
          <w:sz w:val="24"/>
          <w:szCs w:val="24"/>
        </w:rPr>
        <w:t>que será repassado a</w:t>
      </w:r>
      <w:r w:rsidR="00C20A83" w:rsidRPr="007C6314">
        <w:rPr>
          <w:rFonts w:ascii="Times New Roman" w:hAnsi="Times New Roman" w:cs="Times New Roman"/>
          <w:sz w:val="24"/>
          <w:szCs w:val="24"/>
        </w:rPr>
        <w:t xml:space="preserve"> título de subvenção, em</w:t>
      </w:r>
      <w:r w:rsidR="007D38AA">
        <w:rPr>
          <w:rFonts w:ascii="Times New Roman" w:hAnsi="Times New Roman" w:cs="Times New Roman"/>
          <w:sz w:val="24"/>
          <w:szCs w:val="24"/>
        </w:rPr>
        <w:t xml:space="preserve"> 6</w:t>
      </w:r>
      <w:r w:rsidR="003E1567">
        <w:rPr>
          <w:rFonts w:ascii="Times New Roman" w:hAnsi="Times New Roman" w:cs="Times New Roman"/>
          <w:sz w:val="24"/>
          <w:szCs w:val="24"/>
        </w:rPr>
        <w:t xml:space="preserve"> parcelas mensais</w:t>
      </w:r>
      <w:r w:rsidR="00797974">
        <w:rPr>
          <w:rFonts w:ascii="Times New Roman" w:hAnsi="Times New Roman" w:cs="Times New Roman"/>
          <w:sz w:val="24"/>
          <w:szCs w:val="24"/>
        </w:rPr>
        <w:t xml:space="preserve"> e sucessivas</w:t>
      </w:r>
      <w:r w:rsidR="00C20A83" w:rsidRPr="007C6314">
        <w:rPr>
          <w:rFonts w:ascii="Times New Roman" w:hAnsi="Times New Roman" w:cs="Times New Roman"/>
          <w:sz w:val="24"/>
          <w:szCs w:val="24"/>
        </w:rPr>
        <w:t>, conforme disponibilidade decaixa.</w:t>
      </w:r>
    </w:p>
    <w:p w:rsidR="00C20A83" w:rsidRPr="007C6314" w:rsidRDefault="006D7E03" w:rsidP="00C20A83">
      <w:pPr>
        <w:pStyle w:val="Corpodetexto"/>
        <w:spacing w:before="162" w:line="283" w:lineRule="auto"/>
        <w:ind w:left="102" w:right="117"/>
        <w:jc w:val="both"/>
        <w:rPr>
          <w:rFonts w:ascii="Times New Roman" w:hAnsi="Times New Roman" w:cs="Times New Roman"/>
          <w:sz w:val="24"/>
          <w:szCs w:val="24"/>
        </w:rPr>
      </w:pPr>
      <w:r>
        <w:rPr>
          <w:rFonts w:ascii="Times New Roman" w:hAnsi="Times New Roman" w:cs="Times New Roman"/>
          <w:sz w:val="24"/>
          <w:szCs w:val="24"/>
        </w:rPr>
        <w:t>3</w:t>
      </w:r>
      <w:r w:rsidR="00C20A83" w:rsidRPr="007C6314">
        <w:rPr>
          <w:rFonts w:ascii="Times New Roman" w:hAnsi="Times New Roman" w:cs="Times New Roman"/>
          <w:sz w:val="24"/>
          <w:szCs w:val="24"/>
        </w:rPr>
        <w:t>.2- O repa</w:t>
      </w:r>
      <w:r w:rsidR="00892C1A">
        <w:rPr>
          <w:rFonts w:ascii="Times New Roman" w:hAnsi="Times New Roman" w:cs="Times New Roman"/>
          <w:sz w:val="24"/>
          <w:szCs w:val="24"/>
        </w:rPr>
        <w:t xml:space="preserve">sse financeiro supramencionado </w:t>
      </w:r>
      <w:r w:rsidR="00C20A83" w:rsidRPr="007C6314">
        <w:rPr>
          <w:rFonts w:ascii="Times New Roman" w:hAnsi="Times New Roman" w:cs="Times New Roman"/>
          <w:sz w:val="24"/>
          <w:szCs w:val="24"/>
        </w:rPr>
        <w:t>correrá à conta da dotação</w:t>
      </w:r>
      <w:r w:rsidR="00892C1A">
        <w:rPr>
          <w:rFonts w:ascii="Times New Roman" w:hAnsi="Times New Roman" w:cs="Times New Roman"/>
          <w:sz w:val="24"/>
          <w:szCs w:val="24"/>
        </w:rPr>
        <w:t xml:space="preserve"> consignada no orçamento para o exercício de 2022</w:t>
      </w:r>
      <w:r w:rsidR="00C20A83" w:rsidRPr="007C6314">
        <w:rPr>
          <w:rFonts w:ascii="Times New Roman" w:hAnsi="Times New Roman" w:cs="Times New Roman"/>
          <w:sz w:val="24"/>
          <w:szCs w:val="24"/>
        </w:rPr>
        <w:t>, class</w:t>
      </w:r>
      <w:r w:rsidR="00892C1A">
        <w:rPr>
          <w:rFonts w:ascii="Times New Roman" w:hAnsi="Times New Roman" w:cs="Times New Roman"/>
          <w:sz w:val="24"/>
          <w:szCs w:val="24"/>
        </w:rPr>
        <w:t>ificada conforme o código a seguir</w:t>
      </w:r>
      <w:r w:rsidR="00C20A83" w:rsidRPr="007C6314">
        <w:rPr>
          <w:rFonts w:ascii="Times New Roman" w:hAnsi="Times New Roman" w:cs="Times New Roman"/>
          <w:sz w:val="24"/>
          <w:szCs w:val="24"/>
        </w:rPr>
        <w:t xml:space="preserve"> relacionado:</w:t>
      </w:r>
      <w:r w:rsidR="005D46BE">
        <w:rPr>
          <w:rFonts w:ascii="Times New Roman" w:hAnsi="Times New Roman" w:cs="Times New Roman"/>
          <w:sz w:val="24"/>
          <w:szCs w:val="24"/>
        </w:rPr>
        <w:t xml:space="preserve"> 3.3.50.43.00.2.05.02.10.302.0013.02.0043 Subvenção a Entidades.</w:t>
      </w:r>
    </w:p>
    <w:p w:rsidR="009B0E48" w:rsidRDefault="009B0E48" w:rsidP="00C20A83">
      <w:pPr>
        <w:pStyle w:val="Corpodetexto"/>
        <w:spacing w:before="205" w:line="280" w:lineRule="auto"/>
        <w:ind w:left="102" w:right="115"/>
        <w:jc w:val="both"/>
        <w:rPr>
          <w:rFonts w:ascii="Times New Roman" w:hAnsi="Times New Roman" w:cs="Times New Roman"/>
          <w:sz w:val="24"/>
          <w:szCs w:val="24"/>
        </w:rPr>
      </w:pPr>
    </w:p>
    <w:p w:rsidR="00DC077F" w:rsidRDefault="00150F14" w:rsidP="00DC077F">
      <w:pPr>
        <w:pStyle w:val="Ttulo3"/>
        <w:ind w:right="298"/>
        <w:rPr>
          <w:sz w:val="24"/>
          <w:szCs w:val="24"/>
        </w:rPr>
      </w:pPr>
      <w:r>
        <w:rPr>
          <w:w w:val="105"/>
          <w:sz w:val="24"/>
          <w:szCs w:val="24"/>
        </w:rPr>
        <w:t>CLÁUSULA QUARTA</w:t>
      </w:r>
      <w:r w:rsidR="00DC077F">
        <w:rPr>
          <w:w w:val="105"/>
          <w:sz w:val="24"/>
          <w:szCs w:val="24"/>
        </w:rPr>
        <w:t xml:space="preserve"> - DA LIBERAÇÃO DOS RECURSOS FINANCEIROS</w:t>
      </w:r>
    </w:p>
    <w:p w:rsidR="00DC077F" w:rsidRDefault="00DC077F" w:rsidP="00DC077F">
      <w:pPr>
        <w:pStyle w:val="Corpodetexto"/>
        <w:spacing w:before="205" w:line="280" w:lineRule="auto"/>
        <w:ind w:left="102" w:right="114"/>
        <w:jc w:val="both"/>
        <w:rPr>
          <w:rFonts w:ascii="Times New Roman" w:hAnsi="Times New Roman" w:cs="Times New Roman"/>
          <w:sz w:val="24"/>
          <w:szCs w:val="24"/>
        </w:rPr>
      </w:pPr>
      <w:r>
        <w:rPr>
          <w:rFonts w:ascii="Times New Roman" w:hAnsi="Times New Roman" w:cs="Times New Roman"/>
          <w:sz w:val="24"/>
          <w:szCs w:val="24"/>
        </w:rPr>
        <w:t>O CONVENENTE efetuará o repasse do recurso financei</w:t>
      </w:r>
      <w:r w:rsidR="00892C1A">
        <w:rPr>
          <w:rFonts w:ascii="Times New Roman" w:hAnsi="Times New Roman" w:cs="Times New Roman"/>
          <w:sz w:val="24"/>
          <w:szCs w:val="24"/>
        </w:rPr>
        <w:t>ro consignado na CLÁUSULA TERCEIRA</w:t>
      </w:r>
      <w:r>
        <w:rPr>
          <w:rFonts w:ascii="Times New Roman" w:hAnsi="Times New Roman" w:cs="Times New Roman"/>
          <w:sz w:val="24"/>
          <w:szCs w:val="24"/>
        </w:rPr>
        <w:t xml:space="preserve"> des</w:t>
      </w:r>
      <w:r w:rsidR="007D38AA">
        <w:rPr>
          <w:rFonts w:ascii="Times New Roman" w:hAnsi="Times New Roman" w:cs="Times New Roman"/>
          <w:sz w:val="24"/>
          <w:szCs w:val="24"/>
        </w:rPr>
        <w:t>te TERMO DE CONVÊNIO, em 06</w:t>
      </w:r>
      <w:r w:rsidR="00797974">
        <w:rPr>
          <w:rFonts w:ascii="Times New Roman" w:hAnsi="Times New Roman" w:cs="Times New Roman"/>
          <w:sz w:val="24"/>
          <w:szCs w:val="24"/>
        </w:rPr>
        <w:t xml:space="preserve"> parcelas mensais e sucessivas</w:t>
      </w:r>
      <w:r>
        <w:rPr>
          <w:rFonts w:ascii="Times New Roman" w:hAnsi="Times New Roman" w:cs="Times New Roman"/>
          <w:sz w:val="24"/>
          <w:szCs w:val="24"/>
        </w:rPr>
        <w:t xml:space="preserve"> conforme o previsto no plano de trabalho, devendo ser utilizado conforme disposição no plano de trabalho.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spacing w:before="1"/>
        <w:rPr>
          <w:sz w:val="24"/>
          <w:szCs w:val="24"/>
        </w:rPr>
      </w:pPr>
      <w:r>
        <w:rPr>
          <w:w w:val="105"/>
          <w:sz w:val="24"/>
          <w:szCs w:val="24"/>
        </w:rPr>
        <w:t>CLÁUSULA QUINTA</w:t>
      </w:r>
      <w:r w:rsidR="00DC077F">
        <w:rPr>
          <w:w w:val="105"/>
          <w:sz w:val="24"/>
          <w:szCs w:val="24"/>
        </w:rPr>
        <w:t xml:space="preserve"> - DA VIGÊNCIA</w:t>
      </w:r>
    </w:p>
    <w:p w:rsidR="00DC077F" w:rsidRDefault="00DC077F" w:rsidP="00DC077F">
      <w:pPr>
        <w:pStyle w:val="Corpodetexto"/>
        <w:spacing w:before="204" w:line="280" w:lineRule="auto"/>
        <w:ind w:left="102" w:right="121"/>
        <w:jc w:val="both"/>
        <w:rPr>
          <w:rFonts w:ascii="Times New Roman" w:hAnsi="Times New Roman" w:cs="Times New Roman"/>
          <w:sz w:val="24"/>
          <w:szCs w:val="24"/>
        </w:rPr>
      </w:pPr>
      <w:r>
        <w:rPr>
          <w:rFonts w:ascii="Times New Roman" w:hAnsi="Times New Roman" w:cs="Times New Roman"/>
          <w:sz w:val="24"/>
          <w:szCs w:val="24"/>
        </w:rPr>
        <w:t>O presente convênio terá vigência a partir da data de sua assina</w:t>
      </w:r>
      <w:r w:rsidR="00C20A83">
        <w:rPr>
          <w:rFonts w:ascii="Times New Roman" w:hAnsi="Times New Roman" w:cs="Times New Roman"/>
          <w:sz w:val="24"/>
          <w:szCs w:val="24"/>
        </w:rPr>
        <w:t>tura, até 31 de dezembro de 2022</w:t>
      </w:r>
      <w:r>
        <w:rPr>
          <w:rFonts w:ascii="Times New Roman" w:hAnsi="Times New Roman" w:cs="Times New Roman"/>
          <w:sz w:val="24"/>
          <w:szCs w:val="24"/>
        </w:rPr>
        <w:t>.</w:t>
      </w:r>
    </w:p>
    <w:p w:rsidR="009B0E48" w:rsidRDefault="009B0E48" w:rsidP="00DC077F">
      <w:pPr>
        <w:pStyle w:val="Corpodetexto"/>
        <w:spacing w:before="204" w:line="280" w:lineRule="auto"/>
        <w:ind w:left="102" w:right="121"/>
        <w:jc w:val="both"/>
        <w:rPr>
          <w:rFonts w:ascii="Times New Roman" w:hAnsi="Times New Roman" w:cs="Times New Roman"/>
          <w:sz w:val="24"/>
          <w:szCs w:val="24"/>
        </w:rPr>
      </w:pPr>
    </w:p>
    <w:p w:rsidR="00DC077F" w:rsidRDefault="00150F14" w:rsidP="00DC077F">
      <w:pPr>
        <w:pStyle w:val="Ttulo3"/>
        <w:ind w:right="295"/>
        <w:rPr>
          <w:sz w:val="24"/>
          <w:szCs w:val="24"/>
        </w:rPr>
      </w:pPr>
      <w:r>
        <w:rPr>
          <w:sz w:val="24"/>
          <w:szCs w:val="24"/>
        </w:rPr>
        <w:t>CLÁUSULA SEXTA</w:t>
      </w:r>
      <w:r w:rsidR="00DC077F">
        <w:rPr>
          <w:sz w:val="24"/>
          <w:szCs w:val="24"/>
        </w:rPr>
        <w:t xml:space="preserve"> - DA AVALIAÇÃO E FISCALIZAÇÃO</w:t>
      </w:r>
    </w:p>
    <w:p w:rsidR="00DC077F" w:rsidRDefault="00DC077F" w:rsidP="00DC077F">
      <w:pPr>
        <w:pStyle w:val="Corpodetexto"/>
        <w:spacing w:before="207" w:line="280" w:lineRule="auto"/>
        <w:ind w:left="102" w:right="116"/>
        <w:jc w:val="both"/>
        <w:rPr>
          <w:rFonts w:ascii="Times New Roman" w:hAnsi="Times New Roman" w:cs="Times New Roman"/>
          <w:sz w:val="24"/>
          <w:szCs w:val="24"/>
        </w:rPr>
      </w:pPr>
      <w:r>
        <w:rPr>
          <w:rFonts w:ascii="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rsidR="00DC077F" w:rsidRPr="008B6019" w:rsidRDefault="00DC077F" w:rsidP="008B6019">
      <w:pPr>
        <w:pStyle w:val="Corpodetexto"/>
        <w:spacing w:before="160"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 1º- O Provedor da Santa Casa de Misericórdia de Lima Duarte prestará todos os esclarecimentos que lhe forem solicitados pela Secretaria Municipal de Saúde e Controle Interno da Prefeitura, os quais poderão permanecer no local da prestação dos serviços para procederem à fiscalização, ressalvada as áreas de uso restrito ao corpo clínico.</w:t>
      </w:r>
    </w:p>
    <w:p w:rsidR="00DC077F" w:rsidRDefault="00DC077F" w:rsidP="00DC077F">
      <w:pPr>
        <w:pStyle w:val="Corpodetexto"/>
        <w:spacing w:before="102"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 2º- Poderá ser realizada auditoria especializada, em caso de necessidade devidamente justificada.</w:t>
      </w:r>
    </w:p>
    <w:p w:rsidR="00DC077F" w:rsidRDefault="00DC077F" w:rsidP="00DC077F">
      <w:pPr>
        <w:pStyle w:val="Corpodetexto"/>
        <w:spacing w:before="6"/>
        <w:rPr>
          <w:rFonts w:ascii="Times New Roman" w:hAnsi="Times New Roman" w:cs="Times New Roman"/>
          <w:sz w:val="24"/>
          <w:szCs w:val="24"/>
        </w:rPr>
      </w:pPr>
    </w:p>
    <w:p w:rsidR="00DC077F" w:rsidRDefault="00150F14" w:rsidP="00DC077F">
      <w:pPr>
        <w:pStyle w:val="Ttulo3"/>
        <w:ind w:right="295"/>
        <w:rPr>
          <w:sz w:val="24"/>
          <w:szCs w:val="24"/>
        </w:rPr>
      </w:pPr>
      <w:r>
        <w:rPr>
          <w:w w:val="105"/>
          <w:sz w:val="24"/>
          <w:szCs w:val="24"/>
        </w:rPr>
        <w:t>CLÁUSULA SÉTIMA</w:t>
      </w:r>
      <w:r w:rsidR="00DC077F">
        <w:rPr>
          <w:w w:val="105"/>
          <w:sz w:val="24"/>
          <w:szCs w:val="24"/>
        </w:rPr>
        <w:t xml:space="preserve"> - DA PRESTAÇÃO DE CONTAS</w:t>
      </w:r>
    </w:p>
    <w:p w:rsidR="00DC077F" w:rsidRDefault="00DC077F" w:rsidP="00DC077F">
      <w:pPr>
        <w:pStyle w:val="Corpodetexto"/>
        <w:spacing w:before="7"/>
        <w:rPr>
          <w:rFonts w:ascii="Times New Roman" w:hAnsi="Times New Roman" w:cs="Times New Roman"/>
          <w:b/>
          <w:sz w:val="24"/>
          <w:szCs w:val="24"/>
        </w:rPr>
      </w:pPr>
    </w:p>
    <w:p w:rsidR="00DC077F" w:rsidRDefault="003C210F" w:rsidP="00DC077F">
      <w:pPr>
        <w:pStyle w:val="Corpodetexto"/>
        <w:spacing w:line="259" w:lineRule="auto"/>
        <w:ind w:left="102" w:right="116"/>
        <w:jc w:val="both"/>
        <w:rPr>
          <w:rFonts w:ascii="Times New Roman" w:hAnsi="Times New Roman" w:cs="Times New Roman"/>
          <w:sz w:val="24"/>
          <w:szCs w:val="24"/>
        </w:rPr>
      </w:pPr>
      <w:r>
        <w:rPr>
          <w:rFonts w:ascii="Times New Roman" w:hAnsi="Times New Roman" w:cs="Times New Roman"/>
          <w:sz w:val="24"/>
          <w:szCs w:val="24"/>
        </w:rPr>
        <w:t>7</w:t>
      </w:r>
      <w:r w:rsidR="00DC077F">
        <w:rPr>
          <w:rFonts w:ascii="Times New Roman" w:hAnsi="Times New Roman" w:cs="Times New Roman"/>
          <w:sz w:val="24"/>
          <w:szCs w:val="24"/>
        </w:rPr>
        <w:t>.1 - A CONVENIADA prestará contas da utilização dos recursos financeiros repassados por força deste Convênio, respeitando as instruções específicas do Tribunal de Contas do Estado de Minas Gerais.</w:t>
      </w:r>
    </w:p>
    <w:p w:rsidR="00DC077F" w:rsidRDefault="00DC077F" w:rsidP="00DC077F">
      <w:pPr>
        <w:pStyle w:val="Corpodetexto"/>
        <w:spacing w:before="2"/>
        <w:rPr>
          <w:rFonts w:ascii="Times New Roman" w:hAnsi="Times New Roman" w:cs="Times New Roman"/>
          <w:sz w:val="24"/>
          <w:szCs w:val="24"/>
        </w:rPr>
      </w:pPr>
    </w:p>
    <w:p w:rsidR="00DC077F" w:rsidRPr="003C210F" w:rsidRDefault="003C210F" w:rsidP="00DC077F">
      <w:pPr>
        <w:pStyle w:val="Corpodetexto"/>
        <w:spacing w:line="340" w:lineRule="auto"/>
        <w:ind w:left="102" w:right="115"/>
        <w:jc w:val="both"/>
        <w:rPr>
          <w:rFonts w:ascii="Times New Roman" w:hAnsi="Times New Roman" w:cs="Times New Roman"/>
          <w:sz w:val="24"/>
          <w:szCs w:val="24"/>
        </w:rPr>
      </w:pPr>
      <w:r>
        <w:rPr>
          <w:rFonts w:ascii="Times New Roman" w:hAnsi="Times New Roman" w:cs="Times New Roman"/>
          <w:sz w:val="24"/>
          <w:szCs w:val="24"/>
        </w:rPr>
        <w:t>7</w:t>
      </w:r>
      <w:r w:rsidR="00DC077F" w:rsidRPr="003C210F">
        <w:rPr>
          <w:rFonts w:ascii="Times New Roman" w:hAnsi="Times New Roman" w:cs="Times New Roman"/>
          <w:sz w:val="24"/>
          <w:szCs w:val="24"/>
        </w:rPr>
        <w:t>.2 - A prestação de contas será apres</w:t>
      </w:r>
      <w:r w:rsidR="001E2524" w:rsidRPr="003C210F">
        <w:rPr>
          <w:rFonts w:ascii="Times New Roman" w:hAnsi="Times New Roman" w:cs="Times New Roman"/>
          <w:sz w:val="24"/>
          <w:szCs w:val="24"/>
        </w:rPr>
        <w:t>entada até 31 de janeiro de 2023</w:t>
      </w:r>
      <w:r w:rsidR="00DC077F" w:rsidRPr="003C210F">
        <w:rPr>
          <w:rFonts w:ascii="Times New Roman" w:hAnsi="Times New Roman" w:cs="Times New Roman"/>
          <w:sz w:val="24"/>
          <w:szCs w:val="24"/>
        </w:rPr>
        <w:t xml:space="preserve">, </w:t>
      </w:r>
      <w:r w:rsidR="00353947" w:rsidRPr="003C210F">
        <w:rPr>
          <w:rFonts w:ascii="Times New Roman" w:hAnsi="Times New Roman" w:cs="Times New Roman"/>
          <w:sz w:val="24"/>
          <w:szCs w:val="24"/>
        </w:rPr>
        <w:t>acompanhada</w:t>
      </w:r>
      <w:r w:rsidR="00DC077F" w:rsidRPr="003C210F">
        <w:rPr>
          <w:rFonts w:ascii="Times New Roman" w:hAnsi="Times New Roman" w:cs="Times New Roman"/>
          <w:sz w:val="24"/>
          <w:szCs w:val="24"/>
        </w:rPr>
        <w:t xml:space="preserve"> dos seguintes documentos:</w:t>
      </w:r>
    </w:p>
    <w:p w:rsidR="00DC077F" w:rsidRDefault="00DC077F" w:rsidP="00DC077F">
      <w:pPr>
        <w:pStyle w:val="Corpodetexto"/>
        <w:spacing w:before="10"/>
        <w:rPr>
          <w:rFonts w:ascii="Times New Roman" w:hAnsi="Times New Roman" w:cs="Times New Roman"/>
          <w:sz w:val="24"/>
          <w:szCs w:val="24"/>
        </w:rPr>
      </w:pPr>
    </w:p>
    <w:p w:rsidR="00DC077F" w:rsidRDefault="00DC077F" w:rsidP="00DC077F">
      <w:pPr>
        <w:pStyle w:val="PargrafodaLista"/>
        <w:widowControl w:val="0"/>
        <w:numPr>
          <w:ilvl w:val="0"/>
          <w:numId w:val="11"/>
        </w:numPr>
        <w:tabs>
          <w:tab w:val="left" w:pos="237"/>
        </w:tabs>
        <w:autoSpaceDE w:val="0"/>
        <w:autoSpaceDN w:val="0"/>
        <w:spacing w:after="0" w:line="240" w:lineRule="auto"/>
        <w:contextualSpacing w:val="0"/>
        <w:jc w:val="both"/>
        <w:rPr>
          <w:rFonts w:ascii="Times New Roman" w:hAnsi="Times New Roman"/>
          <w:sz w:val="24"/>
          <w:szCs w:val="24"/>
        </w:rPr>
      </w:pPr>
      <w:r>
        <w:rPr>
          <w:rFonts w:ascii="Times New Roman" w:hAnsi="Times New Roman"/>
          <w:w w:val="105"/>
          <w:sz w:val="24"/>
          <w:szCs w:val="24"/>
        </w:rPr>
        <w:t>– Plano de Trabalho – ANEXO I;</w:t>
      </w:r>
    </w:p>
    <w:p w:rsidR="00DC077F" w:rsidRDefault="00DC077F" w:rsidP="00DC077F">
      <w:pPr>
        <w:pStyle w:val="PargrafodaLista"/>
        <w:widowControl w:val="0"/>
        <w:numPr>
          <w:ilvl w:val="0"/>
          <w:numId w:val="11"/>
        </w:numPr>
        <w:tabs>
          <w:tab w:val="left" w:pos="314"/>
        </w:tabs>
        <w:autoSpaceDE w:val="0"/>
        <w:autoSpaceDN w:val="0"/>
        <w:spacing w:before="107" w:after="0" w:line="336" w:lineRule="auto"/>
        <w:ind w:left="102" w:right="728" w:firstLine="0"/>
        <w:contextualSpacing w:val="0"/>
        <w:jc w:val="both"/>
        <w:rPr>
          <w:rFonts w:ascii="Times New Roman" w:hAnsi="Times New Roman"/>
          <w:sz w:val="24"/>
          <w:szCs w:val="24"/>
        </w:rPr>
      </w:pPr>
      <w:r>
        <w:rPr>
          <w:rFonts w:ascii="Times New Roman" w:hAnsi="Times New Roman"/>
          <w:w w:val="105"/>
          <w:sz w:val="24"/>
          <w:szCs w:val="24"/>
        </w:rPr>
        <w:t>– Cópia do Termo de Convênio, com a indicação da data de sua publicação; III – Relatório de Execução Físico-financeira;</w:t>
      </w:r>
    </w:p>
    <w:p w:rsidR="00DC077F" w:rsidRDefault="00DC077F" w:rsidP="00DC077F">
      <w:pPr>
        <w:pStyle w:val="PargrafodaLista"/>
        <w:widowControl w:val="0"/>
        <w:numPr>
          <w:ilvl w:val="0"/>
          <w:numId w:val="12"/>
        </w:numPr>
        <w:tabs>
          <w:tab w:val="left" w:pos="436"/>
        </w:tabs>
        <w:autoSpaceDE w:val="0"/>
        <w:autoSpaceDN w:val="0"/>
        <w:spacing w:before="4" w:after="0" w:line="340" w:lineRule="auto"/>
        <w:ind w:right="114" w:firstLine="0"/>
        <w:contextualSpacing w:val="0"/>
        <w:jc w:val="both"/>
        <w:rPr>
          <w:rFonts w:ascii="Times New Roman" w:hAnsi="Times New Roman"/>
          <w:sz w:val="24"/>
          <w:szCs w:val="24"/>
        </w:rPr>
      </w:pPr>
      <w:r>
        <w:rPr>
          <w:rFonts w:ascii="Times New Roman" w:hAnsi="Times New Roman"/>
          <w:w w:val="105"/>
          <w:sz w:val="24"/>
          <w:szCs w:val="24"/>
        </w:rPr>
        <w:t>– Demonstração da Execução da Receita e Despesa, evidenciando os recursos recebidos, os rendimentos auferidos da aplicação dos recursos no mercado financeiro, quando for o caso e os saldos;</w:t>
      </w:r>
    </w:p>
    <w:p w:rsidR="00DC077F" w:rsidRDefault="00DC077F" w:rsidP="00DC077F">
      <w:pPr>
        <w:pStyle w:val="PargrafodaLista"/>
        <w:widowControl w:val="0"/>
        <w:numPr>
          <w:ilvl w:val="0"/>
          <w:numId w:val="12"/>
        </w:numPr>
        <w:tabs>
          <w:tab w:val="left" w:pos="383"/>
        </w:tabs>
        <w:autoSpaceDE w:val="0"/>
        <w:autoSpaceDN w:val="0"/>
        <w:spacing w:after="0" w:line="340" w:lineRule="auto"/>
        <w:ind w:right="115" w:firstLine="0"/>
        <w:contextualSpacing w:val="0"/>
        <w:jc w:val="both"/>
        <w:rPr>
          <w:rFonts w:ascii="Times New Roman" w:hAnsi="Times New Roman"/>
          <w:sz w:val="24"/>
          <w:szCs w:val="24"/>
        </w:rPr>
      </w:pPr>
      <w:r>
        <w:rPr>
          <w:rFonts w:ascii="Times New Roman" w:hAnsi="Times New Roman"/>
          <w:w w:val="105"/>
          <w:sz w:val="24"/>
          <w:szCs w:val="24"/>
        </w:rPr>
        <w:t>– Quadros do Plano de Atendimento, item 2 a 5 do Anexo I, devidamente preenchidos;</w:t>
      </w:r>
    </w:p>
    <w:p w:rsidR="00DC077F" w:rsidRPr="003C210F" w:rsidRDefault="00DC077F" w:rsidP="00DC077F">
      <w:pPr>
        <w:pStyle w:val="PargrafodaLista"/>
        <w:widowControl w:val="0"/>
        <w:numPr>
          <w:ilvl w:val="0"/>
          <w:numId w:val="12"/>
        </w:numPr>
        <w:tabs>
          <w:tab w:val="left" w:pos="402"/>
        </w:tabs>
        <w:autoSpaceDE w:val="0"/>
        <w:autoSpaceDN w:val="0"/>
        <w:spacing w:after="0" w:line="263" w:lineRule="exact"/>
        <w:ind w:left="402" w:hanging="300"/>
        <w:contextualSpacing w:val="0"/>
        <w:jc w:val="both"/>
        <w:rPr>
          <w:rFonts w:ascii="Times New Roman" w:hAnsi="Times New Roman"/>
          <w:sz w:val="24"/>
          <w:szCs w:val="24"/>
        </w:rPr>
      </w:pPr>
      <w:r>
        <w:rPr>
          <w:rFonts w:ascii="Times New Roman" w:hAnsi="Times New Roman"/>
          <w:w w:val="105"/>
          <w:sz w:val="24"/>
          <w:szCs w:val="24"/>
        </w:rPr>
        <w:t>– Relação de Pagamentos;</w:t>
      </w:r>
    </w:p>
    <w:p w:rsidR="00254977" w:rsidRPr="003C210F" w:rsidRDefault="00DC077F" w:rsidP="003C210F">
      <w:pPr>
        <w:pStyle w:val="PargrafodaLista"/>
        <w:widowControl w:val="0"/>
        <w:numPr>
          <w:ilvl w:val="0"/>
          <w:numId w:val="12"/>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Pr>
          <w:rFonts w:ascii="Times New Roman" w:hAnsi="Times New Roman"/>
          <w:w w:val="105"/>
          <w:sz w:val="24"/>
          <w:szCs w:val="24"/>
        </w:rPr>
        <w:t>– Extrato da conta bancária específica do período do recebimento da parcela única até o último pagamento e conciliação bancária,quando for o caso;</w:t>
      </w:r>
    </w:p>
    <w:p w:rsidR="00254977" w:rsidRPr="00254977" w:rsidRDefault="00254977" w:rsidP="00254977">
      <w:pPr>
        <w:pStyle w:val="PargrafodaLista"/>
        <w:widowControl w:val="0"/>
        <w:numPr>
          <w:ilvl w:val="0"/>
          <w:numId w:val="12"/>
        </w:numPr>
        <w:tabs>
          <w:tab w:val="left" w:pos="513"/>
        </w:tabs>
        <w:autoSpaceDE w:val="0"/>
        <w:autoSpaceDN w:val="0"/>
        <w:spacing w:before="101" w:after="0" w:line="338" w:lineRule="auto"/>
        <w:ind w:right="115" w:firstLine="0"/>
        <w:contextualSpacing w:val="0"/>
        <w:jc w:val="both"/>
        <w:rPr>
          <w:rFonts w:ascii="Times New Roman" w:hAnsi="Times New Roman"/>
          <w:sz w:val="24"/>
          <w:szCs w:val="24"/>
        </w:rPr>
      </w:pPr>
      <w:r w:rsidRPr="00254977">
        <w:rPr>
          <w:rFonts w:ascii="Times New Roman" w:hAnsi="Times New Roman"/>
          <w:sz w:val="24"/>
          <w:szCs w:val="24"/>
        </w:rPr>
        <w:t>–</w:t>
      </w:r>
      <w:r>
        <w:rPr>
          <w:rFonts w:ascii="Times New Roman" w:hAnsi="Times New Roman"/>
          <w:sz w:val="24"/>
          <w:szCs w:val="24"/>
        </w:rPr>
        <w:t>Conforme dispõe a legislação municipal de regência, a</w:t>
      </w:r>
      <w:r w:rsidRPr="00254977">
        <w:rPr>
          <w:rFonts w:ascii="Times New Roman" w:hAnsi="Times New Roman"/>
          <w:sz w:val="24"/>
          <w:szCs w:val="24"/>
        </w:rPr>
        <w:t xml:space="preserve">companhará a prestação de contas o </w:t>
      </w:r>
      <w:r w:rsidRPr="00254977">
        <w:rPr>
          <w:rFonts w:ascii="Times New Roman" w:hAnsi="Times New Roman"/>
          <w:sz w:val="24"/>
        </w:rPr>
        <w:t>relatório sucinto contendo planilha de gastos, especificando no mínimo: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a) -</w:t>
      </w:r>
      <w:r w:rsidRPr="006E55FE">
        <w:rPr>
          <w:rFonts w:ascii="Times New Roman" w:hAnsi="Times New Roman"/>
          <w:sz w:val="24"/>
        </w:rPr>
        <w:t xml:space="preserve"> o nome da pessoa física ou jurídica recebedora de valores advindos da subvenção prevista nesta lei;</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lastRenderedPageBreak/>
        <w:t>b) -</w:t>
      </w:r>
      <w:r w:rsidRPr="006E55FE">
        <w:rPr>
          <w:rFonts w:ascii="Times New Roman" w:hAnsi="Times New Roman"/>
          <w:sz w:val="24"/>
        </w:rPr>
        <w:t xml:space="preserve"> o material adquirido ou serviço prestado;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c) -</w:t>
      </w:r>
      <w:r w:rsidRPr="006E55FE">
        <w:rPr>
          <w:rFonts w:ascii="Times New Roman" w:hAnsi="Times New Roman"/>
          <w:sz w:val="24"/>
        </w:rPr>
        <w:t xml:space="preserve"> o valor pago;</w:t>
      </w:r>
    </w:p>
    <w:p w:rsidR="00254977" w:rsidRPr="006E55FE" w:rsidRDefault="00254977" w:rsidP="00254977">
      <w:pPr>
        <w:ind w:firstLine="567"/>
        <w:jc w:val="both"/>
        <w:rPr>
          <w:rFonts w:ascii="Times New Roman" w:hAnsi="Times New Roman"/>
          <w:sz w:val="24"/>
        </w:rPr>
      </w:pPr>
      <w:r w:rsidRPr="006E55FE">
        <w:rPr>
          <w:rFonts w:ascii="Times New Roman" w:hAnsi="Times New Roman"/>
          <w:b/>
          <w:sz w:val="24"/>
        </w:rPr>
        <w:t>d) -</w:t>
      </w:r>
      <w:r w:rsidRPr="006E55FE">
        <w:rPr>
          <w:rFonts w:ascii="Times New Roman" w:hAnsi="Times New Roman"/>
          <w:sz w:val="24"/>
        </w:rPr>
        <w:t xml:space="preserve"> a data de pagamento;</w:t>
      </w:r>
    </w:p>
    <w:p w:rsidR="00254977" w:rsidRPr="00254977" w:rsidRDefault="00254977" w:rsidP="00254977">
      <w:pPr>
        <w:ind w:firstLine="567"/>
        <w:jc w:val="both"/>
        <w:rPr>
          <w:rFonts w:ascii="Times New Roman" w:hAnsi="Times New Roman"/>
          <w:sz w:val="24"/>
        </w:rPr>
      </w:pPr>
      <w:r w:rsidRPr="006E55FE">
        <w:rPr>
          <w:rFonts w:ascii="Times New Roman" w:hAnsi="Times New Roman"/>
          <w:b/>
          <w:sz w:val="24"/>
        </w:rPr>
        <w:t>e) -</w:t>
      </w:r>
      <w:r w:rsidRPr="006E55FE">
        <w:rPr>
          <w:rFonts w:ascii="Times New Roman" w:hAnsi="Times New Roman"/>
          <w:sz w:val="24"/>
        </w:rPr>
        <w:t xml:space="preserve"> o número da nota fiscal, da nota de pagamento ou do recibo de pagamento de autônomo.</w:t>
      </w:r>
    </w:p>
    <w:p w:rsidR="00DC077F" w:rsidRPr="00254977" w:rsidRDefault="003C210F" w:rsidP="00254977">
      <w:pPr>
        <w:pStyle w:val="PargrafodaLista"/>
        <w:widowControl w:val="0"/>
        <w:tabs>
          <w:tab w:val="left" w:pos="513"/>
        </w:tabs>
        <w:autoSpaceDE w:val="0"/>
        <w:autoSpaceDN w:val="0"/>
        <w:spacing w:before="101" w:after="0" w:line="338" w:lineRule="auto"/>
        <w:ind w:left="102" w:right="115"/>
        <w:contextualSpacing w:val="0"/>
        <w:jc w:val="both"/>
        <w:rPr>
          <w:rFonts w:ascii="Times New Roman" w:hAnsi="Times New Roman"/>
          <w:sz w:val="24"/>
          <w:szCs w:val="24"/>
        </w:rPr>
      </w:pPr>
      <w:r>
        <w:rPr>
          <w:rFonts w:ascii="Times New Roman" w:hAnsi="Times New Roman"/>
          <w:sz w:val="24"/>
          <w:szCs w:val="24"/>
        </w:rPr>
        <w:t>7</w:t>
      </w:r>
      <w:r w:rsidR="00DC077F" w:rsidRPr="00254977">
        <w:rPr>
          <w:rFonts w:ascii="Times New Roman" w:hAnsi="Times New Roman"/>
          <w:sz w:val="24"/>
          <w:szCs w:val="24"/>
        </w:rPr>
        <w:t>.3 – A Prestação de contas sobre a aplicação dos recursos será realizada por meio do Relatório Anual de Gestão – RAG do respectivo ente federativo beneficiado.</w:t>
      </w:r>
    </w:p>
    <w:p w:rsidR="00DC077F" w:rsidRDefault="003C210F" w:rsidP="00DC077F">
      <w:pPr>
        <w:pStyle w:val="Corpodetexto"/>
        <w:spacing w:before="203" w:line="259" w:lineRule="auto"/>
        <w:ind w:left="102" w:right="121"/>
        <w:jc w:val="both"/>
        <w:rPr>
          <w:rFonts w:ascii="Times New Roman" w:hAnsi="Times New Roman" w:cs="Times New Roman"/>
          <w:sz w:val="24"/>
          <w:szCs w:val="24"/>
        </w:rPr>
      </w:pPr>
      <w:r>
        <w:rPr>
          <w:rFonts w:ascii="Times New Roman" w:hAnsi="Times New Roman" w:cs="Times New Roman"/>
          <w:sz w:val="24"/>
          <w:szCs w:val="24"/>
        </w:rPr>
        <w:t>7</w:t>
      </w:r>
      <w:r w:rsidR="00DC077F">
        <w:rPr>
          <w:rFonts w:ascii="Times New Roman" w:hAnsi="Times New Roman" w:cs="Times New Roman"/>
          <w:sz w:val="24"/>
          <w:szCs w:val="24"/>
        </w:rPr>
        <w:t>.4 - O descumprimento ao estabelecido nesta cláusula importará na suspensão do recebimento de quaisquer outros recursos financeiros.</w:t>
      </w:r>
    </w:p>
    <w:p w:rsidR="00DC077F" w:rsidRDefault="00150F14" w:rsidP="00DC077F">
      <w:pPr>
        <w:pStyle w:val="Ttulo3"/>
        <w:spacing w:before="246"/>
        <w:ind w:right="296"/>
        <w:rPr>
          <w:sz w:val="24"/>
          <w:szCs w:val="24"/>
        </w:rPr>
      </w:pPr>
      <w:r>
        <w:rPr>
          <w:w w:val="105"/>
          <w:sz w:val="24"/>
          <w:szCs w:val="24"/>
        </w:rPr>
        <w:t>CLÁUSULA OITAVA</w:t>
      </w:r>
      <w:r w:rsidR="00DC077F">
        <w:rPr>
          <w:w w:val="105"/>
          <w:sz w:val="24"/>
          <w:szCs w:val="24"/>
        </w:rPr>
        <w:t xml:space="preserve"> – DA RESTITUIÇÃO</w:t>
      </w:r>
    </w:p>
    <w:p w:rsidR="00DC077F" w:rsidRDefault="00DC077F" w:rsidP="00DC077F">
      <w:pPr>
        <w:pStyle w:val="Corpodetexto"/>
        <w:spacing w:before="205" w:line="280" w:lineRule="auto"/>
        <w:ind w:left="102" w:right="118"/>
        <w:jc w:val="both"/>
        <w:rPr>
          <w:rFonts w:ascii="Times New Roman" w:hAnsi="Times New Roman" w:cs="Times New Roman"/>
          <w:sz w:val="24"/>
          <w:szCs w:val="24"/>
        </w:rPr>
      </w:pPr>
      <w:r>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seguintesirregularidades:</w:t>
      </w:r>
    </w:p>
    <w:p w:rsidR="00DC077F" w:rsidRDefault="00DC077F" w:rsidP="00DC077F">
      <w:pPr>
        <w:pStyle w:val="PargrafodaLista"/>
        <w:widowControl w:val="0"/>
        <w:numPr>
          <w:ilvl w:val="0"/>
          <w:numId w:val="13"/>
        </w:numPr>
        <w:tabs>
          <w:tab w:val="left" w:pos="314"/>
        </w:tabs>
        <w:autoSpaceDE w:val="0"/>
        <w:autoSpaceDN w:val="0"/>
        <w:spacing w:before="160" w:after="0" w:line="240" w:lineRule="auto"/>
        <w:contextualSpacing w:val="0"/>
        <w:jc w:val="both"/>
        <w:rPr>
          <w:rFonts w:ascii="Times New Roman" w:hAnsi="Times New Roman"/>
          <w:sz w:val="24"/>
          <w:szCs w:val="24"/>
        </w:rPr>
      </w:pPr>
      <w:r>
        <w:rPr>
          <w:rFonts w:ascii="Times New Roman" w:hAnsi="Times New Roman"/>
          <w:sz w:val="24"/>
          <w:szCs w:val="24"/>
        </w:rPr>
        <w:t>Inexecução do objeto desteConvênio;</w:t>
      </w:r>
    </w:p>
    <w:p w:rsidR="00DC077F" w:rsidRDefault="00DC077F" w:rsidP="00DC077F">
      <w:pPr>
        <w:pStyle w:val="PargrafodaLista"/>
        <w:widowControl w:val="0"/>
        <w:numPr>
          <w:ilvl w:val="0"/>
          <w:numId w:val="13"/>
        </w:numPr>
        <w:tabs>
          <w:tab w:val="left" w:pos="391"/>
        </w:tabs>
        <w:autoSpaceDE w:val="0"/>
        <w:autoSpaceDN w:val="0"/>
        <w:spacing w:before="207" w:after="0" w:line="240" w:lineRule="auto"/>
        <w:ind w:left="390" w:hanging="289"/>
        <w:contextualSpacing w:val="0"/>
        <w:jc w:val="both"/>
        <w:rPr>
          <w:rFonts w:ascii="Times New Roman" w:hAnsi="Times New Roman"/>
          <w:sz w:val="24"/>
          <w:szCs w:val="24"/>
        </w:rPr>
      </w:pPr>
      <w:r>
        <w:rPr>
          <w:rFonts w:ascii="Times New Roman" w:hAnsi="Times New Roman"/>
          <w:sz w:val="24"/>
          <w:szCs w:val="24"/>
        </w:rPr>
        <w:t>Utilização dos recursos financeiros em finalidade diversa da estabelecida;</w:t>
      </w:r>
    </w:p>
    <w:p w:rsidR="00DC077F" w:rsidRDefault="00DC077F" w:rsidP="00DC077F">
      <w:pPr>
        <w:pStyle w:val="PargrafodaLista"/>
        <w:widowControl w:val="0"/>
        <w:numPr>
          <w:ilvl w:val="0"/>
          <w:numId w:val="13"/>
        </w:numPr>
        <w:tabs>
          <w:tab w:val="left" w:pos="525"/>
        </w:tabs>
        <w:autoSpaceDE w:val="0"/>
        <w:autoSpaceDN w:val="0"/>
        <w:spacing w:before="209" w:after="0" w:line="278" w:lineRule="auto"/>
        <w:ind w:left="102" w:right="122" w:firstLine="0"/>
        <w:contextualSpacing w:val="0"/>
        <w:jc w:val="both"/>
        <w:rPr>
          <w:rFonts w:ascii="Times New Roman" w:hAnsi="Times New Roman"/>
          <w:sz w:val="24"/>
          <w:szCs w:val="24"/>
        </w:rPr>
      </w:pPr>
      <w:r>
        <w:rPr>
          <w:rFonts w:ascii="Times New Roman" w:hAnsi="Times New Roman"/>
          <w:sz w:val="24"/>
          <w:szCs w:val="24"/>
        </w:rPr>
        <w:t>Quando não for apresentada, no prazo exigido, a prestação de contas, em conformidade com o definido este Termo de Convênio.</w:t>
      </w:r>
    </w:p>
    <w:p w:rsidR="00DC077F" w:rsidRDefault="00DC077F" w:rsidP="00DC077F">
      <w:pPr>
        <w:spacing w:line="278" w:lineRule="auto"/>
        <w:jc w:val="both"/>
        <w:rPr>
          <w:rFonts w:ascii="Times New Roman" w:hAnsi="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150F14" w:rsidP="00DC077F">
      <w:pPr>
        <w:pStyle w:val="Ttulo3"/>
        <w:spacing w:before="99"/>
        <w:ind w:right="295"/>
        <w:rPr>
          <w:sz w:val="24"/>
          <w:szCs w:val="24"/>
        </w:rPr>
      </w:pPr>
      <w:r>
        <w:rPr>
          <w:w w:val="105"/>
          <w:sz w:val="24"/>
          <w:szCs w:val="24"/>
        </w:rPr>
        <w:t>CLÁUSULA NONA</w:t>
      </w:r>
      <w:r w:rsidR="00DC077F">
        <w:rPr>
          <w:w w:val="105"/>
          <w:sz w:val="24"/>
          <w:szCs w:val="24"/>
        </w:rPr>
        <w:t xml:space="preserve"> - DA RESCISÃO</w:t>
      </w:r>
    </w:p>
    <w:p w:rsidR="00DC077F" w:rsidRDefault="00DC077F" w:rsidP="00DC077F">
      <w:pPr>
        <w:pStyle w:val="Corpodetexto"/>
        <w:spacing w:before="207" w:line="280" w:lineRule="auto"/>
        <w:ind w:left="102" w:right="117"/>
        <w:jc w:val="both"/>
        <w:rPr>
          <w:rFonts w:ascii="Times New Roman" w:hAnsi="Times New Roman" w:cs="Times New Roman"/>
          <w:sz w:val="24"/>
          <w:szCs w:val="24"/>
        </w:rPr>
      </w:pPr>
      <w:r>
        <w:rPr>
          <w:rFonts w:ascii="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w:t>
      </w:r>
      <w:r w:rsidR="00892C1A">
        <w:rPr>
          <w:rFonts w:ascii="Times New Roman" w:hAnsi="Times New Roman" w:cs="Times New Roman"/>
          <w:sz w:val="24"/>
          <w:szCs w:val="24"/>
        </w:rPr>
        <w:t>sentação da Prestação de Contas</w:t>
      </w:r>
      <w:r>
        <w:rPr>
          <w:rFonts w:ascii="Times New Roman" w:hAnsi="Times New Roman" w:cs="Times New Roman"/>
          <w:sz w:val="24"/>
          <w:szCs w:val="24"/>
        </w:rPr>
        <w:t xml:space="preserve"> citadas na Cláusula Oitava.</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150F14" w:rsidP="00DC077F">
      <w:pPr>
        <w:pStyle w:val="Ttulo3"/>
        <w:ind w:right="296"/>
        <w:rPr>
          <w:sz w:val="24"/>
          <w:szCs w:val="24"/>
        </w:rPr>
      </w:pPr>
      <w:r>
        <w:rPr>
          <w:w w:val="105"/>
          <w:sz w:val="24"/>
          <w:szCs w:val="24"/>
        </w:rPr>
        <w:t>CLÁUSULA DÉCIMA</w:t>
      </w:r>
      <w:r w:rsidR="00DC077F">
        <w:rPr>
          <w:w w:val="105"/>
          <w:sz w:val="24"/>
          <w:szCs w:val="24"/>
        </w:rPr>
        <w:t xml:space="preserve"> - DA DENÚNCIA</w:t>
      </w:r>
    </w:p>
    <w:p w:rsidR="00DC077F" w:rsidRDefault="00DC077F" w:rsidP="00DC077F">
      <w:pPr>
        <w:pStyle w:val="Corpodetexto"/>
        <w:spacing w:before="208" w:line="278" w:lineRule="auto"/>
        <w:ind w:left="102" w:right="116"/>
        <w:jc w:val="both"/>
        <w:rPr>
          <w:rFonts w:ascii="Times New Roman" w:hAnsi="Times New Roman" w:cs="Times New Roman"/>
          <w:sz w:val="24"/>
          <w:szCs w:val="24"/>
        </w:rPr>
      </w:pPr>
      <w:r>
        <w:rPr>
          <w:rFonts w:ascii="Times New Roman" w:hAnsi="Times New Roman" w:cs="Times New Roman"/>
          <w:sz w:val="24"/>
          <w:szCs w:val="24"/>
        </w:rPr>
        <w:t>As partes poderão d</w:t>
      </w:r>
      <w:r w:rsidR="00892C1A">
        <w:rPr>
          <w:rFonts w:ascii="Times New Roman" w:hAnsi="Times New Roman" w:cs="Times New Roman"/>
          <w:sz w:val="24"/>
          <w:szCs w:val="24"/>
        </w:rPr>
        <w:t>enunciar o Convênio, assim como</w:t>
      </w:r>
      <w:r>
        <w:rPr>
          <w:rFonts w:ascii="Times New Roman" w:hAnsi="Times New Roman" w:cs="Times New Roman"/>
          <w:sz w:val="24"/>
          <w:szCs w:val="24"/>
        </w:rPr>
        <w:t xml:space="preserve"> rescindi-lo a qualquer tempo, </w:t>
      </w:r>
      <w:r w:rsidR="00536A54">
        <w:rPr>
          <w:rFonts w:ascii="Times New Roman" w:hAnsi="Times New Roman" w:cs="Times New Roman"/>
          <w:sz w:val="24"/>
          <w:szCs w:val="24"/>
        </w:rPr>
        <w:t xml:space="preserve">unilateralmente, </w:t>
      </w:r>
      <w:r>
        <w:rPr>
          <w:rFonts w:ascii="Times New Roman" w:hAnsi="Times New Roman" w:cs="Times New Roman"/>
          <w:sz w:val="24"/>
          <w:szCs w:val="24"/>
        </w:rPr>
        <w:t>mediante prévia notificação escrita e com antecedê</w:t>
      </w:r>
      <w:r w:rsidR="00536A54">
        <w:rPr>
          <w:rFonts w:ascii="Times New Roman" w:hAnsi="Times New Roman" w:cs="Times New Roman"/>
          <w:sz w:val="24"/>
          <w:szCs w:val="24"/>
        </w:rPr>
        <w:t>ncia de 60 (sessenta) dias, preservando-se a obrigação de prestar contas das quantias já realizadas em despesas e a de restituir o saldo remanescente do repasse no caixa da CONVENIADA.</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9"/>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DÉCIMA PRIMEIRA</w:t>
      </w:r>
      <w:r w:rsidR="00DC077F">
        <w:rPr>
          <w:w w:val="105"/>
          <w:sz w:val="24"/>
          <w:szCs w:val="24"/>
        </w:rPr>
        <w:t xml:space="preserve"> - DAS ALTERAÇÕES</w:t>
      </w:r>
    </w:p>
    <w:p w:rsidR="00DC077F" w:rsidRDefault="00DC077F" w:rsidP="00DC077F">
      <w:pPr>
        <w:pStyle w:val="Corpodetexto"/>
        <w:spacing w:before="205" w:line="280" w:lineRule="auto"/>
        <w:ind w:left="102" w:right="118"/>
        <w:jc w:val="both"/>
        <w:rPr>
          <w:rFonts w:ascii="Times New Roman" w:hAnsi="Times New Roman" w:cs="Times New Roman"/>
          <w:sz w:val="24"/>
          <w:szCs w:val="24"/>
        </w:rPr>
      </w:pPr>
      <w:r>
        <w:rPr>
          <w:rFonts w:ascii="Times New Roman" w:hAnsi="Times New Roman" w:cs="Times New Roman"/>
          <w:sz w:val="24"/>
          <w:szCs w:val="24"/>
        </w:rPr>
        <w:t>Este convênio poderá ser aditado, por livre iniciativa das partes, através de Termo Aditivo, para prorrogação do prazo de vigência ou suplementação de seu valor.</w:t>
      </w:r>
    </w:p>
    <w:p w:rsidR="00DC077F" w:rsidRDefault="00DC077F" w:rsidP="00DC077F">
      <w:pPr>
        <w:pStyle w:val="Corpodetexto"/>
        <w:spacing w:before="156" w:line="278" w:lineRule="auto"/>
        <w:ind w:left="102" w:right="116"/>
        <w:jc w:val="both"/>
        <w:rPr>
          <w:rFonts w:ascii="Times New Roman" w:hAnsi="Times New Roman" w:cs="Times New Roman"/>
          <w:w w:val="105"/>
          <w:sz w:val="24"/>
          <w:szCs w:val="24"/>
        </w:rPr>
      </w:pPr>
      <w:r>
        <w:rPr>
          <w:rFonts w:ascii="Times New Roman" w:hAnsi="Times New Roman" w:cs="Times New Roman"/>
          <w:w w:val="105"/>
          <w:sz w:val="24"/>
          <w:szCs w:val="24"/>
        </w:rPr>
        <w:lastRenderedPageBreak/>
        <w:t>Parágrafo único – Com exceção do Aditamento supra, havendo necessidade de alteração de outras cláusulas do presente CONVÊNIO, a alteração deverá ser justificada pela parte que a requerer, submetend</w:t>
      </w:r>
      <w:r w:rsidR="00536A54">
        <w:rPr>
          <w:rFonts w:ascii="Times New Roman" w:hAnsi="Times New Roman" w:cs="Times New Roman"/>
          <w:w w:val="105"/>
          <w:sz w:val="24"/>
          <w:szCs w:val="24"/>
        </w:rPr>
        <w:t>o-se a Minuta do Termo Aditivo do Convênio à</w:t>
      </w:r>
      <w:r>
        <w:rPr>
          <w:rFonts w:ascii="Times New Roman" w:hAnsi="Times New Roman" w:cs="Times New Roman"/>
          <w:w w:val="105"/>
          <w:sz w:val="24"/>
          <w:szCs w:val="24"/>
        </w:rPr>
        <w:t xml:space="preserve"> Prefeita Municipal e ao Provedor da Santa Casa, para assiná-lo.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2"/>
        <w:rPr>
          <w:rFonts w:ascii="Times New Roman" w:hAnsi="Times New Roman" w:cs="Times New Roman"/>
          <w:sz w:val="24"/>
          <w:szCs w:val="24"/>
        </w:rPr>
      </w:pPr>
    </w:p>
    <w:p w:rsidR="00DC077F" w:rsidRDefault="00150F14" w:rsidP="00DC077F">
      <w:pPr>
        <w:pStyle w:val="Ttulo3"/>
        <w:ind w:left="278" w:right="298"/>
        <w:rPr>
          <w:sz w:val="24"/>
          <w:szCs w:val="24"/>
        </w:rPr>
      </w:pPr>
      <w:r>
        <w:rPr>
          <w:w w:val="105"/>
          <w:sz w:val="24"/>
          <w:szCs w:val="24"/>
        </w:rPr>
        <w:t>CLÁUSULA DÉCIMA SEGUNDA</w:t>
      </w:r>
      <w:r w:rsidR="00DC077F">
        <w:rPr>
          <w:w w:val="105"/>
          <w:sz w:val="24"/>
          <w:szCs w:val="24"/>
        </w:rPr>
        <w:t xml:space="preserve"> - DA FUNDAMENTAÇÃO JURÍDICA</w:t>
      </w:r>
    </w:p>
    <w:p w:rsidR="00DC077F" w:rsidRDefault="00DC077F" w:rsidP="00DC077F">
      <w:pPr>
        <w:pStyle w:val="Corpodetexto"/>
        <w:spacing w:before="205" w:line="280" w:lineRule="auto"/>
        <w:ind w:left="102" w:right="117"/>
        <w:jc w:val="both"/>
        <w:rPr>
          <w:rFonts w:ascii="Times New Roman" w:hAnsi="Times New Roman" w:cs="Times New Roman"/>
          <w:sz w:val="24"/>
          <w:szCs w:val="24"/>
        </w:rPr>
      </w:pPr>
      <w:r>
        <w:rPr>
          <w:rFonts w:ascii="Times New Roman" w:hAnsi="Times New Roman" w:cs="Times New Roman"/>
          <w:sz w:val="24"/>
          <w:szCs w:val="24"/>
        </w:rPr>
        <w:t>Fica o presente Termo de Convênio e sua execução, sujeitos no que couber, às normas estabelecidas na Lei Complementar Federal n°. 101, de 04 de maio de 2000, Lei Federaln°.4.320,d</w:t>
      </w:r>
      <w:r w:rsidR="000C2843">
        <w:rPr>
          <w:rFonts w:ascii="Times New Roman" w:hAnsi="Times New Roman" w:cs="Times New Roman"/>
          <w:sz w:val="24"/>
          <w:szCs w:val="24"/>
        </w:rPr>
        <w:t xml:space="preserve">e </w:t>
      </w:r>
      <w:r>
        <w:rPr>
          <w:rFonts w:ascii="Times New Roman" w:hAnsi="Times New Roman" w:cs="Times New Roman"/>
          <w:sz w:val="24"/>
          <w:szCs w:val="24"/>
        </w:rPr>
        <w:t>17demarçode</w:t>
      </w:r>
      <w:r w:rsidR="008B6019">
        <w:rPr>
          <w:rFonts w:ascii="Times New Roman" w:hAnsi="Times New Roman" w:cs="Times New Roman"/>
          <w:sz w:val="24"/>
          <w:szCs w:val="24"/>
        </w:rPr>
        <w:t xml:space="preserve">1966 </w:t>
      </w:r>
      <w:r>
        <w:rPr>
          <w:rFonts w:ascii="Times New Roman" w:hAnsi="Times New Roman" w:cs="Times New Roman"/>
          <w:sz w:val="24"/>
          <w:szCs w:val="24"/>
        </w:rPr>
        <w:t>e Lei Federal nº8.666/93, assim como as exigências do Fundo Nacional de Saúde.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rPr>
          <w:sz w:val="24"/>
          <w:szCs w:val="24"/>
        </w:rPr>
      </w:pPr>
      <w:r>
        <w:rPr>
          <w:w w:val="105"/>
          <w:sz w:val="24"/>
          <w:szCs w:val="24"/>
        </w:rPr>
        <w:t>CLÁUSULA DÉCIMA TERCEIRA</w:t>
      </w:r>
      <w:r w:rsidR="00DC077F">
        <w:rPr>
          <w:w w:val="105"/>
          <w:sz w:val="24"/>
          <w:szCs w:val="24"/>
        </w:rPr>
        <w:t xml:space="preserve"> - DO FORO</w:t>
      </w:r>
    </w:p>
    <w:p w:rsidR="00DC077F" w:rsidRDefault="00DC077F" w:rsidP="00DC077F">
      <w:pPr>
        <w:pStyle w:val="Corpodetexto"/>
        <w:spacing w:before="206" w:line="280" w:lineRule="auto"/>
        <w:ind w:left="102" w:right="119"/>
        <w:jc w:val="both"/>
        <w:rPr>
          <w:rFonts w:ascii="Times New Roman" w:hAnsi="Times New Roman" w:cs="Times New Roman"/>
          <w:sz w:val="24"/>
          <w:szCs w:val="24"/>
        </w:rPr>
      </w:pPr>
      <w:r>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4"/>
        <w:rPr>
          <w:rFonts w:ascii="Times New Roman" w:hAnsi="Times New Roman" w:cs="Times New Roman"/>
          <w:sz w:val="24"/>
          <w:szCs w:val="24"/>
        </w:rPr>
      </w:pPr>
    </w:p>
    <w:p w:rsidR="00DC077F" w:rsidRDefault="00150F14" w:rsidP="00DC077F">
      <w:pPr>
        <w:pStyle w:val="Ttulo3"/>
        <w:ind w:right="296"/>
        <w:rPr>
          <w:sz w:val="24"/>
          <w:szCs w:val="24"/>
        </w:rPr>
      </w:pPr>
      <w:r>
        <w:rPr>
          <w:w w:val="105"/>
          <w:sz w:val="24"/>
          <w:szCs w:val="24"/>
        </w:rPr>
        <w:t>CLÁUSULA DÉCIMA QUARTA</w:t>
      </w:r>
      <w:r w:rsidR="00DC077F">
        <w:rPr>
          <w:w w:val="105"/>
          <w:sz w:val="24"/>
          <w:szCs w:val="24"/>
        </w:rPr>
        <w:t xml:space="preserve"> - DA ACEITAÇÃO</w:t>
      </w:r>
    </w:p>
    <w:p w:rsidR="00DC077F" w:rsidRDefault="00DC077F" w:rsidP="00DC077F">
      <w:pPr>
        <w:rPr>
          <w:rFonts w:ascii="Times New Roman" w:hAnsi="Times New Roman"/>
          <w:sz w:val="24"/>
          <w:szCs w:val="24"/>
        </w:rPr>
      </w:pPr>
    </w:p>
    <w:p w:rsidR="00DC077F" w:rsidRDefault="00DC077F" w:rsidP="00DC077F">
      <w:pPr>
        <w:pStyle w:val="Corpodetexto"/>
        <w:spacing w:before="102" w:line="280" w:lineRule="auto"/>
        <w:ind w:left="102" w:right="120"/>
        <w:jc w:val="both"/>
        <w:rPr>
          <w:rFonts w:ascii="Times New Roman" w:hAnsi="Times New Roman" w:cs="Times New Roman"/>
          <w:sz w:val="24"/>
          <w:szCs w:val="24"/>
        </w:rPr>
      </w:pPr>
      <w:r>
        <w:rPr>
          <w:rFonts w:ascii="Times New Roman" w:hAnsi="Times New Roman" w:cs="Times New Roman"/>
          <w:sz w:val="24"/>
          <w:szCs w:val="24"/>
        </w:rPr>
        <w:t>E por estarem assim, justas e conveniadas as partes firmam o presente Convênio em 02 (duas) vias de igual teor e forma, na presença das duas testemunhas, ora qualificadas, que também assinam.</w:t>
      </w:r>
    </w:p>
    <w:p w:rsidR="001E2524" w:rsidRDefault="001E2524" w:rsidP="00DC077F">
      <w:pPr>
        <w:pStyle w:val="Corpodetexto"/>
        <w:spacing w:before="158"/>
        <w:ind w:left="2262" w:firstLine="618"/>
        <w:jc w:val="right"/>
        <w:rPr>
          <w:rFonts w:ascii="Times New Roman" w:hAnsi="Times New Roman" w:cs="Times New Roman"/>
          <w:sz w:val="24"/>
          <w:szCs w:val="24"/>
        </w:rPr>
      </w:pPr>
    </w:p>
    <w:p w:rsidR="00DC077F" w:rsidRPr="003E1567" w:rsidRDefault="00536A54" w:rsidP="00DC077F">
      <w:pPr>
        <w:pStyle w:val="Corpodetexto"/>
        <w:spacing w:before="158"/>
        <w:ind w:left="2262" w:firstLine="618"/>
        <w:jc w:val="right"/>
        <w:rPr>
          <w:rFonts w:ascii="Times New Roman" w:hAnsi="Times New Roman" w:cs="Times New Roman"/>
          <w:sz w:val="24"/>
          <w:szCs w:val="24"/>
        </w:rPr>
      </w:pPr>
      <w:r w:rsidRPr="003E1567">
        <w:rPr>
          <w:rFonts w:ascii="Times New Roman" w:hAnsi="Times New Roman" w:cs="Times New Roman"/>
          <w:sz w:val="24"/>
          <w:szCs w:val="24"/>
          <w:highlight w:val="yellow"/>
        </w:rPr>
        <w:t>Lima Duarte</w:t>
      </w:r>
      <w:r w:rsidR="00DC077F" w:rsidRPr="003E1567">
        <w:rPr>
          <w:rFonts w:ascii="Times New Roman" w:hAnsi="Times New Roman" w:cs="Times New Roman"/>
          <w:sz w:val="24"/>
          <w:szCs w:val="24"/>
          <w:highlight w:val="yellow"/>
        </w:rPr>
        <w:t xml:space="preserve">, </w:t>
      </w:r>
      <w:r w:rsidR="003E1567" w:rsidRPr="003E1567">
        <w:rPr>
          <w:rFonts w:ascii="Times New Roman" w:hAnsi="Times New Roman" w:cs="Times New Roman"/>
          <w:sz w:val="24"/>
          <w:szCs w:val="24"/>
          <w:highlight w:val="yellow"/>
        </w:rPr>
        <w:t>___</w:t>
      </w:r>
      <w:r w:rsidR="00DC077F" w:rsidRPr="003E1567">
        <w:rPr>
          <w:rFonts w:ascii="Times New Roman" w:hAnsi="Times New Roman" w:cs="Times New Roman"/>
          <w:sz w:val="24"/>
          <w:szCs w:val="24"/>
          <w:highlight w:val="yellow"/>
        </w:rPr>
        <w:t xml:space="preserve"> de </w:t>
      </w:r>
      <w:r w:rsidR="006E55FE" w:rsidRPr="003E1567">
        <w:rPr>
          <w:rFonts w:ascii="Times New Roman" w:hAnsi="Times New Roman" w:cs="Times New Roman"/>
          <w:sz w:val="24"/>
          <w:szCs w:val="24"/>
          <w:highlight w:val="yellow"/>
        </w:rPr>
        <w:t>abril</w:t>
      </w:r>
      <w:r w:rsidRPr="003E1567">
        <w:rPr>
          <w:rFonts w:ascii="Times New Roman" w:hAnsi="Times New Roman" w:cs="Times New Roman"/>
          <w:sz w:val="24"/>
          <w:szCs w:val="24"/>
          <w:highlight w:val="yellow"/>
        </w:rPr>
        <w:t xml:space="preserve"> de 2022</w:t>
      </w:r>
      <w:r w:rsidR="00DC077F" w:rsidRPr="003E1567">
        <w:rPr>
          <w:rFonts w:ascii="Times New Roman" w:hAnsi="Times New Roman" w:cs="Times New Roman"/>
          <w:sz w:val="24"/>
          <w:szCs w:val="24"/>
        </w:rPr>
        <w:t>.</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5"/>
        <w:rPr>
          <w:rFonts w:ascii="Times New Roman" w:hAnsi="Times New Roman" w:cs="Times New Roman"/>
          <w:sz w:val="24"/>
          <w:szCs w:val="24"/>
        </w:rPr>
      </w:pPr>
    </w:p>
    <w:p w:rsidR="00DC077F" w:rsidRDefault="00DC077F" w:rsidP="00DC077F">
      <w:pPr>
        <w:pStyle w:val="Ttulo3"/>
        <w:rPr>
          <w:sz w:val="24"/>
          <w:szCs w:val="24"/>
        </w:rPr>
      </w:pPr>
      <w:r>
        <w:rPr>
          <w:w w:val="105"/>
          <w:sz w:val="24"/>
          <w:szCs w:val="24"/>
        </w:rPr>
        <w:t>ELENICE PEREIRA DELGADO SANTELLI</w:t>
      </w:r>
    </w:p>
    <w:p w:rsidR="00DC077F" w:rsidRDefault="00DC077F" w:rsidP="00DC077F">
      <w:pPr>
        <w:pStyle w:val="Corpodetexto"/>
        <w:spacing w:before="162"/>
        <w:ind w:left="279" w:right="292"/>
        <w:jc w:val="center"/>
        <w:rPr>
          <w:rFonts w:ascii="Times New Roman" w:hAnsi="Times New Roman" w:cs="Times New Roman"/>
          <w:sz w:val="24"/>
          <w:szCs w:val="24"/>
        </w:rPr>
      </w:pPr>
      <w:r>
        <w:rPr>
          <w:rFonts w:ascii="Times New Roman" w:hAnsi="Times New Roman" w:cs="Times New Roman"/>
          <w:sz w:val="24"/>
          <w:szCs w:val="24"/>
        </w:rPr>
        <w:t>Prefeita de Lima Duarte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7"/>
        <w:rPr>
          <w:rFonts w:ascii="Times New Roman" w:hAnsi="Times New Roman" w:cs="Times New Roman"/>
          <w:sz w:val="24"/>
          <w:szCs w:val="24"/>
        </w:rPr>
      </w:pPr>
    </w:p>
    <w:p w:rsidR="00DC077F" w:rsidRDefault="00DC077F" w:rsidP="00DC077F">
      <w:pPr>
        <w:pStyle w:val="Ttulo3"/>
        <w:ind w:left="278" w:right="298"/>
        <w:rPr>
          <w:sz w:val="24"/>
          <w:szCs w:val="24"/>
        </w:rPr>
      </w:pPr>
      <w:r>
        <w:rPr>
          <w:w w:val="105"/>
          <w:sz w:val="24"/>
          <w:szCs w:val="24"/>
        </w:rPr>
        <w:t>LUCIANO MEDEIROS DE TOLEDO</w:t>
      </w:r>
    </w:p>
    <w:p w:rsidR="00DC077F" w:rsidRDefault="00DC077F" w:rsidP="00DC077F">
      <w:pPr>
        <w:pStyle w:val="Corpodetexto"/>
        <w:spacing w:before="160"/>
        <w:ind w:left="279" w:right="296"/>
        <w:jc w:val="center"/>
        <w:rPr>
          <w:rFonts w:ascii="Times New Roman" w:hAnsi="Times New Roman" w:cs="Times New Roman"/>
          <w:sz w:val="24"/>
          <w:szCs w:val="24"/>
        </w:rPr>
      </w:pPr>
      <w:r>
        <w:rPr>
          <w:rFonts w:ascii="Times New Roman" w:hAnsi="Times New Roman" w:cs="Times New Roman"/>
          <w:sz w:val="24"/>
          <w:szCs w:val="24"/>
        </w:rPr>
        <w:t>Secretário Municipal de Saúde</w:t>
      </w:r>
    </w:p>
    <w:p w:rsidR="00DC077F" w:rsidRDefault="00DC077F" w:rsidP="00DC077F">
      <w:pPr>
        <w:pStyle w:val="Corpodetexto"/>
        <w:spacing w:before="160"/>
        <w:ind w:left="279" w:right="296"/>
        <w:jc w:val="center"/>
        <w:rPr>
          <w:rFonts w:ascii="Times New Roman" w:hAnsi="Times New Roman" w:cs="Times New Roman"/>
          <w:sz w:val="24"/>
          <w:szCs w:val="24"/>
        </w:rPr>
      </w:pPr>
    </w:p>
    <w:p w:rsidR="00DC077F" w:rsidRDefault="00DC077F" w:rsidP="00DC077F">
      <w:pPr>
        <w:pStyle w:val="Ttulo3"/>
        <w:ind w:right="295"/>
        <w:rPr>
          <w:w w:val="105"/>
          <w:sz w:val="24"/>
          <w:szCs w:val="24"/>
        </w:rPr>
      </w:pPr>
    </w:p>
    <w:p w:rsidR="00DC077F" w:rsidRDefault="00DC077F" w:rsidP="00DC077F">
      <w:pPr>
        <w:pStyle w:val="Ttulo3"/>
        <w:ind w:right="295"/>
        <w:rPr>
          <w:sz w:val="24"/>
          <w:szCs w:val="24"/>
        </w:rPr>
      </w:pPr>
      <w:r>
        <w:rPr>
          <w:w w:val="105"/>
          <w:sz w:val="24"/>
          <w:szCs w:val="24"/>
        </w:rPr>
        <w:t>ALTAIR OLIVEIRA THONI</w:t>
      </w:r>
    </w:p>
    <w:p w:rsidR="00DC077F" w:rsidRDefault="00DC077F" w:rsidP="00DC077F">
      <w:pPr>
        <w:pStyle w:val="Corpodetexto"/>
        <w:spacing w:before="205"/>
        <w:ind w:left="279" w:right="294"/>
        <w:jc w:val="center"/>
        <w:rPr>
          <w:rFonts w:ascii="Times New Roman" w:hAnsi="Times New Roman" w:cs="Times New Roman"/>
          <w:sz w:val="24"/>
          <w:szCs w:val="24"/>
        </w:rPr>
      </w:pPr>
      <w:r>
        <w:rPr>
          <w:rFonts w:ascii="Times New Roman" w:hAnsi="Times New Roman" w:cs="Times New Roman"/>
          <w:sz w:val="24"/>
          <w:szCs w:val="24"/>
        </w:rPr>
        <w:t>Provedor da Santa Casa de Misericórdia de Lima Duarte</w:t>
      </w: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180"/>
        <w:ind w:left="102"/>
        <w:rPr>
          <w:rFonts w:ascii="Times New Roman" w:hAnsi="Times New Roman" w:cs="Times New Roman"/>
          <w:sz w:val="24"/>
          <w:szCs w:val="24"/>
        </w:rPr>
      </w:pPr>
      <w:r>
        <w:rPr>
          <w:rFonts w:ascii="Times New Roman" w:hAnsi="Times New Roman" w:cs="Times New Roman"/>
          <w:sz w:val="24"/>
          <w:szCs w:val="24"/>
        </w:rPr>
        <w:t>Testemunhas:</w:t>
      </w:r>
    </w:p>
    <w:p w:rsidR="00DC077F" w:rsidRDefault="00DC077F" w:rsidP="00DC077F">
      <w:pPr>
        <w:pStyle w:val="PargrafodaLista"/>
        <w:widowControl w:val="0"/>
        <w:numPr>
          <w:ilvl w:val="0"/>
          <w:numId w:val="14"/>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Pr>
          <w:rFonts w:ascii="Times New Roman" w:hAnsi="Times New Roman"/>
          <w:sz w:val="24"/>
          <w:szCs w:val="24"/>
        </w:rPr>
        <w:t>-NOME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RG.</w:t>
      </w:r>
      <w:r>
        <w:rPr>
          <w:rFonts w:ascii="Times New Roman" w:hAnsi="Times New Roman"/>
          <w:sz w:val="24"/>
          <w:szCs w:val="24"/>
          <w:u w:val="single"/>
        </w:rPr>
        <w:tab/>
      </w:r>
    </w:p>
    <w:p w:rsidR="00DC077F" w:rsidRDefault="00DC077F" w:rsidP="00DC077F">
      <w:pPr>
        <w:pStyle w:val="Corpodetexto"/>
        <w:spacing w:before="10"/>
        <w:rPr>
          <w:rFonts w:ascii="Times New Roman" w:hAnsi="Times New Roman" w:cs="Times New Roman"/>
          <w:sz w:val="24"/>
          <w:szCs w:val="24"/>
        </w:rPr>
      </w:pPr>
    </w:p>
    <w:p w:rsidR="00DC077F" w:rsidRDefault="00DC077F" w:rsidP="00DC077F">
      <w:pPr>
        <w:pStyle w:val="PargrafodaLista"/>
        <w:widowControl w:val="0"/>
        <w:numPr>
          <w:ilvl w:val="0"/>
          <w:numId w:val="14"/>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pPr>
      <w:r>
        <w:rPr>
          <w:rFonts w:ascii="Times New Roman" w:hAnsi="Times New Roman"/>
          <w:sz w:val="24"/>
          <w:szCs w:val="24"/>
        </w:rPr>
        <w:t>-NOME</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RG.</w:t>
      </w:r>
      <w:r>
        <w:rPr>
          <w:rFonts w:ascii="Times New Roman" w:hAnsi="Times New Roman"/>
          <w:sz w:val="24"/>
          <w:szCs w:val="24"/>
          <w:u w:val="single"/>
        </w:rPr>
        <w:tab/>
      </w:r>
    </w:p>
    <w:p w:rsidR="00DC077F" w:rsidRDefault="00DC077F" w:rsidP="00DC077F">
      <w:pPr>
        <w:spacing w:line="391" w:lineRule="auto"/>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rPr>
          <w:rFonts w:ascii="Times New Roman" w:hAnsi="Times New Roman" w:cs="Times New Roman"/>
          <w:sz w:val="24"/>
          <w:szCs w:val="24"/>
        </w:rPr>
      </w:pPr>
    </w:p>
    <w:p w:rsidR="00DC077F" w:rsidRDefault="00DC077F" w:rsidP="00DC077F">
      <w:pPr>
        <w:pStyle w:val="Corpodetexto"/>
        <w:spacing w:before="1"/>
        <w:jc w:val="center"/>
        <w:rPr>
          <w:rFonts w:ascii="Times New Roman" w:hAnsi="Times New Roman" w:cs="Times New Roman"/>
          <w:b/>
          <w:sz w:val="24"/>
          <w:szCs w:val="24"/>
        </w:rPr>
      </w:pPr>
      <w:r>
        <w:rPr>
          <w:rFonts w:ascii="Times New Roman" w:hAnsi="Times New Roman" w:cs="Times New Roman"/>
          <w:b/>
          <w:sz w:val="24"/>
          <w:szCs w:val="24"/>
        </w:rPr>
        <w:t>ANEXO I</w:t>
      </w:r>
    </w:p>
    <w:p w:rsidR="00DC077F" w:rsidRDefault="00DC077F" w:rsidP="00DC077F">
      <w:pPr>
        <w:pStyle w:val="Ttulo1"/>
        <w:spacing w:before="97" w:line="288" w:lineRule="auto"/>
        <w:ind w:left="2286" w:right="2200" w:hanging="3"/>
        <w:rPr>
          <w:w w:val="105"/>
        </w:rPr>
      </w:pPr>
      <w:r>
        <w:rPr>
          <w:w w:val="105"/>
        </w:rPr>
        <w:t>PLANO DE TRABALHO</w:t>
      </w:r>
    </w:p>
    <w:p w:rsidR="00DC077F" w:rsidRDefault="00DC077F" w:rsidP="00DC077F">
      <w:pPr>
        <w:pStyle w:val="Ttulo1"/>
        <w:spacing w:before="97" w:line="288" w:lineRule="auto"/>
        <w:ind w:left="2286" w:right="2200" w:hanging="3"/>
      </w:pPr>
      <w:r>
        <w:rPr>
          <w:w w:val="105"/>
        </w:rPr>
        <w:t xml:space="preserve">TERMO DE CONVÊNIO </w:t>
      </w:r>
      <w:r w:rsidRPr="003E1567">
        <w:rPr>
          <w:w w:val="105"/>
          <w:highlight w:val="yellow"/>
        </w:rPr>
        <w:t xml:space="preserve">Nº </w:t>
      </w:r>
      <w:r w:rsidR="003E1567" w:rsidRPr="003E1567">
        <w:rPr>
          <w:w w:val="105"/>
          <w:highlight w:val="yellow"/>
        </w:rPr>
        <w:t>XX</w:t>
      </w:r>
      <w:r w:rsidR="006E55FE" w:rsidRPr="003E1567">
        <w:rPr>
          <w:w w:val="105"/>
          <w:highlight w:val="yellow"/>
        </w:rPr>
        <w:t>/2022</w:t>
      </w:r>
    </w:p>
    <w:p w:rsidR="00DC077F" w:rsidRDefault="00DC077F" w:rsidP="00DC077F">
      <w:pPr>
        <w:pStyle w:val="Corpodetexto"/>
        <w:spacing w:before="8"/>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5"/>
      </w:tblGrid>
      <w:tr w:rsidR="00DC077F" w:rsidTr="00DC077F">
        <w:trPr>
          <w:trHeight w:val="3089"/>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5"/>
              </w:numPr>
              <w:tabs>
                <w:tab w:val="left" w:pos="348"/>
              </w:tabs>
              <w:spacing w:before="12"/>
              <w:ind w:hanging="241"/>
              <w:rPr>
                <w:rFonts w:ascii="Times New Roman" w:hAnsi="Times New Roman" w:cs="Times New Roman"/>
                <w:sz w:val="24"/>
                <w:szCs w:val="24"/>
              </w:rPr>
            </w:pPr>
            <w:r>
              <w:rPr>
                <w:rFonts w:ascii="Times New Roman" w:hAnsi="Times New Roman" w:cs="Times New Roman"/>
                <w:w w:val="105"/>
                <w:sz w:val="24"/>
                <w:szCs w:val="24"/>
              </w:rPr>
              <w:t>DADOSCADASTRAIS:</w:t>
            </w:r>
          </w:p>
          <w:p w:rsidR="00DC077F" w:rsidRDefault="00DC077F" w:rsidP="00DC077F">
            <w:pPr>
              <w:pStyle w:val="TableParagraph"/>
              <w:numPr>
                <w:ilvl w:val="1"/>
                <w:numId w:val="15"/>
              </w:numPr>
              <w:tabs>
                <w:tab w:val="left" w:pos="696"/>
                <w:tab w:val="left" w:pos="1946"/>
                <w:tab w:val="left" w:pos="2756"/>
                <w:tab w:val="left" w:pos="3495"/>
                <w:tab w:val="left" w:pos="3985"/>
                <w:tab w:val="left" w:pos="5558"/>
                <w:tab w:val="left" w:pos="6048"/>
                <w:tab w:val="left" w:pos="6823"/>
                <w:tab w:val="left" w:pos="7794"/>
              </w:tabs>
              <w:spacing w:before="68" w:line="300" w:lineRule="auto"/>
              <w:ind w:right="95" w:firstLine="0"/>
              <w:rPr>
                <w:rFonts w:ascii="Times New Roman" w:hAnsi="Times New Roman" w:cs="Times New Roman"/>
                <w:sz w:val="24"/>
                <w:szCs w:val="24"/>
              </w:rPr>
            </w:pPr>
            <w:r>
              <w:rPr>
                <w:rFonts w:ascii="Times New Roman" w:hAnsi="Times New Roman" w:cs="Times New Roman"/>
                <w:sz w:val="24"/>
                <w:szCs w:val="24"/>
              </w:rPr>
              <w:t>Entidade:</w:t>
            </w:r>
            <w:r>
              <w:rPr>
                <w:rFonts w:ascii="Times New Roman" w:hAnsi="Times New Roman" w:cs="Times New Roman"/>
                <w:sz w:val="24"/>
                <w:szCs w:val="24"/>
              </w:rPr>
              <w:tab/>
              <w:t>Santa</w:t>
            </w:r>
            <w:r>
              <w:rPr>
                <w:rFonts w:ascii="Times New Roman" w:hAnsi="Times New Roman" w:cs="Times New Roman"/>
                <w:sz w:val="24"/>
                <w:szCs w:val="24"/>
              </w:rPr>
              <w:tab/>
              <w:t>Casa</w:t>
            </w:r>
            <w:r>
              <w:rPr>
                <w:rFonts w:ascii="Times New Roman" w:hAnsi="Times New Roman" w:cs="Times New Roman"/>
                <w:sz w:val="24"/>
                <w:szCs w:val="24"/>
              </w:rPr>
              <w:tab/>
              <w:t>de</w:t>
            </w:r>
            <w:r>
              <w:rPr>
                <w:rFonts w:ascii="Times New Roman" w:hAnsi="Times New Roman" w:cs="Times New Roman"/>
                <w:sz w:val="24"/>
                <w:szCs w:val="24"/>
              </w:rPr>
              <w:tab/>
              <w:t>Misericórdia</w:t>
            </w:r>
            <w:r>
              <w:rPr>
                <w:rFonts w:ascii="Times New Roman" w:hAnsi="Times New Roman" w:cs="Times New Roman"/>
                <w:sz w:val="24"/>
                <w:szCs w:val="24"/>
              </w:rPr>
              <w:tab/>
              <w:t>de</w:t>
            </w:r>
            <w:r>
              <w:rPr>
                <w:rFonts w:ascii="Times New Roman" w:hAnsi="Times New Roman" w:cs="Times New Roman"/>
                <w:sz w:val="24"/>
                <w:szCs w:val="24"/>
              </w:rPr>
              <w:tab/>
              <w:t>Lima</w:t>
            </w:r>
            <w:r>
              <w:rPr>
                <w:rFonts w:ascii="Times New Roman" w:hAnsi="Times New Roman" w:cs="Times New Roman"/>
                <w:sz w:val="24"/>
                <w:szCs w:val="24"/>
              </w:rPr>
              <w:tab/>
              <w:t>Duarte</w:t>
            </w:r>
            <w:r>
              <w:rPr>
                <w:rFonts w:ascii="Times New Roman" w:hAnsi="Times New Roman" w:cs="Times New Roman"/>
                <w:sz w:val="24"/>
                <w:szCs w:val="24"/>
              </w:rPr>
              <w:tab/>
            </w:r>
            <w:r>
              <w:rPr>
                <w:rFonts w:ascii="Times New Roman" w:hAnsi="Times New Roman" w:cs="Times New Roman"/>
                <w:spacing w:val="-6"/>
                <w:sz w:val="24"/>
                <w:szCs w:val="24"/>
              </w:rPr>
              <w:t xml:space="preserve">CNPJ </w:t>
            </w:r>
            <w:r>
              <w:rPr>
                <w:rFonts w:ascii="Times New Roman" w:hAnsi="Times New Roman" w:cs="Times New Roman"/>
                <w:sz w:val="24"/>
                <w:szCs w:val="24"/>
              </w:rPr>
              <w:t>20.452.280/0001-86;</w:t>
            </w:r>
          </w:p>
          <w:p w:rsidR="00DC077F" w:rsidRDefault="00DC077F" w:rsidP="00DC077F">
            <w:pPr>
              <w:pStyle w:val="TableParagraph"/>
              <w:numPr>
                <w:ilvl w:val="1"/>
                <w:numId w:val="15"/>
              </w:numPr>
              <w:tabs>
                <w:tab w:val="left" w:pos="535"/>
              </w:tabs>
              <w:spacing w:line="300" w:lineRule="auto"/>
              <w:ind w:right="97" w:firstLine="0"/>
              <w:rPr>
                <w:rFonts w:ascii="Times New Roman" w:hAnsi="Times New Roman" w:cs="Times New Roman"/>
                <w:sz w:val="24"/>
                <w:szCs w:val="24"/>
              </w:rPr>
            </w:pPr>
            <w:r>
              <w:rPr>
                <w:rFonts w:ascii="Times New Roman" w:hAnsi="Times New Roman" w:cs="Times New Roman"/>
                <w:sz w:val="24"/>
                <w:szCs w:val="24"/>
              </w:rPr>
              <w:t>Endereço:RuaTancredo Alves, n°.263, centro, nesta cidade, CEP:36.140- 000;</w:t>
            </w:r>
          </w:p>
          <w:p w:rsidR="00DC077F" w:rsidRDefault="00DC077F" w:rsidP="00DC077F">
            <w:pPr>
              <w:pStyle w:val="TableParagraph"/>
              <w:numPr>
                <w:ilvl w:val="1"/>
                <w:numId w:val="15"/>
              </w:numPr>
              <w:tabs>
                <w:tab w:val="left" w:pos="554"/>
              </w:tabs>
              <w:spacing w:line="300" w:lineRule="auto"/>
              <w:ind w:right="94" w:firstLine="0"/>
              <w:rPr>
                <w:rFonts w:ascii="Times New Roman" w:hAnsi="Times New Roman" w:cs="Times New Roman"/>
                <w:sz w:val="24"/>
                <w:szCs w:val="24"/>
              </w:rPr>
            </w:pPr>
            <w:r>
              <w:rPr>
                <w:rFonts w:ascii="Times New Roman" w:hAnsi="Times New Roman" w:cs="Times New Roman"/>
                <w:sz w:val="24"/>
                <w:szCs w:val="24"/>
              </w:rPr>
              <w:t>Reconhecida de utilidade pública pela Lei Municipal n°. 1.568, de 30 de junho de</w:t>
            </w:r>
            <w:r w:rsidR="003C210F">
              <w:rPr>
                <w:rFonts w:ascii="Times New Roman" w:hAnsi="Times New Roman" w:cs="Times New Roman"/>
                <w:sz w:val="24"/>
                <w:szCs w:val="24"/>
              </w:rPr>
              <w:t xml:space="preserve"> 2.</w:t>
            </w:r>
            <w:r>
              <w:rPr>
                <w:rFonts w:ascii="Times New Roman" w:hAnsi="Times New Roman" w:cs="Times New Roman"/>
                <w:sz w:val="24"/>
                <w:szCs w:val="24"/>
              </w:rPr>
              <w:t>010;</w:t>
            </w:r>
          </w:p>
          <w:p w:rsidR="00DC077F" w:rsidRDefault="00DC077F" w:rsidP="00DC077F">
            <w:pPr>
              <w:pStyle w:val="TableParagraph"/>
              <w:numPr>
                <w:ilvl w:val="1"/>
                <w:numId w:val="15"/>
              </w:numPr>
              <w:tabs>
                <w:tab w:val="left" w:pos="528"/>
              </w:tabs>
              <w:spacing w:line="272" w:lineRule="exact"/>
              <w:ind w:left="527" w:hanging="421"/>
              <w:rPr>
                <w:rFonts w:ascii="Times New Roman" w:hAnsi="Times New Roman" w:cs="Times New Roman"/>
                <w:sz w:val="24"/>
                <w:szCs w:val="24"/>
              </w:rPr>
            </w:pPr>
            <w:r>
              <w:rPr>
                <w:rFonts w:ascii="Times New Roman" w:hAnsi="Times New Roman" w:cs="Times New Roman"/>
                <w:sz w:val="24"/>
                <w:szCs w:val="24"/>
              </w:rPr>
              <w:t>Nome do Provedor: Altair Oliveira Thoni.</w:t>
            </w:r>
          </w:p>
        </w:tc>
      </w:tr>
      <w:tr w:rsidR="00DC077F" w:rsidTr="00DC077F">
        <w:trPr>
          <w:trHeight w:val="1713"/>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7"/>
              <w:rPr>
                <w:rFonts w:ascii="Times New Roman" w:hAnsi="Times New Roman" w:cs="Times New Roman"/>
                <w:sz w:val="24"/>
                <w:szCs w:val="24"/>
              </w:rPr>
            </w:pPr>
            <w:r>
              <w:rPr>
                <w:rFonts w:ascii="Times New Roman" w:hAnsi="Times New Roman" w:cs="Times New Roman"/>
                <w:sz w:val="24"/>
                <w:szCs w:val="24"/>
              </w:rPr>
              <w:t>2. DESCRIÇÃO:</w:t>
            </w:r>
          </w:p>
          <w:p w:rsidR="00DC077F" w:rsidRDefault="00DC077F">
            <w:pPr>
              <w:pStyle w:val="TableParagraph"/>
              <w:spacing w:before="70" w:line="300" w:lineRule="auto"/>
              <w:ind w:left="107" w:right="93"/>
              <w:jc w:val="both"/>
              <w:rPr>
                <w:rFonts w:ascii="Times New Roman" w:hAnsi="Times New Roman" w:cs="Times New Roman"/>
                <w:sz w:val="24"/>
                <w:szCs w:val="24"/>
              </w:rPr>
            </w:pPr>
            <w:r>
              <w:rPr>
                <w:rFonts w:ascii="Times New Roman" w:hAnsi="Times New Roman" w:cs="Times New Roman"/>
                <w:sz w:val="24"/>
                <w:szCs w:val="24"/>
              </w:rPr>
              <w:t>Contribuição concedida à Santa Casa de Misericórdia de Lima Duarte para auxiliar nas despesas de manutenção de suas atividades básicas, con</w:t>
            </w:r>
            <w:r w:rsidR="00353947">
              <w:rPr>
                <w:rFonts w:ascii="Times New Roman" w:hAnsi="Times New Roman" w:cs="Times New Roman"/>
                <w:sz w:val="24"/>
                <w:szCs w:val="24"/>
              </w:rPr>
              <w:t xml:space="preserve">forme </w:t>
            </w:r>
            <w:r w:rsidR="00353947" w:rsidRPr="003E1567">
              <w:rPr>
                <w:rFonts w:ascii="Times New Roman" w:hAnsi="Times New Roman" w:cs="Times New Roman"/>
                <w:sz w:val="24"/>
                <w:szCs w:val="24"/>
                <w:highlight w:val="yellow"/>
              </w:rPr>
              <w:t>Lei</w:t>
            </w:r>
            <w:r w:rsidR="007F568F" w:rsidRPr="003E1567">
              <w:rPr>
                <w:rFonts w:ascii="Times New Roman" w:hAnsi="Times New Roman" w:cs="Times New Roman"/>
                <w:sz w:val="24"/>
                <w:szCs w:val="24"/>
                <w:highlight w:val="yellow"/>
              </w:rPr>
              <w:t xml:space="preserve"> Ordinária</w:t>
            </w:r>
            <w:r w:rsidR="00353947" w:rsidRPr="003E1567">
              <w:rPr>
                <w:rFonts w:ascii="Times New Roman" w:hAnsi="Times New Roman" w:cs="Times New Roman"/>
                <w:sz w:val="24"/>
                <w:szCs w:val="24"/>
                <w:highlight w:val="yellow"/>
              </w:rPr>
              <w:t xml:space="preserve"> Municipal n°.</w:t>
            </w:r>
            <w:r w:rsidR="003E1567" w:rsidRPr="003E1567">
              <w:rPr>
                <w:rFonts w:ascii="Times New Roman" w:hAnsi="Times New Roman" w:cs="Times New Roman"/>
                <w:sz w:val="24"/>
                <w:szCs w:val="24"/>
                <w:highlight w:val="yellow"/>
              </w:rPr>
              <w:t>____</w:t>
            </w:r>
            <w:r w:rsidR="007A4442" w:rsidRPr="003E1567">
              <w:rPr>
                <w:rFonts w:ascii="Times New Roman" w:hAnsi="Times New Roman" w:cs="Times New Roman"/>
                <w:sz w:val="24"/>
                <w:szCs w:val="24"/>
                <w:highlight w:val="yellow"/>
              </w:rPr>
              <w:t>/2022</w:t>
            </w:r>
            <w:r w:rsidRPr="003E1567">
              <w:rPr>
                <w:rFonts w:ascii="Times New Roman" w:hAnsi="Times New Roman" w:cs="Times New Roman"/>
                <w:sz w:val="24"/>
                <w:szCs w:val="24"/>
                <w:highlight w:val="yellow"/>
              </w:rPr>
              <w:t>.</w:t>
            </w:r>
          </w:p>
        </w:tc>
      </w:tr>
      <w:tr w:rsidR="00DC077F" w:rsidTr="00DC077F">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6"/>
              </w:numPr>
              <w:tabs>
                <w:tab w:val="left" w:pos="348"/>
              </w:tabs>
              <w:spacing w:before="12"/>
              <w:ind w:hanging="241"/>
              <w:rPr>
                <w:rFonts w:ascii="Times New Roman" w:hAnsi="Times New Roman" w:cs="Times New Roman"/>
                <w:sz w:val="24"/>
                <w:szCs w:val="24"/>
              </w:rPr>
            </w:pPr>
            <w:r>
              <w:rPr>
                <w:rFonts w:ascii="Times New Roman" w:hAnsi="Times New Roman" w:cs="Times New Roman"/>
                <w:sz w:val="24"/>
                <w:szCs w:val="24"/>
              </w:rPr>
              <w:t>PRAZOS:</w:t>
            </w:r>
          </w:p>
          <w:p w:rsidR="00DC077F" w:rsidRDefault="00DC077F" w:rsidP="00DC077F">
            <w:pPr>
              <w:pStyle w:val="TableParagraph"/>
              <w:numPr>
                <w:ilvl w:val="1"/>
                <w:numId w:val="16"/>
              </w:numPr>
              <w:tabs>
                <w:tab w:val="left" w:pos="528"/>
              </w:tabs>
              <w:spacing w:before="68"/>
              <w:ind w:hanging="421"/>
              <w:rPr>
                <w:rFonts w:ascii="Times New Roman" w:hAnsi="Times New Roman" w:cs="Times New Roman"/>
                <w:sz w:val="24"/>
                <w:szCs w:val="24"/>
              </w:rPr>
            </w:pPr>
            <w:r>
              <w:rPr>
                <w:rFonts w:ascii="Times New Roman" w:hAnsi="Times New Roman" w:cs="Times New Roman"/>
                <w:sz w:val="24"/>
                <w:szCs w:val="24"/>
              </w:rPr>
              <w:t>P</w:t>
            </w:r>
            <w:r w:rsidR="00177610">
              <w:rPr>
                <w:rFonts w:ascii="Times New Roman" w:hAnsi="Times New Roman" w:cs="Times New Roman"/>
                <w:sz w:val="24"/>
                <w:szCs w:val="24"/>
              </w:rPr>
              <w:t>RAZO DE EXECUÇÃO: Até 31/12/2022</w:t>
            </w:r>
            <w:r>
              <w:rPr>
                <w:rFonts w:ascii="Times New Roman" w:hAnsi="Times New Roman" w:cs="Times New Roman"/>
                <w:sz w:val="24"/>
                <w:szCs w:val="24"/>
              </w:rPr>
              <w:t>;</w:t>
            </w:r>
          </w:p>
          <w:p w:rsidR="00DC077F" w:rsidRDefault="00DC077F" w:rsidP="00DC077F">
            <w:pPr>
              <w:pStyle w:val="TableParagraph"/>
              <w:numPr>
                <w:ilvl w:val="1"/>
                <w:numId w:val="16"/>
              </w:numPr>
              <w:tabs>
                <w:tab w:val="left" w:pos="528"/>
              </w:tabs>
              <w:spacing w:before="71"/>
              <w:ind w:hanging="421"/>
              <w:rPr>
                <w:rFonts w:ascii="Times New Roman" w:hAnsi="Times New Roman" w:cs="Times New Roman"/>
                <w:sz w:val="24"/>
                <w:szCs w:val="24"/>
              </w:rPr>
            </w:pPr>
            <w:r>
              <w:rPr>
                <w:rFonts w:ascii="Times New Roman" w:hAnsi="Times New Roman" w:cs="Times New Roman"/>
                <w:sz w:val="24"/>
                <w:szCs w:val="24"/>
              </w:rPr>
              <w:t>PRAZO DE PRE</w:t>
            </w:r>
            <w:r w:rsidR="00177610">
              <w:rPr>
                <w:rFonts w:ascii="Times New Roman" w:hAnsi="Times New Roman" w:cs="Times New Roman"/>
                <w:sz w:val="24"/>
                <w:szCs w:val="24"/>
              </w:rPr>
              <w:t>STAÇÃO DE CONTAS: Até 31/01/2023</w:t>
            </w:r>
            <w:r>
              <w:rPr>
                <w:rFonts w:ascii="Times New Roman" w:hAnsi="Times New Roman" w:cs="Times New Roman"/>
                <w:sz w:val="24"/>
                <w:szCs w:val="24"/>
              </w:rPr>
              <w:t>.</w:t>
            </w:r>
          </w:p>
        </w:tc>
      </w:tr>
      <w:tr w:rsidR="00DC077F" w:rsidTr="00DC077F">
        <w:trPr>
          <w:trHeight w:val="5488"/>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7"/>
              </w:numPr>
              <w:tabs>
                <w:tab w:val="left" w:pos="348"/>
              </w:tabs>
              <w:spacing w:before="10"/>
              <w:ind w:hanging="241"/>
              <w:jc w:val="both"/>
              <w:rPr>
                <w:rFonts w:ascii="Times New Roman" w:hAnsi="Times New Roman" w:cs="Times New Roman"/>
                <w:sz w:val="24"/>
                <w:szCs w:val="24"/>
              </w:rPr>
            </w:pPr>
            <w:r>
              <w:rPr>
                <w:rFonts w:ascii="Times New Roman" w:hAnsi="Times New Roman" w:cs="Times New Roman"/>
                <w:sz w:val="24"/>
                <w:szCs w:val="24"/>
              </w:rPr>
              <w:t>JUSTIFICATIVA DA PROPOSIÇÃO:</w:t>
            </w:r>
          </w:p>
          <w:p w:rsidR="00DC077F" w:rsidRDefault="00DC077F" w:rsidP="00DC077F">
            <w:pPr>
              <w:pStyle w:val="TableParagraph"/>
              <w:numPr>
                <w:ilvl w:val="1"/>
                <w:numId w:val="17"/>
              </w:numPr>
              <w:tabs>
                <w:tab w:val="left" w:pos="629"/>
              </w:tabs>
              <w:spacing w:before="70" w:line="300" w:lineRule="auto"/>
              <w:ind w:right="98" w:firstLine="0"/>
              <w:jc w:val="both"/>
              <w:rPr>
                <w:rFonts w:ascii="Times New Roman" w:hAnsi="Times New Roman" w:cs="Times New Roman"/>
                <w:sz w:val="24"/>
                <w:szCs w:val="24"/>
              </w:rPr>
            </w:pPr>
            <w:r>
              <w:rPr>
                <w:rFonts w:ascii="Times New Roman" w:hAnsi="Times New Roman" w:cs="Times New Roman"/>
                <w:sz w:val="24"/>
                <w:szCs w:val="24"/>
              </w:rPr>
              <w:t>A Santa Casa de Misericórdia de Lima Duarte é uma instituição filantrópica, que se destina a prática de beneficência e caridade, de amparo à assistência médico-hospitalar, a qualquer pessoa que dela necessite gratuitamente ou não, sempre dentro do mais elevado</w:t>
            </w:r>
            <w:r w:rsidR="00B77A24">
              <w:rPr>
                <w:rFonts w:ascii="Times New Roman" w:hAnsi="Times New Roman" w:cs="Times New Roman"/>
                <w:sz w:val="24"/>
                <w:szCs w:val="24"/>
              </w:rPr>
              <w:t xml:space="preserve"> espírito humanitário. Tem como </w:t>
            </w:r>
            <w:r>
              <w:rPr>
                <w:rFonts w:ascii="Times New Roman" w:hAnsi="Times New Roman" w:cs="Times New Roman"/>
                <w:sz w:val="24"/>
                <w:szCs w:val="24"/>
              </w:rPr>
              <w:t>missão a prestação de serviços a doenças, até a média complexidade.</w:t>
            </w:r>
          </w:p>
          <w:p w:rsidR="00DC077F" w:rsidRPr="00177610" w:rsidRDefault="00DC077F" w:rsidP="00177610">
            <w:pPr>
              <w:pStyle w:val="TableParagraph"/>
              <w:numPr>
                <w:ilvl w:val="1"/>
                <w:numId w:val="17"/>
              </w:numPr>
              <w:tabs>
                <w:tab w:val="left" w:pos="521"/>
              </w:tabs>
              <w:spacing w:line="300" w:lineRule="auto"/>
              <w:ind w:right="95" w:firstLine="0"/>
              <w:jc w:val="both"/>
              <w:rPr>
                <w:rFonts w:ascii="Times New Roman" w:hAnsi="Times New Roman" w:cs="Times New Roman"/>
                <w:sz w:val="24"/>
                <w:szCs w:val="24"/>
              </w:rPr>
            </w:pPr>
            <w:r>
              <w:rPr>
                <w:rFonts w:ascii="Times New Roman" w:hAnsi="Times New Roman" w:cs="Times New Roman"/>
                <w:sz w:val="24"/>
                <w:szCs w:val="24"/>
              </w:rPr>
              <w:t>As receitas auferidas junto aos associados e contribuintes voluntários tem- se mostrado insuficientes para manter em funcionamento a entidade, que, se extinta resultaria em grandes perdas para nossa população;</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spacing w:before="10"/>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5"/>
      </w:tblGrid>
      <w:tr w:rsidR="00DC077F" w:rsidTr="00DC077F">
        <w:trPr>
          <w:trHeight w:val="2290"/>
        </w:trPr>
        <w:tc>
          <w:tcPr>
            <w:tcW w:w="8495" w:type="dxa"/>
            <w:tcBorders>
              <w:top w:val="single" w:sz="4" w:space="0" w:color="000000"/>
              <w:left w:val="single" w:sz="4" w:space="0" w:color="000000"/>
              <w:bottom w:val="single" w:sz="4" w:space="0" w:color="000000"/>
              <w:right w:val="single" w:sz="4" w:space="0" w:color="000000"/>
            </w:tcBorders>
            <w:hideMark/>
          </w:tcPr>
          <w:p w:rsidR="00DC077F" w:rsidRPr="00177610" w:rsidRDefault="00DC077F" w:rsidP="00DC077F">
            <w:pPr>
              <w:pStyle w:val="TableParagraph"/>
              <w:numPr>
                <w:ilvl w:val="0"/>
                <w:numId w:val="18"/>
              </w:numPr>
              <w:tabs>
                <w:tab w:val="left" w:pos="348"/>
              </w:tabs>
              <w:spacing w:before="10"/>
              <w:ind w:hanging="241"/>
              <w:rPr>
                <w:rFonts w:ascii="Times New Roman" w:hAnsi="Times New Roman" w:cs="Times New Roman"/>
                <w:sz w:val="24"/>
                <w:szCs w:val="24"/>
              </w:rPr>
            </w:pPr>
            <w:r w:rsidRPr="00177610">
              <w:rPr>
                <w:rFonts w:ascii="Times New Roman" w:hAnsi="Times New Roman" w:cs="Times New Roman"/>
                <w:w w:val="105"/>
                <w:sz w:val="24"/>
                <w:szCs w:val="24"/>
              </w:rPr>
              <w:t>DESCRIÇÃO DA UTILIZAÇÃO DO RECURSO:</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 com gênerosalimentícios;</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Custeio de gasto commedicamentos;</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gastos com material de limpeza ehigiene;</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Custeio de gasto com material de consumohospitalar;</w:t>
            </w:r>
          </w:p>
          <w:p w:rsidR="00177610" w:rsidRPr="00177610" w:rsidRDefault="00177610" w:rsidP="00177610">
            <w:pPr>
              <w:pStyle w:val="TableParagraph"/>
              <w:numPr>
                <w:ilvl w:val="1"/>
                <w:numId w:val="22"/>
              </w:numPr>
              <w:tabs>
                <w:tab w:val="left" w:pos="562"/>
              </w:tabs>
              <w:spacing w:before="70"/>
              <w:ind w:hanging="455"/>
              <w:rPr>
                <w:rFonts w:ascii="Times New Roman" w:hAnsi="Times New Roman" w:cs="Times New Roman"/>
                <w:sz w:val="24"/>
              </w:rPr>
            </w:pPr>
            <w:r w:rsidRPr="00177610">
              <w:rPr>
                <w:rFonts w:ascii="Times New Roman" w:hAnsi="Times New Roman" w:cs="Times New Roman"/>
                <w:sz w:val="24"/>
              </w:rPr>
              <w:t>Custeio de gasto com manutenção deequipamentos;</w:t>
            </w:r>
          </w:p>
          <w:p w:rsidR="00177610" w:rsidRPr="00177610" w:rsidRDefault="00177610" w:rsidP="00177610">
            <w:pPr>
              <w:pStyle w:val="TableParagraph"/>
              <w:numPr>
                <w:ilvl w:val="1"/>
                <w:numId w:val="22"/>
              </w:numPr>
              <w:tabs>
                <w:tab w:val="left" w:pos="562"/>
              </w:tabs>
              <w:spacing w:before="71"/>
              <w:ind w:hanging="455"/>
              <w:jc w:val="both"/>
              <w:rPr>
                <w:rFonts w:ascii="Times New Roman" w:hAnsi="Times New Roman" w:cs="Times New Roman"/>
                <w:sz w:val="24"/>
                <w:szCs w:val="24"/>
              </w:rPr>
            </w:pPr>
            <w:r w:rsidRPr="00177610">
              <w:rPr>
                <w:rFonts w:ascii="Times New Roman" w:hAnsi="Times New Roman" w:cs="Times New Roman"/>
                <w:sz w:val="24"/>
              </w:rPr>
              <w:t xml:space="preserve">Custeio de pessoal, por meio deRPA, </w:t>
            </w:r>
            <w:r w:rsidRPr="00177610">
              <w:rPr>
                <w:rFonts w:ascii="Times New Roman" w:hAnsi="Times New Roman" w:cs="Times New Roman"/>
                <w:color w:val="000000"/>
                <w:sz w:val="24"/>
                <w:szCs w:val="24"/>
              </w:rPr>
              <w:t>compreendendo as despesas com pagamentos de impostos e demais encargos sociais e trabalhistas</w:t>
            </w:r>
            <w:r w:rsidRPr="00177610">
              <w:rPr>
                <w:rFonts w:ascii="Times New Roman" w:hAnsi="Times New Roman" w:cs="Times New Roman"/>
                <w:sz w:val="24"/>
                <w:szCs w:val="24"/>
              </w:rPr>
              <w:t>;</w:t>
            </w:r>
          </w:p>
          <w:p w:rsidR="00177610" w:rsidRPr="00177610" w:rsidRDefault="00177610" w:rsidP="00177610">
            <w:pPr>
              <w:pStyle w:val="TableParagraph"/>
              <w:numPr>
                <w:ilvl w:val="1"/>
                <w:numId w:val="22"/>
              </w:numPr>
              <w:tabs>
                <w:tab w:val="left" w:pos="562"/>
              </w:tabs>
              <w:spacing w:before="71"/>
              <w:ind w:hanging="455"/>
              <w:rPr>
                <w:rFonts w:ascii="Times New Roman" w:hAnsi="Times New Roman" w:cs="Times New Roman"/>
                <w:sz w:val="24"/>
              </w:rPr>
            </w:pPr>
            <w:r w:rsidRPr="00177610">
              <w:rPr>
                <w:rFonts w:ascii="Times New Roman" w:hAnsi="Times New Roman" w:cs="Times New Roman"/>
                <w:sz w:val="24"/>
              </w:rPr>
              <w:t xml:space="preserve">Custeio com prestação de </w:t>
            </w:r>
            <w:r w:rsidR="00353947">
              <w:rPr>
                <w:rFonts w:ascii="Times New Roman" w:hAnsi="Times New Roman" w:cs="Times New Roman"/>
                <w:sz w:val="24"/>
              </w:rPr>
              <w:t>serviços por pessoa física</w:t>
            </w:r>
            <w:r w:rsidRPr="00177610">
              <w:rPr>
                <w:rFonts w:ascii="Times New Roman" w:hAnsi="Times New Roman" w:cs="Times New Roman"/>
                <w:sz w:val="24"/>
              </w:rPr>
              <w:t>;</w:t>
            </w:r>
          </w:p>
          <w:p w:rsidR="00177610" w:rsidRPr="00177610" w:rsidRDefault="00177610" w:rsidP="00177610">
            <w:pPr>
              <w:pStyle w:val="TableParagraph"/>
              <w:numPr>
                <w:ilvl w:val="1"/>
                <w:numId w:val="22"/>
              </w:numPr>
              <w:tabs>
                <w:tab w:val="left" w:pos="562"/>
              </w:tabs>
              <w:spacing w:before="71"/>
              <w:ind w:hanging="455"/>
              <w:jc w:val="both"/>
              <w:rPr>
                <w:rFonts w:ascii="Times New Roman" w:hAnsi="Times New Roman" w:cs="Times New Roman"/>
                <w:sz w:val="24"/>
                <w:szCs w:val="24"/>
              </w:rPr>
            </w:pPr>
            <w:r w:rsidRPr="00177610">
              <w:rPr>
                <w:rFonts w:ascii="Times New Roman" w:hAnsi="Times New Roman" w:cs="Times New Roman"/>
                <w:sz w:val="24"/>
              </w:rPr>
              <w:t>Custeio de pessoas, folha depagamento,</w:t>
            </w:r>
            <w:r w:rsidRPr="00177610">
              <w:rPr>
                <w:rFonts w:ascii="Times New Roman" w:hAnsi="Times New Roman" w:cs="Times New Roman"/>
                <w:color w:val="000000"/>
                <w:sz w:val="24"/>
                <w:szCs w:val="24"/>
              </w:rPr>
              <w:t> compreendendo as despesas com pagamentos de impostos, contribuições sociais, Fundo de Garantia do Tempo de Serviço - FGTS, férias, décimo terceiro salário, salários proporcionais, verbas rescisórias e demais encargos sociais e trabalhistas</w:t>
            </w:r>
            <w:r w:rsidRPr="00177610">
              <w:rPr>
                <w:rFonts w:ascii="Times New Roman" w:hAnsi="Times New Roman" w:cs="Times New Roman"/>
                <w:sz w:val="24"/>
                <w:szCs w:val="24"/>
              </w:rPr>
              <w:t>;</w:t>
            </w:r>
          </w:p>
          <w:p w:rsidR="00177610" w:rsidRPr="00177610" w:rsidRDefault="00177610" w:rsidP="00177610">
            <w:pPr>
              <w:pStyle w:val="TableParagraph"/>
              <w:numPr>
                <w:ilvl w:val="1"/>
                <w:numId w:val="22"/>
              </w:numPr>
              <w:tabs>
                <w:tab w:val="left" w:pos="562"/>
              </w:tabs>
              <w:spacing w:before="70" w:line="300" w:lineRule="auto"/>
              <w:ind w:right="101"/>
              <w:jc w:val="both"/>
              <w:rPr>
                <w:rFonts w:ascii="Times New Roman" w:hAnsi="Times New Roman" w:cs="Times New Roman"/>
                <w:sz w:val="24"/>
              </w:rPr>
            </w:pPr>
            <w:r w:rsidRPr="00177610">
              <w:rPr>
                <w:rFonts w:ascii="Times New Roman" w:hAnsi="Times New Roman" w:cs="Times New Roman"/>
                <w:sz w:val="24"/>
              </w:rPr>
              <w:t>Custeio com pres</w:t>
            </w:r>
            <w:r w:rsidR="00353947">
              <w:rPr>
                <w:rFonts w:ascii="Times New Roman" w:hAnsi="Times New Roman" w:cs="Times New Roman"/>
                <w:sz w:val="24"/>
              </w:rPr>
              <w:t>tação de serviços por pessoa</w:t>
            </w:r>
            <w:r w:rsidRPr="00177610">
              <w:rPr>
                <w:rFonts w:ascii="Times New Roman" w:hAnsi="Times New Roman" w:cs="Times New Roman"/>
                <w:sz w:val="24"/>
              </w:rPr>
              <w:t xml:space="preserve"> jurídica;</w:t>
            </w:r>
          </w:p>
          <w:p w:rsidR="00353947" w:rsidRPr="00353947" w:rsidRDefault="00177610" w:rsidP="00353947">
            <w:pPr>
              <w:pStyle w:val="TableParagraph"/>
              <w:numPr>
                <w:ilvl w:val="1"/>
                <w:numId w:val="18"/>
              </w:numPr>
              <w:tabs>
                <w:tab w:val="left" w:pos="562"/>
              </w:tabs>
              <w:spacing w:before="71"/>
              <w:ind w:hanging="455"/>
              <w:rPr>
                <w:rFonts w:ascii="Times New Roman" w:hAnsi="Times New Roman" w:cs="Times New Roman"/>
                <w:sz w:val="24"/>
                <w:szCs w:val="24"/>
              </w:rPr>
            </w:pPr>
            <w:r w:rsidRPr="00177610">
              <w:rPr>
                <w:rFonts w:ascii="Times New Roman" w:hAnsi="Times New Roman" w:cs="Times New Roman"/>
                <w:sz w:val="24"/>
              </w:rPr>
              <w:t xml:space="preserve">Custeio com o parcelamento de débitos tributários federais, obedecendo o limite de 25% do valor total repassado através do convênio de </w:t>
            </w:r>
            <w:r w:rsidRPr="003C210F">
              <w:rPr>
                <w:rFonts w:ascii="Times New Roman" w:hAnsi="Times New Roman" w:cs="Times New Roman"/>
                <w:sz w:val="24"/>
                <w:highlight w:val="yellow"/>
              </w:rPr>
              <w:t>nº</w:t>
            </w:r>
            <w:r w:rsidR="003C210F" w:rsidRPr="003C210F">
              <w:rPr>
                <w:rFonts w:ascii="Times New Roman" w:hAnsi="Times New Roman" w:cs="Times New Roman"/>
                <w:sz w:val="24"/>
                <w:highlight w:val="yellow"/>
              </w:rPr>
              <w:t xml:space="preserve"> __</w:t>
            </w:r>
            <w:r w:rsidR="007A4442" w:rsidRPr="003C210F">
              <w:rPr>
                <w:rFonts w:ascii="Times New Roman" w:hAnsi="Times New Roman" w:cs="Times New Roman"/>
                <w:sz w:val="24"/>
                <w:highlight w:val="yellow"/>
              </w:rPr>
              <w:t>/2022</w:t>
            </w:r>
            <w:r w:rsidRPr="003C210F">
              <w:rPr>
                <w:rFonts w:ascii="Times New Roman" w:hAnsi="Times New Roman" w:cs="Times New Roman"/>
                <w:sz w:val="24"/>
                <w:highlight w:val="yellow"/>
              </w:rPr>
              <w:t>.</w:t>
            </w:r>
          </w:p>
          <w:p w:rsidR="00353947" w:rsidRDefault="00353947" w:rsidP="00353947">
            <w:pPr>
              <w:pStyle w:val="TableParagraph"/>
              <w:tabs>
                <w:tab w:val="left" w:pos="562"/>
              </w:tabs>
              <w:spacing w:before="71"/>
              <w:rPr>
                <w:rFonts w:ascii="Times New Roman" w:hAnsi="Times New Roman" w:cs="Times New Roman"/>
                <w:sz w:val="24"/>
                <w:szCs w:val="24"/>
              </w:rPr>
            </w:pPr>
          </w:p>
        </w:tc>
      </w:tr>
      <w:tr w:rsidR="00DC077F" w:rsidTr="00DC077F">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DC077F" w:rsidRDefault="00DC077F" w:rsidP="00DC077F">
            <w:pPr>
              <w:pStyle w:val="TableParagraph"/>
              <w:numPr>
                <w:ilvl w:val="0"/>
                <w:numId w:val="19"/>
              </w:numPr>
              <w:tabs>
                <w:tab w:val="left" w:pos="348"/>
              </w:tabs>
              <w:spacing w:before="10"/>
              <w:ind w:hanging="241"/>
              <w:rPr>
                <w:rFonts w:ascii="Times New Roman" w:hAnsi="Times New Roman" w:cs="Times New Roman"/>
                <w:sz w:val="24"/>
                <w:szCs w:val="24"/>
              </w:rPr>
            </w:pPr>
            <w:r>
              <w:rPr>
                <w:rFonts w:ascii="Times New Roman" w:hAnsi="Times New Roman" w:cs="Times New Roman"/>
                <w:sz w:val="24"/>
                <w:szCs w:val="24"/>
              </w:rPr>
              <w:t>CRONOGRAMA DE DESEMBOLSO:</w:t>
            </w:r>
          </w:p>
          <w:p w:rsidR="00DC077F" w:rsidRDefault="007D38AA" w:rsidP="00DC077F">
            <w:pPr>
              <w:pStyle w:val="TableParagraph"/>
              <w:numPr>
                <w:ilvl w:val="1"/>
                <w:numId w:val="19"/>
              </w:numPr>
              <w:tabs>
                <w:tab w:val="left" w:pos="528"/>
              </w:tabs>
              <w:spacing w:before="70" w:line="300" w:lineRule="auto"/>
              <w:ind w:right="94" w:firstLine="0"/>
              <w:rPr>
                <w:rFonts w:ascii="Times New Roman" w:hAnsi="Times New Roman" w:cs="Times New Roman"/>
                <w:sz w:val="24"/>
                <w:szCs w:val="24"/>
              </w:rPr>
            </w:pPr>
            <w:r>
              <w:rPr>
                <w:rFonts w:ascii="Times New Roman" w:hAnsi="Times New Roman" w:cs="Times New Roman"/>
                <w:sz w:val="24"/>
                <w:szCs w:val="24"/>
              </w:rPr>
              <w:t>06 (seis</w:t>
            </w:r>
            <w:r w:rsidR="003C210F">
              <w:rPr>
                <w:rFonts w:ascii="Times New Roman" w:hAnsi="Times New Roman" w:cs="Times New Roman"/>
                <w:sz w:val="24"/>
                <w:szCs w:val="24"/>
              </w:rPr>
              <w:t>) parcelas mensais e sucessivas de R$ 200.000,00 (duzentos mil reais)</w:t>
            </w:r>
            <w:r w:rsidR="006E55FE">
              <w:rPr>
                <w:rFonts w:ascii="Times New Roman" w:hAnsi="Times New Roman" w:cs="Times New Roman"/>
                <w:sz w:val="24"/>
                <w:szCs w:val="24"/>
              </w:rPr>
              <w:t>,</w:t>
            </w:r>
            <w:r w:rsidR="00DC077F">
              <w:rPr>
                <w:rFonts w:ascii="Times New Roman" w:hAnsi="Times New Roman" w:cs="Times New Roman"/>
                <w:sz w:val="24"/>
                <w:szCs w:val="24"/>
              </w:rPr>
              <w:t xml:space="preserve"> conforme disponibilidade de caixa, paga através de cheque ou por depósito em contabancária.</w:t>
            </w:r>
          </w:p>
        </w:tc>
      </w:tr>
      <w:tr w:rsidR="00DC077F" w:rsidTr="00DC077F">
        <w:trPr>
          <w:trHeight w:val="5832"/>
        </w:trPr>
        <w:tc>
          <w:tcPr>
            <w:tcW w:w="849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spacing w:before="10" w:line="300" w:lineRule="auto"/>
              <w:ind w:left="107" w:right="96"/>
              <w:jc w:val="both"/>
              <w:rPr>
                <w:rFonts w:ascii="Times New Roman" w:hAnsi="Times New Roman" w:cs="Times New Roman"/>
                <w:sz w:val="24"/>
                <w:szCs w:val="24"/>
              </w:rPr>
            </w:pPr>
            <w:r>
              <w:rPr>
                <w:rFonts w:ascii="Times New Roman" w:hAnsi="Times New Roman" w:cs="Times New Roman"/>
                <w:w w:val="105"/>
                <w:sz w:val="24"/>
                <w:szCs w:val="24"/>
              </w:rPr>
              <w:t>Na qualidade de representante legal da entidade Santa Casa de Misericórdia de Lima Duarte, para fins de prova junto à Prefeitura de Lima Duarte, declaramos que a entidade não tem pendência com prestação de contas de contribuição ao Município de Lima Duarte –MG.</w:t>
            </w:r>
          </w:p>
          <w:p w:rsidR="00DC077F" w:rsidRDefault="00DC077F">
            <w:pPr>
              <w:pStyle w:val="TableParagraph"/>
              <w:ind w:left="107"/>
              <w:jc w:val="both"/>
              <w:rPr>
                <w:rFonts w:ascii="Times New Roman" w:hAnsi="Times New Roman" w:cs="Times New Roman"/>
                <w:sz w:val="24"/>
                <w:szCs w:val="24"/>
              </w:rPr>
            </w:pPr>
            <w:r>
              <w:rPr>
                <w:rFonts w:ascii="Times New Roman" w:hAnsi="Times New Roman" w:cs="Times New Roman"/>
                <w:sz w:val="24"/>
                <w:szCs w:val="24"/>
              </w:rPr>
              <w:t>Pede deferimento,</w:t>
            </w:r>
          </w:p>
          <w:p w:rsidR="00DC077F" w:rsidRDefault="00DC077F">
            <w:pPr>
              <w:pStyle w:val="TableParagraph"/>
              <w:rPr>
                <w:rFonts w:ascii="Times New Roman" w:hAnsi="Times New Roman" w:cs="Times New Roman"/>
                <w:b/>
                <w:sz w:val="24"/>
                <w:szCs w:val="24"/>
              </w:rPr>
            </w:pPr>
          </w:p>
          <w:p w:rsidR="00DC077F" w:rsidRDefault="00DC077F">
            <w:pPr>
              <w:pStyle w:val="TableParagraph"/>
              <w:ind w:left="107"/>
              <w:jc w:val="both"/>
              <w:rPr>
                <w:rFonts w:ascii="Times New Roman" w:hAnsi="Times New Roman" w:cs="Times New Roman"/>
                <w:sz w:val="24"/>
                <w:szCs w:val="24"/>
              </w:rPr>
            </w:pPr>
            <w:r w:rsidRPr="003E1567">
              <w:rPr>
                <w:rFonts w:ascii="Times New Roman" w:hAnsi="Times New Roman" w:cs="Times New Roman"/>
                <w:sz w:val="24"/>
                <w:szCs w:val="24"/>
                <w:highlight w:val="yellow"/>
              </w:rPr>
              <w:t xml:space="preserve">Lima Duarte, </w:t>
            </w:r>
            <w:r w:rsidR="003E1567">
              <w:rPr>
                <w:rFonts w:ascii="Times New Roman" w:hAnsi="Times New Roman" w:cs="Times New Roman"/>
                <w:sz w:val="24"/>
                <w:szCs w:val="24"/>
                <w:highlight w:val="yellow"/>
              </w:rPr>
              <w:t>___</w:t>
            </w:r>
            <w:r w:rsidRPr="003E1567">
              <w:rPr>
                <w:rFonts w:ascii="Times New Roman" w:hAnsi="Times New Roman" w:cs="Times New Roman"/>
                <w:sz w:val="24"/>
                <w:szCs w:val="24"/>
                <w:highlight w:val="yellow"/>
              </w:rPr>
              <w:t xml:space="preserve"> de </w:t>
            </w:r>
            <w:r w:rsidR="006E55FE" w:rsidRPr="003E1567">
              <w:rPr>
                <w:rFonts w:ascii="Times New Roman" w:hAnsi="Times New Roman" w:cs="Times New Roman"/>
                <w:sz w:val="24"/>
                <w:szCs w:val="24"/>
                <w:highlight w:val="yellow"/>
              </w:rPr>
              <w:t>abril</w:t>
            </w:r>
            <w:r w:rsidR="007A4442" w:rsidRPr="003E1567">
              <w:rPr>
                <w:rFonts w:ascii="Times New Roman" w:hAnsi="Times New Roman" w:cs="Times New Roman"/>
                <w:sz w:val="24"/>
                <w:szCs w:val="24"/>
                <w:highlight w:val="yellow"/>
              </w:rPr>
              <w:t xml:space="preserve"> de 2022</w:t>
            </w:r>
            <w:r w:rsidRPr="003E1567">
              <w:rPr>
                <w:rFonts w:ascii="Times New Roman" w:hAnsi="Times New Roman" w:cs="Times New Roman"/>
                <w:sz w:val="24"/>
                <w:szCs w:val="24"/>
                <w:highlight w:val="yellow"/>
              </w:rPr>
              <w:t>.</w:t>
            </w:r>
          </w:p>
          <w:p w:rsidR="00DC077F" w:rsidRDefault="00DC077F">
            <w:pPr>
              <w:pStyle w:val="TableParagraph"/>
              <w:spacing w:before="7"/>
              <w:rPr>
                <w:rFonts w:ascii="Times New Roman" w:hAnsi="Times New Roman" w:cs="Times New Roman"/>
                <w:b/>
                <w:sz w:val="24"/>
                <w:szCs w:val="24"/>
              </w:rPr>
            </w:pPr>
          </w:p>
          <w:p w:rsidR="00DC077F" w:rsidRDefault="00DC077F">
            <w:pPr>
              <w:pStyle w:val="TableParagraph"/>
              <w:ind w:left="1197" w:right="1190"/>
              <w:jc w:val="center"/>
              <w:rPr>
                <w:rFonts w:ascii="Times New Roman" w:hAnsi="Times New Roman" w:cs="Times New Roman"/>
                <w:sz w:val="24"/>
                <w:szCs w:val="24"/>
              </w:rPr>
            </w:pPr>
            <w:r>
              <w:rPr>
                <w:rFonts w:ascii="Times New Roman" w:hAnsi="Times New Roman" w:cs="Times New Roman"/>
                <w:sz w:val="24"/>
                <w:szCs w:val="24"/>
              </w:rPr>
              <w:t>Altair Oliveira Thoni</w:t>
            </w:r>
          </w:p>
          <w:p w:rsidR="00DC077F" w:rsidRDefault="00DC077F">
            <w:pPr>
              <w:pStyle w:val="TableParagraph"/>
              <w:spacing w:before="71"/>
              <w:ind w:left="1197" w:right="1190"/>
              <w:jc w:val="center"/>
              <w:rPr>
                <w:rFonts w:ascii="Times New Roman" w:hAnsi="Times New Roman" w:cs="Times New Roman"/>
                <w:sz w:val="24"/>
                <w:szCs w:val="24"/>
              </w:rPr>
            </w:pPr>
            <w:r>
              <w:rPr>
                <w:rFonts w:ascii="Times New Roman" w:hAnsi="Times New Roman" w:cs="Times New Roman"/>
                <w:sz w:val="24"/>
                <w:szCs w:val="24"/>
              </w:rPr>
              <w:t>Provedor da Santa Casa de Misericórdia de Lima Duarte</w:t>
            </w:r>
          </w:p>
          <w:p w:rsidR="00DC077F" w:rsidRDefault="00DC077F">
            <w:pPr>
              <w:pStyle w:val="TableParagraph"/>
              <w:rPr>
                <w:rFonts w:ascii="Times New Roman" w:hAnsi="Times New Roman" w:cs="Times New Roman"/>
                <w:b/>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Aprovado pela concedente</w:t>
            </w:r>
          </w:p>
          <w:p w:rsidR="00DC077F" w:rsidRDefault="00DC077F">
            <w:pPr>
              <w:pStyle w:val="TableParagraph"/>
              <w:spacing w:line="340" w:lineRule="atLeast"/>
              <w:ind w:left="5700" w:right="97" w:hanging="168"/>
              <w:jc w:val="both"/>
              <w:rPr>
                <w:rFonts w:ascii="Times New Roman" w:hAnsi="Times New Roman" w:cs="Times New Roman"/>
                <w:sz w:val="24"/>
                <w:szCs w:val="24"/>
              </w:rPr>
            </w:pP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 xml:space="preserve">    Elenice Pereira Delgado Santelli                        Luciano Medeiros de Toledo</w:t>
            </w:r>
          </w:p>
          <w:p w:rsidR="00DC077F" w:rsidRDefault="00DC077F">
            <w:pPr>
              <w:pStyle w:val="TableParagraph"/>
              <w:spacing w:line="340" w:lineRule="atLeast"/>
              <w:ind w:right="97"/>
              <w:jc w:val="both"/>
              <w:rPr>
                <w:rFonts w:ascii="Times New Roman" w:hAnsi="Times New Roman" w:cs="Times New Roman"/>
                <w:sz w:val="24"/>
                <w:szCs w:val="24"/>
              </w:rPr>
            </w:pPr>
            <w:r>
              <w:rPr>
                <w:rFonts w:ascii="Times New Roman" w:hAnsi="Times New Roman" w:cs="Times New Roman"/>
                <w:sz w:val="24"/>
                <w:szCs w:val="24"/>
              </w:rPr>
              <w:t xml:space="preserve">         Prefeita de Lima Duarte                                Secretário Municipal de Saúde</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rPr>
          <w:rFonts w:ascii="Times New Roman" w:hAnsi="Times New Roman" w:cs="Times New Roman"/>
          <w:b/>
          <w:sz w:val="24"/>
          <w:szCs w:val="24"/>
        </w:rPr>
      </w:pPr>
    </w:p>
    <w:p w:rsidR="00DC077F" w:rsidRDefault="00DC077F" w:rsidP="00DC077F">
      <w:pPr>
        <w:pStyle w:val="Corpodetexto"/>
        <w:spacing w:before="6"/>
        <w:rPr>
          <w:rFonts w:ascii="Times New Roman" w:hAnsi="Times New Roman" w:cs="Times New Roman"/>
          <w:b/>
          <w:sz w:val="24"/>
          <w:szCs w:val="24"/>
        </w:rPr>
      </w:pPr>
    </w:p>
    <w:p w:rsidR="00DC077F" w:rsidRDefault="00DC077F" w:rsidP="00DC077F">
      <w:pPr>
        <w:spacing w:before="58" w:line="288" w:lineRule="auto"/>
        <w:ind w:left="2189" w:right="2205"/>
        <w:jc w:val="center"/>
        <w:rPr>
          <w:rFonts w:ascii="Times New Roman" w:hAnsi="Times New Roman"/>
          <w:b/>
          <w:sz w:val="24"/>
          <w:szCs w:val="24"/>
        </w:rPr>
      </w:pPr>
      <w:r>
        <w:rPr>
          <w:rFonts w:ascii="Times New Roman" w:hAnsi="Times New Roman"/>
          <w:b/>
          <w:sz w:val="24"/>
          <w:szCs w:val="24"/>
        </w:rPr>
        <w:t xml:space="preserve">EXECUÇÃO DA RECEITA E DESPESA </w:t>
      </w:r>
      <w:r w:rsidRPr="003E1567">
        <w:rPr>
          <w:rFonts w:ascii="Times New Roman" w:hAnsi="Times New Roman"/>
          <w:b/>
          <w:sz w:val="24"/>
          <w:szCs w:val="24"/>
          <w:highlight w:val="yellow"/>
        </w:rPr>
        <w:t>TERMO DE CONVÊNIO N°</w:t>
      </w:r>
      <w:r w:rsidR="003E1567" w:rsidRPr="003E1567">
        <w:rPr>
          <w:rFonts w:ascii="Times New Roman" w:hAnsi="Times New Roman"/>
          <w:b/>
          <w:sz w:val="24"/>
          <w:szCs w:val="24"/>
          <w:highlight w:val="yellow"/>
        </w:rPr>
        <w:t>__</w:t>
      </w:r>
      <w:r w:rsidR="00177610" w:rsidRPr="003E1567">
        <w:rPr>
          <w:rFonts w:ascii="Times New Roman" w:hAnsi="Times New Roman"/>
          <w:b/>
          <w:sz w:val="24"/>
          <w:szCs w:val="24"/>
          <w:highlight w:val="yellow"/>
        </w:rPr>
        <w:t>/</w:t>
      </w:r>
      <w:r w:rsidR="007A4442" w:rsidRPr="003E1567">
        <w:rPr>
          <w:rFonts w:ascii="Times New Roman" w:hAnsi="Times New Roman"/>
          <w:b/>
          <w:sz w:val="24"/>
          <w:szCs w:val="24"/>
          <w:highlight w:val="yellow"/>
        </w:rPr>
        <w:t>2022</w:t>
      </w:r>
      <w:r w:rsidRPr="003E1567">
        <w:rPr>
          <w:rFonts w:ascii="Times New Roman" w:hAnsi="Times New Roman"/>
          <w:b/>
          <w:sz w:val="24"/>
          <w:szCs w:val="24"/>
          <w:highlight w:val="yellow"/>
        </w:rPr>
        <w:t>.</w:t>
      </w:r>
    </w:p>
    <w:p w:rsidR="00DC077F" w:rsidRDefault="00DC077F" w:rsidP="00DC077F">
      <w:pPr>
        <w:pStyle w:val="Corpodetexto"/>
        <w:spacing w:before="1"/>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5"/>
        <w:gridCol w:w="2124"/>
        <w:gridCol w:w="2122"/>
        <w:gridCol w:w="2125"/>
      </w:tblGrid>
      <w:tr w:rsidR="00DC077F" w:rsidTr="00DC077F">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7"/>
              <w:rPr>
                <w:rFonts w:ascii="Times New Roman" w:hAnsi="Times New Roman" w:cs="Times New Roman"/>
                <w:sz w:val="24"/>
                <w:szCs w:val="24"/>
              </w:rPr>
            </w:pPr>
            <w:r>
              <w:rPr>
                <w:rFonts w:ascii="Times New Roman" w:hAnsi="Times New Roman" w:cs="Times New Roman"/>
                <w:w w:val="105"/>
                <w:sz w:val="24"/>
                <w:szCs w:val="24"/>
              </w:rPr>
              <w:t>CONVENENTE: SANTA CASA DE</w:t>
            </w:r>
          </w:p>
          <w:p w:rsidR="00DC077F" w:rsidRDefault="00DC077F">
            <w:pPr>
              <w:pStyle w:val="TableParagraph"/>
              <w:spacing w:before="70"/>
              <w:ind w:left="107"/>
              <w:rPr>
                <w:rFonts w:ascii="Times New Roman" w:hAnsi="Times New Roman" w:cs="Times New Roman"/>
                <w:sz w:val="24"/>
                <w:szCs w:val="24"/>
              </w:rPr>
            </w:pPr>
            <w:r>
              <w:rPr>
                <w:rFonts w:ascii="Times New Roman" w:hAnsi="Times New Roman" w:cs="Times New Roman"/>
                <w:sz w:val="24"/>
                <w:szCs w:val="24"/>
              </w:rPr>
              <w:t>MISERICÓRDIA</w:t>
            </w:r>
          </w:p>
        </w:tc>
        <w:tc>
          <w:tcPr>
            <w:tcW w:w="4247" w:type="dxa"/>
            <w:gridSpan w:val="2"/>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04"/>
              <w:rPr>
                <w:rFonts w:ascii="Times New Roman" w:hAnsi="Times New Roman" w:cs="Times New Roman"/>
                <w:sz w:val="24"/>
                <w:szCs w:val="24"/>
              </w:rPr>
            </w:pPr>
            <w:r>
              <w:rPr>
                <w:rFonts w:ascii="Times New Roman" w:hAnsi="Times New Roman" w:cs="Times New Roman"/>
                <w:sz w:val="24"/>
                <w:szCs w:val="24"/>
              </w:rPr>
              <w:t>CNPJ: 20.452.280/0001-86</w:t>
            </w:r>
          </w:p>
        </w:tc>
      </w:tr>
      <w:tr w:rsidR="00DC077F" w:rsidTr="00DC077F">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5" w:right="117"/>
              <w:jc w:val="center"/>
              <w:rPr>
                <w:rFonts w:ascii="Times New Roman" w:hAnsi="Times New Roman" w:cs="Times New Roman"/>
                <w:sz w:val="24"/>
                <w:szCs w:val="24"/>
              </w:rPr>
            </w:pPr>
            <w:r>
              <w:rPr>
                <w:rFonts w:ascii="Times New Roman" w:hAnsi="Times New Roman" w:cs="Times New Roman"/>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right="625"/>
              <w:jc w:val="right"/>
              <w:rPr>
                <w:rFonts w:ascii="Times New Roman" w:hAnsi="Times New Roman" w:cs="Times New Roman"/>
                <w:sz w:val="24"/>
                <w:szCs w:val="24"/>
              </w:rPr>
            </w:pPr>
            <w:r>
              <w:rPr>
                <w:rFonts w:ascii="Times New Roman" w:hAnsi="Times New Roman" w:cs="Times New Roman"/>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11" w:right="106"/>
              <w:jc w:val="center"/>
              <w:rPr>
                <w:rFonts w:ascii="Times New Roman" w:hAnsi="Times New Roman" w:cs="Times New Roman"/>
                <w:sz w:val="24"/>
                <w:szCs w:val="24"/>
              </w:rPr>
            </w:pPr>
            <w:r>
              <w:rPr>
                <w:rFonts w:ascii="Times New Roman" w:hAnsi="Times New Roman" w:cs="Times New Roman"/>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268"/>
              <w:rPr>
                <w:rFonts w:ascii="Times New Roman" w:hAnsi="Times New Roman" w:cs="Times New Roman"/>
                <w:sz w:val="24"/>
                <w:szCs w:val="24"/>
              </w:rPr>
            </w:pPr>
            <w:r>
              <w:rPr>
                <w:rFonts w:ascii="Times New Roman" w:hAnsi="Times New Roman" w:cs="Times New Roman"/>
                <w:sz w:val="24"/>
                <w:szCs w:val="24"/>
              </w:rPr>
              <w:t>VALOR em R$</w:t>
            </w:r>
          </w:p>
        </w:tc>
      </w:tr>
      <w:tr w:rsidR="00DC077F" w:rsidTr="00DC077F">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5" w:right="118"/>
              <w:jc w:val="center"/>
              <w:rPr>
                <w:rFonts w:ascii="Times New Roman" w:hAnsi="Times New Roman" w:cs="Times New Roman"/>
                <w:sz w:val="24"/>
                <w:szCs w:val="24"/>
              </w:rPr>
            </w:pPr>
            <w:r>
              <w:rPr>
                <w:rFonts w:ascii="Times New Roman" w:hAnsi="Times New Roman" w:cs="Times New Roman"/>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rsidR="00DC077F" w:rsidRDefault="007D38AA">
            <w:pPr>
              <w:pStyle w:val="TableParagraph"/>
              <w:spacing w:before="10"/>
              <w:ind w:right="586"/>
              <w:jc w:val="right"/>
              <w:rPr>
                <w:rFonts w:ascii="Times New Roman" w:hAnsi="Times New Roman" w:cs="Times New Roman"/>
                <w:sz w:val="24"/>
                <w:szCs w:val="24"/>
              </w:rPr>
            </w:pPr>
            <w:r>
              <w:rPr>
                <w:rFonts w:ascii="Times New Roman" w:hAnsi="Times New Roman" w:cs="Times New Roman"/>
                <w:w w:val="85"/>
                <w:sz w:val="24"/>
                <w:szCs w:val="24"/>
              </w:rPr>
              <w:t>R$ 1.2</w:t>
            </w:r>
            <w:r w:rsidR="006E55FE">
              <w:rPr>
                <w:rFonts w:ascii="Times New Roman" w:hAnsi="Times New Roman" w:cs="Times New Roman"/>
                <w:w w:val="85"/>
                <w:sz w:val="24"/>
                <w:szCs w:val="24"/>
              </w:rPr>
              <w:t>00.000,00</w:t>
            </w: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line="300" w:lineRule="auto"/>
              <w:ind w:left="125" w:right="116"/>
              <w:jc w:val="center"/>
              <w:rPr>
                <w:rFonts w:ascii="Times New Roman" w:hAnsi="Times New Roman" w:cs="Times New Roman"/>
                <w:sz w:val="24"/>
                <w:szCs w:val="24"/>
              </w:rPr>
            </w:pPr>
            <w:r>
              <w:rPr>
                <w:rFonts w:ascii="Times New Roman" w:hAnsi="Times New Roman" w:cs="Times New Roman"/>
                <w:sz w:val="24"/>
                <w:szCs w:val="24"/>
              </w:rPr>
              <w:t xml:space="preserve">Rendimento </w:t>
            </w:r>
            <w:r>
              <w:rPr>
                <w:rFonts w:ascii="Times New Roman" w:hAnsi="Times New Roman" w:cs="Times New Roman"/>
                <w:spacing w:val="-8"/>
                <w:sz w:val="24"/>
                <w:szCs w:val="24"/>
              </w:rPr>
              <w:t xml:space="preserve">de </w:t>
            </w:r>
            <w:r>
              <w:rPr>
                <w:rFonts w:ascii="Times New Roman" w:hAnsi="Times New Roman" w:cs="Times New Roman"/>
                <w:sz w:val="24"/>
                <w:szCs w:val="24"/>
              </w:rPr>
              <w:t>aplicação</w:t>
            </w:r>
          </w:p>
          <w:p w:rsidR="00DC077F" w:rsidRDefault="00254977">
            <w:pPr>
              <w:pStyle w:val="TableParagraph"/>
              <w:spacing w:line="272" w:lineRule="exact"/>
              <w:ind w:left="121" w:right="118"/>
              <w:jc w:val="center"/>
              <w:rPr>
                <w:rFonts w:ascii="Times New Roman" w:hAnsi="Times New Roman" w:cs="Times New Roman"/>
                <w:sz w:val="24"/>
                <w:szCs w:val="24"/>
              </w:rPr>
            </w:pPr>
            <w:r>
              <w:rPr>
                <w:rFonts w:ascii="Times New Roman" w:hAnsi="Times New Roman" w:cs="Times New Roman"/>
                <w:sz w:val="24"/>
                <w:szCs w:val="24"/>
              </w:rPr>
              <w:t>F</w:t>
            </w:r>
            <w:r w:rsidR="00DC077F">
              <w:rPr>
                <w:rFonts w:ascii="Times New Roman" w:hAnsi="Times New Roman" w:cs="Times New Roman"/>
                <w:sz w:val="24"/>
                <w:szCs w:val="24"/>
              </w:rPr>
              <w:t>inanceira</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line="300" w:lineRule="auto"/>
              <w:ind w:left="125" w:right="115"/>
              <w:jc w:val="center"/>
              <w:rPr>
                <w:rFonts w:ascii="Times New Roman" w:hAnsi="Times New Roman" w:cs="Times New Roman"/>
                <w:sz w:val="24"/>
                <w:szCs w:val="24"/>
              </w:rPr>
            </w:pPr>
            <w:r>
              <w:rPr>
                <w:rFonts w:ascii="Times New Roman" w:hAnsi="Times New Roman" w:cs="Times New Roman"/>
                <w:sz w:val="24"/>
                <w:szCs w:val="24"/>
              </w:rPr>
              <w:t xml:space="preserve">Rendimentos </w:t>
            </w:r>
            <w:r>
              <w:rPr>
                <w:rFonts w:ascii="Times New Roman" w:hAnsi="Times New Roman" w:cs="Times New Roman"/>
                <w:spacing w:val="-8"/>
                <w:sz w:val="24"/>
                <w:szCs w:val="24"/>
              </w:rPr>
              <w:t xml:space="preserve">de </w:t>
            </w:r>
            <w:r>
              <w:rPr>
                <w:rFonts w:ascii="Times New Roman" w:hAnsi="Times New Roman" w:cs="Times New Roman"/>
                <w:sz w:val="24"/>
                <w:szCs w:val="24"/>
              </w:rPr>
              <w:t>aplicação</w:t>
            </w:r>
          </w:p>
          <w:p w:rsidR="00DC077F" w:rsidRDefault="00254977">
            <w:pPr>
              <w:pStyle w:val="TableParagraph"/>
              <w:spacing w:line="272" w:lineRule="exact"/>
              <w:ind w:left="121" w:right="118"/>
              <w:jc w:val="center"/>
              <w:rPr>
                <w:rFonts w:ascii="Times New Roman" w:hAnsi="Times New Roman" w:cs="Times New Roman"/>
                <w:sz w:val="24"/>
                <w:szCs w:val="24"/>
              </w:rPr>
            </w:pPr>
            <w:r>
              <w:rPr>
                <w:rFonts w:ascii="Times New Roman" w:hAnsi="Times New Roman" w:cs="Times New Roman"/>
                <w:sz w:val="24"/>
                <w:szCs w:val="24"/>
              </w:rPr>
              <w:t>F</w:t>
            </w:r>
            <w:r w:rsidR="00DC077F">
              <w:rPr>
                <w:rFonts w:ascii="Times New Roman" w:hAnsi="Times New Roman" w:cs="Times New Roman"/>
                <w:sz w:val="24"/>
                <w:szCs w:val="24"/>
              </w:rPr>
              <w:t>inanceira</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685"/>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582"/>
              <w:rPr>
                <w:rFonts w:ascii="Times New Roman" w:hAnsi="Times New Roman" w:cs="Times New Roman"/>
                <w:sz w:val="24"/>
                <w:szCs w:val="24"/>
              </w:rPr>
            </w:pPr>
            <w:r>
              <w:rPr>
                <w:rFonts w:ascii="Times New Roman" w:hAnsi="Times New Roman" w:cs="Times New Roman"/>
                <w:sz w:val="24"/>
                <w:szCs w:val="24"/>
              </w:rPr>
              <w:t>Recursos</w:t>
            </w:r>
          </w:p>
          <w:p w:rsidR="00DC077F" w:rsidRDefault="00254977">
            <w:pPr>
              <w:pStyle w:val="TableParagraph"/>
              <w:spacing w:before="70"/>
              <w:ind w:left="604"/>
              <w:rPr>
                <w:rFonts w:ascii="Times New Roman" w:hAnsi="Times New Roman" w:cs="Times New Roman"/>
                <w:sz w:val="24"/>
                <w:szCs w:val="24"/>
              </w:rPr>
            </w:pPr>
            <w:r>
              <w:rPr>
                <w:rFonts w:ascii="Times New Roman" w:hAnsi="Times New Roman" w:cs="Times New Roman"/>
                <w:sz w:val="24"/>
                <w:szCs w:val="24"/>
              </w:rPr>
              <w:t>P</w:t>
            </w:r>
            <w:r w:rsidR="00DC077F">
              <w:rPr>
                <w:rFonts w:ascii="Times New Roman" w:hAnsi="Times New Roman" w:cs="Times New Roman"/>
                <w:sz w:val="24"/>
                <w:szCs w:val="24"/>
              </w:rPr>
              <w:t>róprios</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11" w:right="110"/>
              <w:jc w:val="center"/>
              <w:rPr>
                <w:rFonts w:ascii="Times New Roman" w:hAnsi="Times New Roman" w:cs="Times New Roman"/>
                <w:sz w:val="24"/>
                <w:szCs w:val="24"/>
              </w:rPr>
            </w:pPr>
            <w:r>
              <w:rPr>
                <w:rFonts w:ascii="Times New Roman" w:hAnsi="Times New Roman" w:cs="Times New Roman"/>
                <w:sz w:val="24"/>
                <w:szCs w:val="24"/>
              </w:rPr>
              <w:t>Saldo (recolhido/</w:t>
            </w:r>
          </w:p>
          <w:p w:rsidR="00DC077F" w:rsidRDefault="00DC077F">
            <w:pPr>
              <w:pStyle w:val="TableParagraph"/>
              <w:spacing w:before="70"/>
              <w:ind w:left="111" w:right="102"/>
              <w:jc w:val="center"/>
              <w:rPr>
                <w:rFonts w:ascii="Times New Roman" w:hAnsi="Times New Roman" w:cs="Times New Roman"/>
                <w:sz w:val="24"/>
                <w:szCs w:val="24"/>
              </w:rPr>
            </w:pPr>
            <w:r>
              <w:rPr>
                <w:rFonts w:ascii="Times New Roman" w:hAnsi="Times New Roman" w:cs="Times New Roman"/>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330"/>
        </w:trPr>
        <w:tc>
          <w:tcPr>
            <w:tcW w:w="2125"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
              <w:ind w:left="125" w:right="116"/>
              <w:jc w:val="center"/>
              <w:rPr>
                <w:rFonts w:ascii="Times New Roman" w:hAnsi="Times New Roman" w:cs="Times New Roman"/>
                <w:b/>
                <w:sz w:val="24"/>
                <w:szCs w:val="24"/>
              </w:rPr>
            </w:pPr>
            <w:r>
              <w:rPr>
                <w:rFonts w:ascii="Times New Roman" w:hAnsi="Times New Roman" w:cs="Times New Roman"/>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
              <w:ind w:left="111" w:right="104"/>
              <w:jc w:val="center"/>
              <w:rPr>
                <w:rFonts w:ascii="Times New Roman" w:hAnsi="Times New Roman" w:cs="Times New Roman"/>
                <w:b/>
                <w:sz w:val="24"/>
                <w:szCs w:val="24"/>
              </w:rPr>
            </w:pPr>
            <w:r>
              <w:rPr>
                <w:rFonts w:ascii="Times New Roman" w:hAnsi="Times New Roman" w:cs="Times New Roman"/>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rsidR="00DC077F" w:rsidRDefault="00DC077F">
            <w:pPr>
              <w:pStyle w:val="TableParagraph"/>
              <w:spacing w:before="12"/>
              <w:ind w:left="107"/>
              <w:rPr>
                <w:rFonts w:ascii="Times New Roman" w:hAnsi="Times New Roman" w:cs="Times New Roman"/>
                <w:sz w:val="24"/>
                <w:szCs w:val="24"/>
              </w:rPr>
            </w:pPr>
            <w:r>
              <w:rPr>
                <w:rFonts w:ascii="Times New Roman" w:hAnsi="Times New Roman" w:cs="Times New Roman"/>
                <w:sz w:val="24"/>
                <w:szCs w:val="24"/>
              </w:rPr>
              <w:t>Assinaturas</w:t>
            </w:r>
          </w:p>
          <w:p w:rsidR="00DC077F" w:rsidRDefault="00DC077F">
            <w:pPr>
              <w:pStyle w:val="TableParagraph"/>
              <w:spacing w:before="71"/>
              <w:ind w:left="107"/>
              <w:rPr>
                <w:rFonts w:ascii="Times New Roman" w:hAnsi="Times New Roman" w:cs="Times New Roman"/>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rPr>
                <w:rFonts w:ascii="Times New Roman" w:hAnsi="Times New Roman" w:cs="Times New Roman"/>
                <w:b/>
                <w:sz w:val="24"/>
                <w:szCs w:val="24"/>
              </w:rPr>
            </w:pPr>
          </w:p>
          <w:p w:rsidR="00DC077F" w:rsidRDefault="00DC077F">
            <w:pPr>
              <w:pStyle w:val="TableParagraph"/>
              <w:spacing w:before="5" w:after="1"/>
              <w:rPr>
                <w:rFonts w:ascii="Times New Roman" w:hAnsi="Times New Roman" w:cs="Times New Roman"/>
                <w:b/>
                <w:sz w:val="24"/>
                <w:szCs w:val="24"/>
              </w:rPr>
            </w:pPr>
          </w:p>
          <w:p w:rsidR="00DC077F" w:rsidRDefault="00387DC9">
            <w:pPr>
              <w:pStyle w:val="TableParagraph"/>
              <w:tabs>
                <w:tab w:val="left" w:pos="5202"/>
              </w:tabs>
              <w:spacing w:line="20" w:lineRule="exact"/>
              <w:ind w:left="101"/>
              <w:rPr>
                <w:rFonts w:ascii="Times New Roman" w:hAnsi="Times New Roman" w:cs="Times New Roman"/>
                <w:sz w:val="24"/>
                <w:szCs w:val="24"/>
              </w:rPr>
            </w:pPr>
            <w:r>
              <w:rPr>
                <w:rFonts w:ascii="Times New Roman" w:hAnsi="Times New Roman" w:cs="Times New Roman"/>
                <w:noProof/>
                <w:sz w:val="24"/>
                <w:szCs w:val="24"/>
                <w:lang w:val="pt-BR" w:eastAsia="pt-BR"/>
              </w:rPr>
            </w:r>
            <w:r w:rsidRPr="00387DC9">
              <w:rPr>
                <w:rFonts w:ascii="Times New Roman" w:hAnsi="Times New Roman" w:cs="Times New Roman"/>
                <w:noProof/>
                <w:sz w:val="24"/>
                <w:szCs w:val="24"/>
                <w:lang w:val="pt-BR" w:eastAsia="pt-BR"/>
              </w:rPr>
              <w:pict>
                <v:group id="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">
                  <v:line id=" 5" o:spid="_x0000_s1027" style="position:absolute;visibility:visible;mso-wrap-style:square" from="0,6" to="28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UlcMAAADaAAAADwAAAGRycy9kb3ducmV2LnhtbESPT2sCMRTE74V+h/AK3mrWYqWsRpFS&#10;wYNF1Ap6e2ze/qGbl7iJ7vrtjSB4HGbmN8xk1plaXKjxlWUFg34CgjizuuJCwd9u8f4FwgdkjbVl&#10;UnAlD7Pp68sEU21b3tBlGwoRIexTVFCG4FIpfVaSQd+3jjh6uW0MhiibQuoG2wg3tfxIkpE0WHFc&#10;KNHRd0nZ//ZsFOSt+9kdBusT63w/X66H7ncVjkr13rr5GESgLjzDj/ZSK/i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OVJXDAAAA2gAAAA8AAAAAAAAAAAAA&#10;AAAAoQIAAGRycy9kb3ducmV2LnhtbFBLBQYAAAAABAAEAPkAAACRAwAAAAA=&#10;" strokeweight=".6pt"/>
                  <w10:wrap type="none"/>
                  <w10:anchorlock/>
                </v:group>
              </w:pict>
            </w:r>
            <w:r w:rsidR="00DC077F">
              <w:rPr>
                <w:rFonts w:ascii="Times New Roman" w:hAnsi="Times New Roman" w:cs="Times New Roman"/>
                <w:sz w:val="24"/>
                <w:szCs w:val="24"/>
              </w:rPr>
              <w:tab/>
            </w:r>
            <w:r>
              <w:rPr>
                <w:rFonts w:ascii="Times New Roman" w:hAnsi="Times New Roman" w:cs="Times New Roman"/>
                <w:noProof/>
                <w:sz w:val="24"/>
                <w:szCs w:val="24"/>
                <w:lang w:val="pt-BR" w:eastAsia="pt-BR"/>
              </w:rPr>
            </w:r>
            <w:r w:rsidRPr="00387DC9">
              <w:rPr>
                <w:rFonts w:ascii="Times New Roman" w:hAnsi="Times New Roman" w:cs="Times New Roman"/>
                <w:noProof/>
                <w:sz w:val="24"/>
                <w:szCs w:val="24"/>
                <w:lang w:val="pt-BR" w:eastAsia="pt-BR"/>
              </w:rPr>
              <w:pict>
                <v:group id=" 2" o:spid="_x0000_s1028"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">
                  <v:line id=" 3" o:spid="_x0000_s1029" style="position:absolute;visibility:visible;mso-wrap-style:square" from="0,6" to="2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tpesMAAADaAAAADwAAAGRycy9kb3ducmV2LnhtbESPT2sCMRTE74V+h/AK3mrWWqSsRpFS&#10;wYNF1Ap6e2ze/qGbl7iJ7vrtjSB4HGbmN8xk1plaXKjxlWUFg34CgjizuuJCwd9u8f4FwgdkjbVl&#10;UnAlD7Pp68sEU21b3tBlGwoRIexTVFCG4FIpfVaSQd+3jjh6uW0MhiibQuoG2wg3tfxIkpE0WHFc&#10;KNHRd0nZ//ZsFOSt+9kdBusT63w/X64/3e8qHJXqvXXzMYhAX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raXrDAAAA2gAAAA8AAAAAAAAAAAAA&#10;AAAAoQIAAGRycy9kb3ducmV2LnhtbFBLBQYAAAAABAAEAPkAAACRAwAAAAA=&#10;" strokeweight=".6pt"/>
                  <w10:wrap type="none"/>
                  <w10:anchorlock/>
                </v:group>
              </w:pict>
            </w:r>
          </w:p>
          <w:p w:rsidR="00DC077F" w:rsidRDefault="00DC077F">
            <w:pPr>
              <w:pStyle w:val="TableParagraph"/>
              <w:tabs>
                <w:tab w:val="left" w:pos="5204"/>
              </w:tabs>
              <w:spacing w:before="85"/>
              <w:ind w:left="107"/>
              <w:rPr>
                <w:rFonts w:ascii="Times New Roman" w:hAnsi="Times New Roman" w:cs="Times New Roman"/>
                <w:sz w:val="24"/>
                <w:szCs w:val="24"/>
              </w:rPr>
            </w:pPr>
            <w:r>
              <w:rPr>
                <w:rFonts w:ascii="Times New Roman" w:hAnsi="Times New Roman" w:cs="Times New Roman"/>
                <w:sz w:val="24"/>
                <w:szCs w:val="24"/>
              </w:rPr>
              <w:t>Nome:</w:t>
            </w:r>
            <w:r>
              <w:rPr>
                <w:rFonts w:ascii="Times New Roman" w:hAnsi="Times New Roman" w:cs="Times New Roman"/>
                <w:sz w:val="24"/>
                <w:szCs w:val="24"/>
              </w:rPr>
              <w:tab/>
              <w:t>Nome:</w:t>
            </w:r>
          </w:p>
          <w:p w:rsidR="00DC077F" w:rsidRDefault="00DC077F">
            <w:pPr>
              <w:pStyle w:val="TableParagraph"/>
              <w:tabs>
                <w:tab w:val="left" w:pos="5236"/>
              </w:tabs>
              <w:spacing w:before="70"/>
              <w:ind w:left="107"/>
              <w:rPr>
                <w:rFonts w:ascii="Times New Roman" w:hAnsi="Times New Roman" w:cs="Times New Roman"/>
                <w:sz w:val="24"/>
                <w:szCs w:val="24"/>
              </w:rPr>
            </w:pPr>
            <w:r>
              <w:rPr>
                <w:rFonts w:ascii="Times New Roman" w:hAnsi="Times New Roman" w:cs="Times New Roman"/>
                <w:sz w:val="24"/>
                <w:szCs w:val="24"/>
              </w:rPr>
              <w:t>CPF:</w:t>
            </w:r>
            <w:r>
              <w:rPr>
                <w:rFonts w:ascii="Times New Roman" w:hAnsi="Times New Roman" w:cs="Times New Roman"/>
                <w:sz w:val="24"/>
                <w:szCs w:val="24"/>
              </w:rPr>
              <w:tab/>
              <w:t>CPF:</w:t>
            </w:r>
          </w:p>
        </w:tc>
      </w:tr>
    </w:tbl>
    <w:p w:rsidR="00DC077F" w:rsidRDefault="00DC077F" w:rsidP="00DC077F">
      <w:pPr>
        <w:rPr>
          <w:rFonts w:ascii="Times New Roman" w:hAnsi="Times New Roman"/>
          <w:sz w:val="24"/>
          <w:szCs w:val="24"/>
        </w:rPr>
        <w:sectPr w:rsidR="00DC077F">
          <w:pgSz w:w="11910" w:h="16840"/>
          <w:pgMar w:top="1780" w:right="1580" w:bottom="280" w:left="1600" w:header="697" w:footer="0" w:gutter="0"/>
          <w:cols w:space="720"/>
        </w:sectPr>
      </w:pPr>
    </w:p>
    <w:p w:rsidR="00DC077F" w:rsidRDefault="00DC077F" w:rsidP="00DC077F">
      <w:pPr>
        <w:pStyle w:val="Corpodetexto"/>
        <w:spacing w:before="6"/>
        <w:rPr>
          <w:rFonts w:ascii="Times New Roman" w:hAnsi="Times New Roman" w:cs="Times New Roman"/>
          <w:b/>
          <w:sz w:val="24"/>
          <w:szCs w:val="24"/>
        </w:rPr>
      </w:pPr>
    </w:p>
    <w:p w:rsidR="00DC077F" w:rsidRDefault="00DC077F" w:rsidP="00DC077F">
      <w:pPr>
        <w:spacing w:before="98" w:line="288" w:lineRule="auto"/>
        <w:ind w:left="2680" w:right="2627"/>
        <w:rPr>
          <w:rFonts w:ascii="Times New Roman" w:hAnsi="Times New Roman"/>
          <w:b/>
          <w:sz w:val="24"/>
          <w:szCs w:val="24"/>
        </w:rPr>
      </w:pPr>
      <w:r>
        <w:rPr>
          <w:rFonts w:ascii="Times New Roman" w:hAnsi="Times New Roman"/>
          <w:b/>
          <w:w w:val="105"/>
          <w:sz w:val="24"/>
          <w:szCs w:val="24"/>
        </w:rPr>
        <w:t>RELAÇÃO DE PAGAMENTO</w:t>
      </w:r>
    </w:p>
    <w:p w:rsidR="00DC077F" w:rsidRDefault="00DC077F" w:rsidP="00DC077F">
      <w:pPr>
        <w:pStyle w:val="Corpodetexto"/>
        <w:spacing w:before="7"/>
        <w:rPr>
          <w:rFonts w:ascii="Times New Roman" w:hAnsi="Times New Roman" w:cs="Times New Roman"/>
          <w:b/>
          <w:sz w:val="24"/>
          <w:szCs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9"/>
        <w:gridCol w:w="4247"/>
      </w:tblGrid>
      <w:tr w:rsidR="00DC077F" w:rsidTr="00DC077F">
        <w:trPr>
          <w:trHeight w:val="342"/>
        </w:trPr>
        <w:tc>
          <w:tcPr>
            <w:tcW w:w="4249"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262"/>
              <w:rPr>
                <w:rFonts w:ascii="Times New Roman" w:hAnsi="Times New Roman" w:cs="Times New Roman"/>
                <w:sz w:val="24"/>
                <w:szCs w:val="24"/>
              </w:rPr>
            </w:pPr>
            <w:r>
              <w:rPr>
                <w:rFonts w:ascii="Times New Roman" w:hAnsi="Times New Roman" w:cs="Times New Roman"/>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rsidR="00DC077F" w:rsidRDefault="00DC077F">
            <w:pPr>
              <w:pStyle w:val="TableParagraph"/>
              <w:spacing w:before="10"/>
              <w:ind w:left="1310"/>
              <w:rPr>
                <w:rFonts w:ascii="Times New Roman" w:hAnsi="Times New Roman" w:cs="Times New Roman"/>
                <w:sz w:val="24"/>
                <w:szCs w:val="24"/>
              </w:rPr>
            </w:pPr>
            <w:r>
              <w:rPr>
                <w:rFonts w:ascii="Times New Roman" w:hAnsi="Times New Roman" w:cs="Times New Roman"/>
                <w:w w:val="105"/>
                <w:sz w:val="24"/>
                <w:szCs w:val="24"/>
              </w:rPr>
              <w:t>VALOR PAGO</w:t>
            </w:r>
          </w:p>
        </w:tc>
      </w:tr>
      <w:tr w:rsidR="00DC077F" w:rsidTr="00DC077F">
        <w:trPr>
          <w:trHeight w:val="333"/>
        </w:trPr>
        <w:tc>
          <w:tcPr>
            <w:tcW w:w="4249"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r w:rsidR="00DC077F" w:rsidTr="00DC077F">
        <w:trPr>
          <w:trHeight w:val="333"/>
        </w:trPr>
        <w:tc>
          <w:tcPr>
            <w:tcW w:w="4249"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DC077F" w:rsidRDefault="00DC077F">
            <w:pPr>
              <w:pStyle w:val="TableParagraph"/>
              <w:rPr>
                <w:rFonts w:ascii="Times New Roman" w:hAnsi="Times New Roman" w:cs="Times New Roman"/>
                <w:sz w:val="24"/>
                <w:szCs w:val="24"/>
              </w:rPr>
            </w:pPr>
          </w:p>
        </w:tc>
      </w:tr>
    </w:tbl>
    <w:p w:rsidR="00DC077F" w:rsidRDefault="00DC077F" w:rsidP="00DC077F">
      <w:pPr>
        <w:spacing w:before="174"/>
        <w:ind w:left="279" w:right="294"/>
        <w:jc w:val="center"/>
        <w:rPr>
          <w:rFonts w:ascii="Times New Roman" w:eastAsia="Georgia" w:hAnsi="Times New Roman"/>
          <w:sz w:val="24"/>
          <w:szCs w:val="24"/>
          <w:lang w:val="pt-PT"/>
        </w:rPr>
      </w:pPr>
    </w:p>
    <w:p w:rsidR="00CC0246" w:rsidRPr="00C0080C" w:rsidRDefault="00CC0246" w:rsidP="00C0080C">
      <w:pPr>
        <w:spacing w:line="240" w:lineRule="auto"/>
        <w:jc w:val="both"/>
        <w:rPr>
          <w:rFonts w:ascii="Times New Roman" w:hAnsi="Times New Roman"/>
          <w:sz w:val="24"/>
          <w:szCs w:val="24"/>
        </w:rPr>
      </w:pPr>
    </w:p>
    <w:sectPr w:rsidR="00CC0246" w:rsidRPr="00C0080C" w:rsidSect="00804DED">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997" w:rsidRDefault="00E57997" w:rsidP="007C39B1">
      <w:pPr>
        <w:spacing w:after="0" w:line="240" w:lineRule="auto"/>
      </w:pPr>
      <w:r>
        <w:separator/>
      </w:r>
    </w:p>
  </w:endnote>
  <w:endnote w:type="continuationSeparator" w:id="1">
    <w:p w:rsidR="00E57997" w:rsidRDefault="00E57997" w:rsidP="007C39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148738"/>
      <w:docPartObj>
        <w:docPartGallery w:val="Page Numbers (Bottom of Page)"/>
        <w:docPartUnique/>
      </w:docPartObj>
    </w:sdtPr>
    <w:sdtContent>
      <w:p w:rsidR="007F568F" w:rsidRDefault="00387DC9">
        <w:pPr>
          <w:pStyle w:val="Rodap"/>
          <w:jc w:val="right"/>
        </w:pPr>
        <w:r>
          <w:fldChar w:fldCharType="begin"/>
        </w:r>
        <w:r w:rsidR="007F568F">
          <w:instrText>PAGE   \* MERGEFORMAT</w:instrText>
        </w:r>
        <w:r>
          <w:fldChar w:fldCharType="separate"/>
        </w:r>
        <w:r w:rsidR="007D38AA">
          <w:rPr>
            <w:noProof/>
          </w:rPr>
          <w:t>12</w:t>
        </w:r>
        <w:r>
          <w:fldChar w:fldCharType="end"/>
        </w:r>
      </w:p>
    </w:sdtContent>
  </w:sdt>
  <w:p w:rsidR="007F568F" w:rsidRDefault="007F56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997" w:rsidRDefault="00E57997" w:rsidP="007C39B1">
      <w:pPr>
        <w:spacing w:after="0" w:line="240" w:lineRule="auto"/>
      </w:pPr>
      <w:r>
        <w:separator/>
      </w:r>
    </w:p>
  </w:footnote>
  <w:footnote w:type="continuationSeparator" w:id="1">
    <w:p w:rsidR="00E57997" w:rsidRDefault="00E57997" w:rsidP="007C39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68F" w:rsidRPr="007F568F" w:rsidRDefault="007F568F" w:rsidP="007F568F">
    <w:pPr>
      <w:pStyle w:val="Rodap"/>
      <w:tabs>
        <w:tab w:val="right" w:pos="9360"/>
      </w:tabs>
      <w:ind w:right="-702"/>
      <w:jc w:val="center"/>
      <w:rPr>
        <w:rFonts w:ascii="Times New Roman" w:eastAsia="Batang" w:hAnsi="Times New Roman"/>
        <w:b/>
        <w:iCs/>
        <w:u w:val="single"/>
      </w:rPr>
    </w:pPr>
    <w:r w:rsidRPr="007F568F">
      <w:rPr>
        <w:rFonts w:ascii="Times New Roman" w:hAnsi="Times New Roman"/>
        <w:noProof/>
        <w:lang w:eastAsia="pt-BR"/>
      </w:rPr>
      <w:drawing>
        <wp:anchor distT="0" distB="0" distL="114300" distR="114300" simplePos="0" relativeHeight="251661312"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47065"/>
                  </a:xfrm>
                  <a:prstGeom prst="rect">
                    <a:avLst/>
                  </a:prstGeom>
                  <a:noFill/>
                </pic:spPr>
              </pic:pic>
            </a:graphicData>
          </a:graphic>
        </wp:anchor>
      </w:drawing>
    </w:r>
    <w:r w:rsidRPr="007F568F">
      <w:rPr>
        <w:rFonts w:ascii="Times New Roman" w:eastAsia="Batang" w:hAnsi="Times New Roman"/>
        <w:b/>
        <w:bCs/>
        <w:i/>
        <w:iCs/>
        <w:sz w:val="40"/>
      </w:rPr>
      <w:t>Prefeitura Municipal de Lima Duarte – MG</w:t>
    </w:r>
  </w:p>
  <w:p w:rsidR="007F568F" w:rsidRPr="007F568F" w:rsidRDefault="007F568F" w:rsidP="007F568F">
    <w:pPr>
      <w:pStyle w:val="Rodap"/>
      <w:tabs>
        <w:tab w:val="right" w:pos="9360"/>
      </w:tabs>
      <w:ind w:right="-702"/>
      <w:jc w:val="center"/>
      <w:rPr>
        <w:rFonts w:ascii="Times New Roman" w:eastAsia="Batang" w:hAnsi="Times New Roman"/>
        <w:b/>
        <w:iCs/>
        <w:u w:val="single"/>
      </w:rPr>
    </w:pPr>
    <w:r w:rsidRPr="007F568F">
      <w:rPr>
        <w:rFonts w:ascii="Times New Roman" w:eastAsia="Batang" w:hAnsi="Times New Roman"/>
        <w:b/>
        <w:iCs/>
        <w:u w:val="single"/>
      </w:rPr>
      <w:t>Gabinete da Prefeita</w:t>
    </w:r>
  </w:p>
  <w:p w:rsidR="007F568F" w:rsidRPr="00C42CC2" w:rsidRDefault="007F568F" w:rsidP="007F568F">
    <w:pPr>
      <w:pStyle w:val="Rodap"/>
      <w:tabs>
        <w:tab w:val="right" w:pos="9360"/>
      </w:tabs>
      <w:ind w:right="-702"/>
      <w:jc w:val="center"/>
      <w:rPr>
        <w:rFonts w:ascii="Batang" w:eastAsia="Batang" w:hAnsi="Batang"/>
        <w:i/>
        <w:iCs/>
      </w:rPr>
    </w:pPr>
    <w:r w:rsidRPr="007F568F">
      <w:rPr>
        <w:rFonts w:ascii="Times New Roman" w:eastAsia="Batang" w:hAnsi="Times New Roman"/>
        <w:i/>
        <w:iCs/>
      </w:rPr>
      <w:t>Praça Juscelino Kubitschek, 173 – Centro – 36.140-000 - Telefone: (32) 3281-1810</w:t>
    </w:r>
  </w:p>
  <w:p w:rsidR="007F568F" w:rsidRDefault="007F568F">
    <w:pPr>
      <w:pStyle w:val="Cabealho"/>
    </w:pPr>
  </w:p>
  <w:p w:rsidR="007F568F" w:rsidRDefault="007F568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B1" w:rsidRDefault="007C39B1" w:rsidP="007C39B1">
    <w:pPr>
      <w:pStyle w:val="Cabealho"/>
      <w:tabs>
        <w:tab w:val="right" w:pos="9900"/>
      </w:tabs>
      <w:jc w:val="center"/>
      <w:rPr>
        <w:rFonts w:ascii="Batang" w:eastAsia="Batang" w:hAnsi="Batang"/>
        <w:b/>
        <w:bCs/>
        <w:i/>
        <w:iCs/>
        <w:color w:val="000080"/>
        <w:sz w:val="40"/>
      </w:rPr>
    </w:pPr>
    <w:r>
      <w:rPr>
        <w:noProof/>
        <w:lang w:eastAsia="pt-BR"/>
      </w:rPr>
      <w:drawing>
        <wp:anchor distT="0" distB="0" distL="114300" distR="114300" simplePos="0" relativeHeight="251659264" behindDoc="0" locked="0" layoutInCell="1" allowOverlap="0">
          <wp:simplePos x="0" y="0"/>
          <wp:positionH relativeFrom="column">
            <wp:posOffset>-95250</wp:posOffset>
          </wp:positionH>
          <wp:positionV relativeFrom="paragraph">
            <wp:posOffset>27030</wp:posOffset>
          </wp:positionV>
          <wp:extent cx="861695" cy="93154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1695" cy="931545"/>
                  </a:xfrm>
                  <a:prstGeom prst="rect">
                    <a:avLst/>
                  </a:prstGeom>
                  <a:noFill/>
                  <a:ln>
                    <a:noFill/>
                  </a:ln>
                </pic:spPr>
              </pic:pic>
            </a:graphicData>
          </a:graphic>
        </wp:anchor>
      </w:drawing>
    </w:r>
  </w:p>
  <w:p w:rsidR="007C39B1" w:rsidRPr="00FB5490" w:rsidRDefault="007C39B1" w:rsidP="007C39B1">
    <w:pPr>
      <w:pStyle w:val="Cabealho"/>
      <w:tabs>
        <w:tab w:val="right" w:pos="9900"/>
      </w:tabs>
      <w:jc w:val="right"/>
      <w:rPr>
        <w:rFonts w:ascii="Batang" w:eastAsia="Batang" w:hAnsi="Batang"/>
        <w:b/>
        <w:bCs/>
        <w:i/>
        <w:iCs/>
        <w:color w:val="000080"/>
        <w:sz w:val="36"/>
        <w:szCs w:val="36"/>
      </w:rPr>
    </w:pPr>
    <w:r w:rsidRPr="00FB5490">
      <w:rPr>
        <w:rFonts w:ascii="Batang" w:eastAsia="Batang" w:hAnsi="Batang" w:hint="eastAsia"/>
        <w:b/>
        <w:bCs/>
        <w:i/>
        <w:iCs/>
        <w:color w:val="000080"/>
        <w:sz w:val="36"/>
        <w:szCs w:val="36"/>
      </w:rPr>
      <w:t>Prefeitura Municipal de Lima Duarte – MG</w:t>
    </w:r>
  </w:p>
  <w:p w:rsidR="007C39B1" w:rsidRPr="00FB5490" w:rsidRDefault="007C39B1" w:rsidP="007C39B1">
    <w:pPr>
      <w:pStyle w:val="Rodap"/>
      <w:tabs>
        <w:tab w:val="right" w:pos="9360"/>
      </w:tabs>
      <w:jc w:val="right"/>
      <w:rPr>
        <w:rFonts w:ascii="Batang" w:eastAsia="Batang" w:hAnsi="Batang"/>
        <w:i/>
        <w:iCs/>
        <w:color w:val="000080"/>
        <w:sz w:val="16"/>
        <w:szCs w:val="16"/>
      </w:rPr>
    </w:pPr>
    <w:r w:rsidRPr="00FB5490">
      <w:rPr>
        <w:rFonts w:ascii="Batang" w:eastAsia="Batang" w:hAnsi="Batang" w:hint="eastAsia"/>
        <w:i/>
        <w:iCs/>
        <w:color w:val="000080"/>
        <w:sz w:val="16"/>
        <w:szCs w:val="16"/>
      </w:rPr>
      <w:t>Praça Juscelino Kubitscheck, 173 – Centro – 36.140-000 - Telefax: (32) 3281-1281</w:t>
    </w:r>
  </w:p>
  <w:p w:rsidR="007C39B1" w:rsidRDefault="007C39B1">
    <w:pPr>
      <w:pStyle w:val="Cabealho"/>
    </w:pPr>
  </w:p>
  <w:p w:rsidR="007C39B1" w:rsidRDefault="007C39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0CF5"/>
    <w:multiLevelType w:val="hybridMultilevel"/>
    <w:tmpl w:val="FB5478FC"/>
    <w:lvl w:ilvl="0" w:tplc="815AD72A">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4D22F6"/>
    <w:multiLevelType w:val="hybridMultilevel"/>
    <w:tmpl w:val="47E21D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7470E7"/>
    <w:multiLevelType w:val="hybridMultilevel"/>
    <w:tmpl w:val="427CE586"/>
    <w:lvl w:ilvl="0" w:tplc="D78CC0DC">
      <w:start w:val="1"/>
      <w:numFmt w:val="upperRoman"/>
      <w:lvlText w:val="%1-"/>
      <w:lvlJc w:val="left"/>
      <w:pPr>
        <w:ind w:left="313" w:hanging="212"/>
      </w:pPr>
      <w:rPr>
        <w:rFonts w:ascii="Georgia" w:eastAsia="Georgia" w:hAnsi="Georgia" w:cs="Georgia" w:hint="default"/>
        <w:spacing w:val="-1"/>
        <w:w w:val="86"/>
        <w:sz w:val="23"/>
        <w:szCs w:val="23"/>
        <w:lang w:val="pt-PT" w:eastAsia="en-US" w:bidi="ar-SA"/>
      </w:rPr>
    </w:lvl>
    <w:lvl w:ilvl="1" w:tplc="664A9B68">
      <w:numFmt w:val="bullet"/>
      <w:lvlText w:val="•"/>
      <w:lvlJc w:val="left"/>
      <w:pPr>
        <w:ind w:left="1160" w:hanging="212"/>
      </w:pPr>
      <w:rPr>
        <w:lang w:val="pt-PT" w:eastAsia="en-US" w:bidi="ar-SA"/>
      </w:rPr>
    </w:lvl>
    <w:lvl w:ilvl="2" w:tplc="4FF278B6">
      <w:numFmt w:val="bullet"/>
      <w:lvlText w:val="•"/>
      <w:lvlJc w:val="left"/>
      <w:pPr>
        <w:ind w:left="2001" w:hanging="212"/>
      </w:pPr>
      <w:rPr>
        <w:lang w:val="pt-PT" w:eastAsia="en-US" w:bidi="ar-SA"/>
      </w:rPr>
    </w:lvl>
    <w:lvl w:ilvl="3" w:tplc="704229E0">
      <w:numFmt w:val="bullet"/>
      <w:lvlText w:val="•"/>
      <w:lvlJc w:val="left"/>
      <w:pPr>
        <w:ind w:left="2841" w:hanging="212"/>
      </w:pPr>
      <w:rPr>
        <w:lang w:val="pt-PT" w:eastAsia="en-US" w:bidi="ar-SA"/>
      </w:rPr>
    </w:lvl>
    <w:lvl w:ilvl="4" w:tplc="D35E4FF2">
      <w:numFmt w:val="bullet"/>
      <w:lvlText w:val="•"/>
      <w:lvlJc w:val="left"/>
      <w:pPr>
        <w:ind w:left="3682" w:hanging="212"/>
      </w:pPr>
      <w:rPr>
        <w:lang w:val="pt-PT" w:eastAsia="en-US" w:bidi="ar-SA"/>
      </w:rPr>
    </w:lvl>
    <w:lvl w:ilvl="5" w:tplc="8EAA8794">
      <w:numFmt w:val="bullet"/>
      <w:lvlText w:val="•"/>
      <w:lvlJc w:val="left"/>
      <w:pPr>
        <w:ind w:left="4523" w:hanging="212"/>
      </w:pPr>
      <w:rPr>
        <w:lang w:val="pt-PT" w:eastAsia="en-US" w:bidi="ar-SA"/>
      </w:rPr>
    </w:lvl>
    <w:lvl w:ilvl="6" w:tplc="DBB8B544">
      <w:numFmt w:val="bullet"/>
      <w:lvlText w:val="•"/>
      <w:lvlJc w:val="left"/>
      <w:pPr>
        <w:ind w:left="5363" w:hanging="212"/>
      </w:pPr>
      <w:rPr>
        <w:lang w:val="pt-PT" w:eastAsia="en-US" w:bidi="ar-SA"/>
      </w:rPr>
    </w:lvl>
    <w:lvl w:ilvl="7" w:tplc="98A2FCBA">
      <w:numFmt w:val="bullet"/>
      <w:lvlText w:val="•"/>
      <w:lvlJc w:val="left"/>
      <w:pPr>
        <w:ind w:left="6204" w:hanging="212"/>
      </w:pPr>
      <w:rPr>
        <w:lang w:val="pt-PT" w:eastAsia="en-US" w:bidi="ar-SA"/>
      </w:rPr>
    </w:lvl>
    <w:lvl w:ilvl="8" w:tplc="FBB86A7E">
      <w:numFmt w:val="bullet"/>
      <w:lvlText w:val="•"/>
      <w:lvlJc w:val="left"/>
      <w:pPr>
        <w:ind w:left="7045" w:hanging="212"/>
      </w:pPr>
      <w:rPr>
        <w:lang w:val="pt-PT" w:eastAsia="en-US" w:bidi="ar-SA"/>
      </w:rPr>
    </w:lvl>
  </w:abstractNum>
  <w:abstractNum w:abstractNumId="3">
    <w:nsid w:val="0A8C4F27"/>
    <w:multiLevelType w:val="hybridMultilevel"/>
    <w:tmpl w:val="1DF6D2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5">
    <w:nsid w:val="0F9C13F2"/>
    <w:multiLevelType w:val="hybridMultilevel"/>
    <w:tmpl w:val="D0140DE6"/>
    <w:lvl w:ilvl="0" w:tplc="702CC1D6">
      <w:start w:val="1"/>
      <w:numFmt w:val="upperRoman"/>
      <w:lvlText w:val="%1-"/>
      <w:lvlJc w:val="left"/>
      <w:pPr>
        <w:ind w:left="102" w:hanging="260"/>
      </w:pPr>
      <w:rPr>
        <w:rFonts w:ascii="Georgia" w:eastAsia="Georgia" w:hAnsi="Georgia" w:cs="Georgia" w:hint="default"/>
        <w:spacing w:val="-1"/>
        <w:w w:val="86"/>
        <w:sz w:val="23"/>
        <w:szCs w:val="23"/>
        <w:lang w:val="pt-PT" w:eastAsia="en-US" w:bidi="ar-SA"/>
      </w:rPr>
    </w:lvl>
    <w:lvl w:ilvl="1" w:tplc="DDC69932">
      <w:numFmt w:val="bullet"/>
      <w:lvlText w:val="•"/>
      <w:lvlJc w:val="left"/>
      <w:pPr>
        <w:ind w:left="962" w:hanging="260"/>
      </w:pPr>
      <w:rPr>
        <w:lang w:val="pt-PT" w:eastAsia="en-US" w:bidi="ar-SA"/>
      </w:rPr>
    </w:lvl>
    <w:lvl w:ilvl="2" w:tplc="92622FA8">
      <w:numFmt w:val="bullet"/>
      <w:lvlText w:val="•"/>
      <w:lvlJc w:val="left"/>
      <w:pPr>
        <w:ind w:left="1825" w:hanging="260"/>
      </w:pPr>
      <w:rPr>
        <w:lang w:val="pt-PT" w:eastAsia="en-US" w:bidi="ar-SA"/>
      </w:rPr>
    </w:lvl>
    <w:lvl w:ilvl="3" w:tplc="A2EE191C">
      <w:numFmt w:val="bullet"/>
      <w:lvlText w:val="•"/>
      <w:lvlJc w:val="left"/>
      <w:pPr>
        <w:ind w:left="2687" w:hanging="260"/>
      </w:pPr>
      <w:rPr>
        <w:lang w:val="pt-PT" w:eastAsia="en-US" w:bidi="ar-SA"/>
      </w:rPr>
    </w:lvl>
    <w:lvl w:ilvl="4" w:tplc="9A542554">
      <w:numFmt w:val="bullet"/>
      <w:lvlText w:val="•"/>
      <w:lvlJc w:val="left"/>
      <w:pPr>
        <w:ind w:left="3550" w:hanging="260"/>
      </w:pPr>
      <w:rPr>
        <w:lang w:val="pt-PT" w:eastAsia="en-US" w:bidi="ar-SA"/>
      </w:rPr>
    </w:lvl>
    <w:lvl w:ilvl="5" w:tplc="7CF65186">
      <w:numFmt w:val="bullet"/>
      <w:lvlText w:val="•"/>
      <w:lvlJc w:val="left"/>
      <w:pPr>
        <w:ind w:left="4413" w:hanging="260"/>
      </w:pPr>
      <w:rPr>
        <w:lang w:val="pt-PT" w:eastAsia="en-US" w:bidi="ar-SA"/>
      </w:rPr>
    </w:lvl>
    <w:lvl w:ilvl="6" w:tplc="D3EA59BC">
      <w:numFmt w:val="bullet"/>
      <w:lvlText w:val="•"/>
      <w:lvlJc w:val="left"/>
      <w:pPr>
        <w:ind w:left="5275" w:hanging="260"/>
      </w:pPr>
      <w:rPr>
        <w:lang w:val="pt-PT" w:eastAsia="en-US" w:bidi="ar-SA"/>
      </w:rPr>
    </w:lvl>
    <w:lvl w:ilvl="7" w:tplc="FB1AB632">
      <w:numFmt w:val="bullet"/>
      <w:lvlText w:val="•"/>
      <w:lvlJc w:val="left"/>
      <w:pPr>
        <w:ind w:left="6138" w:hanging="260"/>
      </w:pPr>
      <w:rPr>
        <w:lang w:val="pt-PT" w:eastAsia="en-US" w:bidi="ar-SA"/>
      </w:rPr>
    </w:lvl>
    <w:lvl w:ilvl="8" w:tplc="42B6C08A">
      <w:numFmt w:val="bullet"/>
      <w:lvlText w:val="•"/>
      <w:lvlJc w:val="left"/>
      <w:pPr>
        <w:ind w:left="7001" w:hanging="260"/>
      </w:pPr>
      <w:rPr>
        <w:lang w:val="pt-PT" w:eastAsia="en-US" w:bidi="ar-SA"/>
      </w:rPr>
    </w:lvl>
  </w:abstractNum>
  <w:abstractNum w:abstractNumId="6">
    <w:nsid w:val="16DD6308"/>
    <w:multiLevelType w:val="hybridMultilevel"/>
    <w:tmpl w:val="CC44005C"/>
    <w:lvl w:ilvl="0" w:tplc="023ABA94">
      <w:start w:val="1"/>
      <w:numFmt w:val="upperRoman"/>
      <w:lvlText w:val="%1"/>
      <w:lvlJc w:val="left"/>
      <w:pPr>
        <w:ind w:left="236" w:hanging="135"/>
      </w:pPr>
      <w:rPr>
        <w:rFonts w:ascii="Georgia" w:eastAsia="Georgia" w:hAnsi="Georgia" w:cs="Georgia" w:hint="default"/>
        <w:w w:val="86"/>
        <w:sz w:val="23"/>
        <w:szCs w:val="23"/>
        <w:lang w:val="pt-PT" w:eastAsia="en-US" w:bidi="ar-SA"/>
      </w:rPr>
    </w:lvl>
    <w:lvl w:ilvl="1" w:tplc="79F642D4">
      <w:numFmt w:val="bullet"/>
      <w:lvlText w:val="•"/>
      <w:lvlJc w:val="left"/>
      <w:pPr>
        <w:ind w:left="1088" w:hanging="135"/>
      </w:pPr>
      <w:rPr>
        <w:lang w:val="pt-PT" w:eastAsia="en-US" w:bidi="ar-SA"/>
      </w:rPr>
    </w:lvl>
    <w:lvl w:ilvl="2" w:tplc="0C4ADB58">
      <w:numFmt w:val="bullet"/>
      <w:lvlText w:val="•"/>
      <w:lvlJc w:val="left"/>
      <w:pPr>
        <w:ind w:left="1937" w:hanging="135"/>
      </w:pPr>
      <w:rPr>
        <w:lang w:val="pt-PT" w:eastAsia="en-US" w:bidi="ar-SA"/>
      </w:rPr>
    </w:lvl>
    <w:lvl w:ilvl="3" w:tplc="6C322374">
      <w:numFmt w:val="bullet"/>
      <w:lvlText w:val="•"/>
      <w:lvlJc w:val="left"/>
      <w:pPr>
        <w:ind w:left="2785" w:hanging="135"/>
      </w:pPr>
      <w:rPr>
        <w:lang w:val="pt-PT" w:eastAsia="en-US" w:bidi="ar-SA"/>
      </w:rPr>
    </w:lvl>
    <w:lvl w:ilvl="4" w:tplc="7E10A238">
      <w:numFmt w:val="bullet"/>
      <w:lvlText w:val="•"/>
      <w:lvlJc w:val="left"/>
      <w:pPr>
        <w:ind w:left="3634" w:hanging="135"/>
      </w:pPr>
      <w:rPr>
        <w:lang w:val="pt-PT" w:eastAsia="en-US" w:bidi="ar-SA"/>
      </w:rPr>
    </w:lvl>
    <w:lvl w:ilvl="5" w:tplc="B9963D0C">
      <w:numFmt w:val="bullet"/>
      <w:lvlText w:val="•"/>
      <w:lvlJc w:val="left"/>
      <w:pPr>
        <w:ind w:left="4483" w:hanging="135"/>
      </w:pPr>
      <w:rPr>
        <w:lang w:val="pt-PT" w:eastAsia="en-US" w:bidi="ar-SA"/>
      </w:rPr>
    </w:lvl>
    <w:lvl w:ilvl="6" w:tplc="7542CDCC">
      <w:numFmt w:val="bullet"/>
      <w:lvlText w:val="•"/>
      <w:lvlJc w:val="left"/>
      <w:pPr>
        <w:ind w:left="5331" w:hanging="135"/>
      </w:pPr>
      <w:rPr>
        <w:lang w:val="pt-PT" w:eastAsia="en-US" w:bidi="ar-SA"/>
      </w:rPr>
    </w:lvl>
    <w:lvl w:ilvl="7" w:tplc="820A4F14">
      <w:numFmt w:val="bullet"/>
      <w:lvlText w:val="•"/>
      <w:lvlJc w:val="left"/>
      <w:pPr>
        <w:ind w:left="6180" w:hanging="135"/>
      </w:pPr>
      <w:rPr>
        <w:lang w:val="pt-PT" w:eastAsia="en-US" w:bidi="ar-SA"/>
      </w:rPr>
    </w:lvl>
    <w:lvl w:ilvl="8" w:tplc="37AE804A">
      <w:numFmt w:val="bullet"/>
      <w:lvlText w:val="•"/>
      <w:lvlJc w:val="left"/>
      <w:pPr>
        <w:ind w:left="7029" w:hanging="135"/>
      </w:pPr>
      <w:rPr>
        <w:lang w:val="pt-PT" w:eastAsia="en-US" w:bidi="ar-SA"/>
      </w:rPr>
    </w:lvl>
  </w:abstractNum>
  <w:abstractNum w:abstractNumId="7">
    <w:nsid w:val="17CA5D69"/>
    <w:multiLevelType w:val="hybridMultilevel"/>
    <w:tmpl w:val="739A40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66EEA"/>
    <w:multiLevelType w:val="hybridMultilevel"/>
    <w:tmpl w:val="39C6F1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0">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11">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12">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13">
    <w:nsid w:val="5A5413BC"/>
    <w:multiLevelType w:val="hybridMultilevel"/>
    <w:tmpl w:val="504CFE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CF4F83"/>
    <w:multiLevelType w:val="multilevel"/>
    <w:tmpl w:val="82F226E8"/>
    <w:lvl w:ilvl="0">
      <w:start w:val="2"/>
      <w:numFmt w:val="decimal"/>
      <w:lvlText w:val="%1"/>
      <w:lvlJc w:val="left"/>
      <w:pPr>
        <w:ind w:left="447" w:hanging="346"/>
      </w:pPr>
      <w:rPr>
        <w:lang w:val="pt-PT" w:eastAsia="en-US" w:bidi="ar-SA"/>
      </w:rPr>
    </w:lvl>
    <w:lvl w:ilvl="1">
      <w:start w:val="1"/>
      <w:numFmt w:val="decimal"/>
      <w:lvlText w:val="%1.%2"/>
      <w:lvlJc w:val="left"/>
      <w:pPr>
        <w:ind w:left="447" w:hanging="346"/>
      </w:pPr>
      <w:rPr>
        <w:rFonts w:ascii="Georgia" w:eastAsia="Georgia" w:hAnsi="Georgia" w:cs="Georgia" w:hint="default"/>
        <w:w w:val="99"/>
        <w:sz w:val="23"/>
        <w:szCs w:val="23"/>
        <w:lang w:val="pt-PT" w:eastAsia="en-US" w:bidi="ar-SA"/>
      </w:rPr>
    </w:lvl>
    <w:lvl w:ilvl="2">
      <w:numFmt w:val="bullet"/>
      <w:lvlText w:val="•"/>
      <w:lvlJc w:val="left"/>
      <w:pPr>
        <w:ind w:left="2097" w:hanging="346"/>
      </w:pPr>
      <w:rPr>
        <w:lang w:val="pt-PT" w:eastAsia="en-US" w:bidi="ar-SA"/>
      </w:rPr>
    </w:lvl>
    <w:lvl w:ilvl="3">
      <w:numFmt w:val="bullet"/>
      <w:lvlText w:val="•"/>
      <w:lvlJc w:val="left"/>
      <w:pPr>
        <w:ind w:left="2925" w:hanging="346"/>
      </w:pPr>
      <w:rPr>
        <w:lang w:val="pt-PT" w:eastAsia="en-US" w:bidi="ar-SA"/>
      </w:rPr>
    </w:lvl>
    <w:lvl w:ilvl="4">
      <w:numFmt w:val="bullet"/>
      <w:lvlText w:val="•"/>
      <w:lvlJc w:val="left"/>
      <w:pPr>
        <w:ind w:left="3754" w:hanging="346"/>
      </w:pPr>
      <w:rPr>
        <w:lang w:val="pt-PT" w:eastAsia="en-US" w:bidi="ar-SA"/>
      </w:rPr>
    </w:lvl>
    <w:lvl w:ilvl="5">
      <w:numFmt w:val="bullet"/>
      <w:lvlText w:val="•"/>
      <w:lvlJc w:val="left"/>
      <w:pPr>
        <w:ind w:left="4583" w:hanging="346"/>
      </w:pPr>
      <w:rPr>
        <w:lang w:val="pt-PT" w:eastAsia="en-US" w:bidi="ar-SA"/>
      </w:rPr>
    </w:lvl>
    <w:lvl w:ilvl="6">
      <w:numFmt w:val="bullet"/>
      <w:lvlText w:val="•"/>
      <w:lvlJc w:val="left"/>
      <w:pPr>
        <w:ind w:left="5411" w:hanging="346"/>
      </w:pPr>
      <w:rPr>
        <w:lang w:val="pt-PT" w:eastAsia="en-US" w:bidi="ar-SA"/>
      </w:rPr>
    </w:lvl>
    <w:lvl w:ilvl="7">
      <w:numFmt w:val="bullet"/>
      <w:lvlText w:val="•"/>
      <w:lvlJc w:val="left"/>
      <w:pPr>
        <w:ind w:left="6240" w:hanging="346"/>
      </w:pPr>
      <w:rPr>
        <w:lang w:val="pt-PT" w:eastAsia="en-US" w:bidi="ar-SA"/>
      </w:rPr>
    </w:lvl>
    <w:lvl w:ilvl="8">
      <w:numFmt w:val="bullet"/>
      <w:lvlText w:val="•"/>
      <w:lvlJc w:val="left"/>
      <w:pPr>
        <w:ind w:left="7069" w:hanging="346"/>
      </w:pPr>
      <w:rPr>
        <w:lang w:val="pt-PT" w:eastAsia="en-US" w:bidi="ar-SA"/>
      </w:rPr>
    </w:lvl>
  </w:abstractNum>
  <w:abstractNum w:abstractNumId="15">
    <w:nsid w:val="71EC454C"/>
    <w:multiLevelType w:val="hybridMultilevel"/>
    <w:tmpl w:val="5B4A9038"/>
    <w:lvl w:ilvl="0" w:tplc="46546DB8">
      <w:start w:val="4"/>
      <w:numFmt w:val="upperRoman"/>
      <w:lvlText w:val="%1"/>
      <w:lvlJc w:val="left"/>
      <w:pPr>
        <w:ind w:left="102" w:hanging="334"/>
      </w:pPr>
      <w:rPr>
        <w:rFonts w:ascii="Georgia" w:eastAsia="Georgia" w:hAnsi="Georgia" w:cs="Georgia" w:hint="default"/>
        <w:spacing w:val="-1"/>
        <w:w w:val="100"/>
        <w:sz w:val="23"/>
        <w:szCs w:val="23"/>
        <w:lang w:val="pt-PT" w:eastAsia="en-US" w:bidi="ar-SA"/>
      </w:rPr>
    </w:lvl>
    <w:lvl w:ilvl="1" w:tplc="C450DD46">
      <w:numFmt w:val="bullet"/>
      <w:lvlText w:val="•"/>
      <w:lvlJc w:val="left"/>
      <w:pPr>
        <w:ind w:left="962" w:hanging="334"/>
      </w:pPr>
      <w:rPr>
        <w:lang w:val="pt-PT" w:eastAsia="en-US" w:bidi="ar-SA"/>
      </w:rPr>
    </w:lvl>
    <w:lvl w:ilvl="2" w:tplc="4552DDD8">
      <w:numFmt w:val="bullet"/>
      <w:lvlText w:val="•"/>
      <w:lvlJc w:val="left"/>
      <w:pPr>
        <w:ind w:left="1825" w:hanging="334"/>
      </w:pPr>
      <w:rPr>
        <w:lang w:val="pt-PT" w:eastAsia="en-US" w:bidi="ar-SA"/>
      </w:rPr>
    </w:lvl>
    <w:lvl w:ilvl="3" w:tplc="53381A9E">
      <w:numFmt w:val="bullet"/>
      <w:lvlText w:val="•"/>
      <w:lvlJc w:val="left"/>
      <w:pPr>
        <w:ind w:left="2687" w:hanging="334"/>
      </w:pPr>
      <w:rPr>
        <w:lang w:val="pt-PT" w:eastAsia="en-US" w:bidi="ar-SA"/>
      </w:rPr>
    </w:lvl>
    <w:lvl w:ilvl="4" w:tplc="8C9CB4F0">
      <w:numFmt w:val="bullet"/>
      <w:lvlText w:val="•"/>
      <w:lvlJc w:val="left"/>
      <w:pPr>
        <w:ind w:left="3550" w:hanging="334"/>
      </w:pPr>
      <w:rPr>
        <w:lang w:val="pt-PT" w:eastAsia="en-US" w:bidi="ar-SA"/>
      </w:rPr>
    </w:lvl>
    <w:lvl w:ilvl="5" w:tplc="0A6295DA">
      <w:numFmt w:val="bullet"/>
      <w:lvlText w:val="•"/>
      <w:lvlJc w:val="left"/>
      <w:pPr>
        <w:ind w:left="4413" w:hanging="334"/>
      </w:pPr>
      <w:rPr>
        <w:lang w:val="pt-PT" w:eastAsia="en-US" w:bidi="ar-SA"/>
      </w:rPr>
    </w:lvl>
    <w:lvl w:ilvl="6" w:tplc="3B3AA712">
      <w:numFmt w:val="bullet"/>
      <w:lvlText w:val="•"/>
      <w:lvlJc w:val="left"/>
      <w:pPr>
        <w:ind w:left="5275" w:hanging="334"/>
      </w:pPr>
      <w:rPr>
        <w:lang w:val="pt-PT" w:eastAsia="en-US" w:bidi="ar-SA"/>
      </w:rPr>
    </w:lvl>
    <w:lvl w:ilvl="7" w:tplc="0DA00AC6">
      <w:numFmt w:val="bullet"/>
      <w:lvlText w:val="•"/>
      <w:lvlJc w:val="left"/>
      <w:pPr>
        <w:ind w:left="6138" w:hanging="334"/>
      </w:pPr>
      <w:rPr>
        <w:lang w:val="pt-PT" w:eastAsia="en-US" w:bidi="ar-SA"/>
      </w:rPr>
    </w:lvl>
    <w:lvl w:ilvl="8" w:tplc="87461424">
      <w:numFmt w:val="bullet"/>
      <w:lvlText w:val="•"/>
      <w:lvlJc w:val="left"/>
      <w:pPr>
        <w:ind w:left="7001" w:hanging="334"/>
      </w:pPr>
      <w:rPr>
        <w:lang w:val="pt-PT" w:eastAsia="en-US" w:bidi="ar-SA"/>
      </w:rPr>
    </w:lvl>
  </w:abstractNum>
  <w:abstractNum w:abstractNumId="16">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abstractNum w:abstractNumId="17">
    <w:nsid w:val="7CE540B1"/>
    <w:multiLevelType w:val="hybridMultilevel"/>
    <w:tmpl w:val="1A8CF77C"/>
    <w:lvl w:ilvl="0" w:tplc="026EB100">
      <w:start w:val="13"/>
      <w:numFmt w:val="upperRoman"/>
      <w:lvlText w:val="%1-"/>
      <w:lvlJc w:val="left"/>
      <w:pPr>
        <w:ind w:left="102" w:hanging="524"/>
      </w:pPr>
      <w:rPr>
        <w:rFonts w:ascii="Georgia" w:eastAsia="Georgia" w:hAnsi="Georgia" w:cs="Georgia" w:hint="default"/>
        <w:spacing w:val="-1"/>
        <w:w w:val="86"/>
        <w:sz w:val="23"/>
        <w:szCs w:val="23"/>
        <w:lang w:val="pt-PT" w:eastAsia="en-US" w:bidi="ar-SA"/>
      </w:rPr>
    </w:lvl>
    <w:lvl w:ilvl="1" w:tplc="03E4B3FE">
      <w:numFmt w:val="bullet"/>
      <w:lvlText w:val="•"/>
      <w:lvlJc w:val="left"/>
      <w:pPr>
        <w:ind w:left="962" w:hanging="524"/>
      </w:pPr>
      <w:rPr>
        <w:lang w:val="pt-PT" w:eastAsia="en-US" w:bidi="ar-SA"/>
      </w:rPr>
    </w:lvl>
    <w:lvl w:ilvl="2" w:tplc="A57E59B4">
      <w:numFmt w:val="bullet"/>
      <w:lvlText w:val="•"/>
      <w:lvlJc w:val="left"/>
      <w:pPr>
        <w:ind w:left="1825" w:hanging="524"/>
      </w:pPr>
      <w:rPr>
        <w:lang w:val="pt-PT" w:eastAsia="en-US" w:bidi="ar-SA"/>
      </w:rPr>
    </w:lvl>
    <w:lvl w:ilvl="3" w:tplc="A1E42EC8">
      <w:numFmt w:val="bullet"/>
      <w:lvlText w:val="•"/>
      <w:lvlJc w:val="left"/>
      <w:pPr>
        <w:ind w:left="2687" w:hanging="524"/>
      </w:pPr>
      <w:rPr>
        <w:lang w:val="pt-PT" w:eastAsia="en-US" w:bidi="ar-SA"/>
      </w:rPr>
    </w:lvl>
    <w:lvl w:ilvl="4" w:tplc="1E3099E6">
      <w:numFmt w:val="bullet"/>
      <w:lvlText w:val="•"/>
      <w:lvlJc w:val="left"/>
      <w:pPr>
        <w:ind w:left="3550" w:hanging="524"/>
      </w:pPr>
      <w:rPr>
        <w:lang w:val="pt-PT" w:eastAsia="en-US" w:bidi="ar-SA"/>
      </w:rPr>
    </w:lvl>
    <w:lvl w:ilvl="5" w:tplc="7A8A9466">
      <w:numFmt w:val="bullet"/>
      <w:lvlText w:val="•"/>
      <w:lvlJc w:val="left"/>
      <w:pPr>
        <w:ind w:left="4413" w:hanging="524"/>
      </w:pPr>
      <w:rPr>
        <w:lang w:val="pt-PT" w:eastAsia="en-US" w:bidi="ar-SA"/>
      </w:rPr>
    </w:lvl>
    <w:lvl w:ilvl="6" w:tplc="8272E6C0">
      <w:numFmt w:val="bullet"/>
      <w:lvlText w:val="•"/>
      <w:lvlJc w:val="left"/>
      <w:pPr>
        <w:ind w:left="5275" w:hanging="524"/>
      </w:pPr>
      <w:rPr>
        <w:lang w:val="pt-PT" w:eastAsia="en-US" w:bidi="ar-SA"/>
      </w:rPr>
    </w:lvl>
    <w:lvl w:ilvl="7" w:tplc="EAB22D62">
      <w:numFmt w:val="bullet"/>
      <w:lvlText w:val="•"/>
      <w:lvlJc w:val="left"/>
      <w:pPr>
        <w:ind w:left="6138" w:hanging="524"/>
      </w:pPr>
      <w:rPr>
        <w:lang w:val="pt-PT" w:eastAsia="en-US" w:bidi="ar-SA"/>
      </w:rPr>
    </w:lvl>
    <w:lvl w:ilvl="8" w:tplc="5EA42A9C">
      <w:numFmt w:val="bullet"/>
      <w:lvlText w:val="•"/>
      <w:lvlJc w:val="left"/>
      <w:pPr>
        <w:ind w:left="7001" w:hanging="524"/>
      </w:pPr>
      <w:rPr>
        <w:lang w:val="pt-PT" w:eastAsia="en-US" w:bidi="ar-SA"/>
      </w:rPr>
    </w:lvl>
  </w:abstractNum>
  <w:abstractNum w:abstractNumId="18">
    <w:nsid w:val="7FC61B78"/>
    <w:multiLevelType w:val="hybridMultilevel"/>
    <w:tmpl w:val="2794CA7A"/>
    <w:lvl w:ilvl="0" w:tplc="33FA81B4">
      <w:start w:val="3"/>
      <w:numFmt w:val="upperRoman"/>
      <w:lvlText w:val="%1-"/>
      <w:lvlJc w:val="left"/>
      <w:pPr>
        <w:ind w:left="102" w:hanging="387"/>
      </w:pPr>
      <w:rPr>
        <w:rFonts w:ascii="Georgia" w:eastAsia="Georgia" w:hAnsi="Georgia" w:cs="Georgia" w:hint="default"/>
        <w:spacing w:val="-1"/>
        <w:w w:val="86"/>
        <w:sz w:val="23"/>
        <w:szCs w:val="23"/>
        <w:lang w:val="pt-PT" w:eastAsia="en-US" w:bidi="ar-SA"/>
      </w:rPr>
    </w:lvl>
    <w:lvl w:ilvl="1" w:tplc="605AE690">
      <w:numFmt w:val="bullet"/>
      <w:lvlText w:val="•"/>
      <w:lvlJc w:val="left"/>
      <w:pPr>
        <w:ind w:left="962" w:hanging="387"/>
      </w:pPr>
      <w:rPr>
        <w:lang w:val="pt-PT" w:eastAsia="en-US" w:bidi="ar-SA"/>
      </w:rPr>
    </w:lvl>
    <w:lvl w:ilvl="2" w:tplc="C368FFA4">
      <w:numFmt w:val="bullet"/>
      <w:lvlText w:val="•"/>
      <w:lvlJc w:val="left"/>
      <w:pPr>
        <w:ind w:left="1825" w:hanging="387"/>
      </w:pPr>
      <w:rPr>
        <w:lang w:val="pt-PT" w:eastAsia="en-US" w:bidi="ar-SA"/>
      </w:rPr>
    </w:lvl>
    <w:lvl w:ilvl="3" w:tplc="CE262B70">
      <w:numFmt w:val="bullet"/>
      <w:lvlText w:val="•"/>
      <w:lvlJc w:val="left"/>
      <w:pPr>
        <w:ind w:left="2687" w:hanging="387"/>
      </w:pPr>
      <w:rPr>
        <w:lang w:val="pt-PT" w:eastAsia="en-US" w:bidi="ar-SA"/>
      </w:rPr>
    </w:lvl>
    <w:lvl w:ilvl="4" w:tplc="EAFC4260">
      <w:numFmt w:val="bullet"/>
      <w:lvlText w:val="•"/>
      <w:lvlJc w:val="left"/>
      <w:pPr>
        <w:ind w:left="3550" w:hanging="387"/>
      </w:pPr>
      <w:rPr>
        <w:lang w:val="pt-PT" w:eastAsia="en-US" w:bidi="ar-SA"/>
      </w:rPr>
    </w:lvl>
    <w:lvl w:ilvl="5" w:tplc="C002AF56">
      <w:numFmt w:val="bullet"/>
      <w:lvlText w:val="•"/>
      <w:lvlJc w:val="left"/>
      <w:pPr>
        <w:ind w:left="4413" w:hanging="387"/>
      </w:pPr>
      <w:rPr>
        <w:lang w:val="pt-PT" w:eastAsia="en-US" w:bidi="ar-SA"/>
      </w:rPr>
    </w:lvl>
    <w:lvl w:ilvl="6" w:tplc="0EEA7D72">
      <w:numFmt w:val="bullet"/>
      <w:lvlText w:val="•"/>
      <w:lvlJc w:val="left"/>
      <w:pPr>
        <w:ind w:left="5275" w:hanging="387"/>
      </w:pPr>
      <w:rPr>
        <w:lang w:val="pt-PT" w:eastAsia="en-US" w:bidi="ar-SA"/>
      </w:rPr>
    </w:lvl>
    <w:lvl w:ilvl="7" w:tplc="DB1075CA">
      <w:numFmt w:val="bullet"/>
      <w:lvlText w:val="•"/>
      <w:lvlJc w:val="left"/>
      <w:pPr>
        <w:ind w:left="6138" w:hanging="387"/>
      </w:pPr>
      <w:rPr>
        <w:lang w:val="pt-PT" w:eastAsia="en-US" w:bidi="ar-SA"/>
      </w:rPr>
    </w:lvl>
    <w:lvl w:ilvl="8" w:tplc="52389402">
      <w:numFmt w:val="bullet"/>
      <w:lvlText w:val="•"/>
      <w:lvlJc w:val="left"/>
      <w:pPr>
        <w:ind w:left="7001" w:hanging="387"/>
      </w:pPr>
      <w:rPr>
        <w:lang w:val="pt-PT" w:eastAsia="en-US" w:bidi="ar-SA"/>
      </w:rPr>
    </w:lvl>
  </w:abstractNum>
  <w:num w:numId="1">
    <w:abstractNumId w:val="3"/>
  </w:num>
  <w:num w:numId="2">
    <w:abstractNumId w:val="8"/>
  </w:num>
  <w:num w:numId="3">
    <w:abstractNumId w:val="7"/>
  </w:num>
  <w:num w:numId="4">
    <w:abstractNumId w:val="13"/>
  </w:num>
  <w:num w:numId="5">
    <w:abstractNumId w:val="0"/>
  </w:num>
  <w:num w:numId="6">
    <w:abstractNumId w:val="1"/>
  </w:num>
  <w:num w:numId="7">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8">
    <w:abstractNumId w:val="18"/>
    <w:lvlOverride w:ilvl="0">
      <w:startOverride w:val="3"/>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3"/>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4"/>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7">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 w:numId="18">
    <w:abstractNumId w:val="9"/>
    <w:lvlOverride w:ilvl="0">
      <w:startOverride w:val="5"/>
    </w:lvlOverride>
    <w:lvlOverride w:ilvl="1">
      <w:startOverride w:val="1"/>
    </w:lvlOverride>
    <w:lvlOverride w:ilvl="2"/>
    <w:lvlOverride w:ilvl="3"/>
    <w:lvlOverride w:ilvl="4"/>
    <w:lvlOverride w:ilvl="5"/>
    <w:lvlOverride w:ilvl="6"/>
    <w:lvlOverride w:ilvl="7"/>
    <w:lvlOverride w:ilvl="8"/>
  </w:num>
  <w:num w:numId="19">
    <w:abstractNumId w:val="16"/>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7"/>
  </w:num>
  <w:num w:numId="21">
    <w:abstractNumId w:val="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A86941"/>
    <w:rsid w:val="00001C80"/>
    <w:rsid w:val="000078C8"/>
    <w:rsid w:val="00015615"/>
    <w:rsid w:val="00024981"/>
    <w:rsid w:val="0003741F"/>
    <w:rsid w:val="000430C4"/>
    <w:rsid w:val="00070C38"/>
    <w:rsid w:val="0007759D"/>
    <w:rsid w:val="00085DC1"/>
    <w:rsid w:val="00090BBA"/>
    <w:rsid w:val="000B4272"/>
    <w:rsid w:val="000B5009"/>
    <w:rsid w:val="000B72AE"/>
    <w:rsid w:val="000C2843"/>
    <w:rsid w:val="000D4FC3"/>
    <w:rsid w:val="000E2F19"/>
    <w:rsid w:val="000E31A9"/>
    <w:rsid w:val="000E7031"/>
    <w:rsid w:val="000F0CE2"/>
    <w:rsid w:val="000F603A"/>
    <w:rsid w:val="001138D2"/>
    <w:rsid w:val="0012153C"/>
    <w:rsid w:val="0012426A"/>
    <w:rsid w:val="00126678"/>
    <w:rsid w:val="0013565C"/>
    <w:rsid w:val="001425C5"/>
    <w:rsid w:val="00150F14"/>
    <w:rsid w:val="00154886"/>
    <w:rsid w:val="001557E4"/>
    <w:rsid w:val="00170DD1"/>
    <w:rsid w:val="00176456"/>
    <w:rsid w:val="00177610"/>
    <w:rsid w:val="00183693"/>
    <w:rsid w:val="001856BC"/>
    <w:rsid w:val="001A31EA"/>
    <w:rsid w:val="001B2471"/>
    <w:rsid w:val="001B6DD6"/>
    <w:rsid w:val="001E0E01"/>
    <w:rsid w:val="001E0F00"/>
    <w:rsid w:val="001E2524"/>
    <w:rsid w:val="001E59E6"/>
    <w:rsid w:val="001F2D40"/>
    <w:rsid w:val="001F3BB4"/>
    <w:rsid w:val="0020726C"/>
    <w:rsid w:val="00213248"/>
    <w:rsid w:val="00217321"/>
    <w:rsid w:val="00241781"/>
    <w:rsid w:val="00242950"/>
    <w:rsid w:val="00242AC2"/>
    <w:rsid w:val="0024465D"/>
    <w:rsid w:val="00254977"/>
    <w:rsid w:val="00261FB6"/>
    <w:rsid w:val="00274342"/>
    <w:rsid w:val="00274A4F"/>
    <w:rsid w:val="0028585D"/>
    <w:rsid w:val="00285A43"/>
    <w:rsid w:val="002901DF"/>
    <w:rsid w:val="00291B93"/>
    <w:rsid w:val="00291D9C"/>
    <w:rsid w:val="002975AE"/>
    <w:rsid w:val="002A1790"/>
    <w:rsid w:val="002A46FE"/>
    <w:rsid w:val="002A79A4"/>
    <w:rsid w:val="002C1696"/>
    <w:rsid w:val="002C3A54"/>
    <w:rsid w:val="002C55EB"/>
    <w:rsid w:val="002E1044"/>
    <w:rsid w:val="002E605F"/>
    <w:rsid w:val="002F23A2"/>
    <w:rsid w:val="003071DD"/>
    <w:rsid w:val="00307CF4"/>
    <w:rsid w:val="00326803"/>
    <w:rsid w:val="0034240B"/>
    <w:rsid w:val="00353947"/>
    <w:rsid w:val="00354DBC"/>
    <w:rsid w:val="003556E6"/>
    <w:rsid w:val="00386689"/>
    <w:rsid w:val="00387DC9"/>
    <w:rsid w:val="00391476"/>
    <w:rsid w:val="003A1CED"/>
    <w:rsid w:val="003A358A"/>
    <w:rsid w:val="003A745C"/>
    <w:rsid w:val="003B0774"/>
    <w:rsid w:val="003B196B"/>
    <w:rsid w:val="003C160D"/>
    <w:rsid w:val="003C210F"/>
    <w:rsid w:val="003E1567"/>
    <w:rsid w:val="0041675D"/>
    <w:rsid w:val="00420946"/>
    <w:rsid w:val="004304D4"/>
    <w:rsid w:val="004361CB"/>
    <w:rsid w:val="00436F03"/>
    <w:rsid w:val="004501B4"/>
    <w:rsid w:val="004522DE"/>
    <w:rsid w:val="00461133"/>
    <w:rsid w:val="00484B82"/>
    <w:rsid w:val="004859B0"/>
    <w:rsid w:val="004943D1"/>
    <w:rsid w:val="004C00C7"/>
    <w:rsid w:val="004C0BE7"/>
    <w:rsid w:val="004C1231"/>
    <w:rsid w:val="004C1411"/>
    <w:rsid w:val="004C215A"/>
    <w:rsid w:val="004C5E92"/>
    <w:rsid w:val="004E490C"/>
    <w:rsid w:val="004E5AB7"/>
    <w:rsid w:val="004E5D32"/>
    <w:rsid w:val="004F3F48"/>
    <w:rsid w:val="00501276"/>
    <w:rsid w:val="00501E97"/>
    <w:rsid w:val="005110B7"/>
    <w:rsid w:val="00516BC9"/>
    <w:rsid w:val="00536A54"/>
    <w:rsid w:val="0054501F"/>
    <w:rsid w:val="0055354D"/>
    <w:rsid w:val="00571AD1"/>
    <w:rsid w:val="005947DA"/>
    <w:rsid w:val="005957E0"/>
    <w:rsid w:val="005A5360"/>
    <w:rsid w:val="005B2DCE"/>
    <w:rsid w:val="005C06F3"/>
    <w:rsid w:val="005C1E26"/>
    <w:rsid w:val="005C4B28"/>
    <w:rsid w:val="005C65B3"/>
    <w:rsid w:val="005D46BE"/>
    <w:rsid w:val="006167EA"/>
    <w:rsid w:val="006241DC"/>
    <w:rsid w:val="00624714"/>
    <w:rsid w:val="00625C49"/>
    <w:rsid w:val="006275E5"/>
    <w:rsid w:val="00634192"/>
    <w:rsid w:val="00644E70"/>
    <w:rsid w:val="00645923"/>
    <w:rsid w:val="006558CF"/>
    <w:rsid w:val="00660A29"/>
    <w:rsid w:val="00661341"/>
    <w:rsid w:val="00665CDF"/>
    <w:rsid w:val="00670016"/>
    <w:rsid w:val="00686840"/>
    <w:rsid w:val="006A2E95"/>
    <w:rsid w:val="006B308D"/>
    <w:rsid w:val="006C30E7"/>
    <w:rsid w:val="006D7E03"/>
    <w:rsid w:val="006E36D5"/>
    <w:rsid w:val="006E55FE"/>
    <w:rsid w:val="006F2637"/>
    <w:rsid w:val="006F26B9"/>
    <w:rsid w:val="00726D3C"/>
    <w:rsid w:val="007348B1"/>
    <w:rsid w:val="007378F1"/>
    <w:rsid w:val="0074359D"/>
    <w:rsid w:val="0075209B"/>
    <w:rsid w:val="00761A7E"/>
    <w:rsid w:val="007650C5"/>
    <w:rsid w:val="00765744"/>
    <w:rsid w:val="00776D19"/>
    <w:rsid w:val="00780865"/>
    <w:rsid w:val="00787EC4"/>
    <w:rsid w:val="00792086"/>
    <w:rsid w:val="00797974"/>
    <w:rsid w:val="007A4442"/>
    <w:rsid w:val="007A4AD0"/>
    <w:rsid w:val="007B0AEA"/>
    <w:rsid w:val="007B6019"/>
    <w:rsid w:val="007B7F32"/>
    <w:rsid w:val="007C39B1"/>
    <w:rsid w:val="007C4545"/>
    <w:rsid w:val="007C6314"/>
    <w:rsid w:val="007D38AA"/>
    <w:rsid w:val="007E03D7"/>
    <w:rsid w:val="007E1E7E"/>
    <w:rsid w:val="007E2156"/>
    <w:rsid w:val="007E66F9"/>
    <w:rsid w:val="007F568F"/>
    <w:rsid w:val="00804DED"/>
    <w:rsid w:val="008115D5"/>
    <w:rsid w:val="00812B98"/>
    <w:rsid w:val="00831506"/>
    <w:rsid w:val="008357B0"/>
    <w:rsid w:val="008375BC"/>
    <w:rsid w:val="008419C2"/>
    <w:rsid w:val="00870584"/>
    <w:rsid w:val="008853D3"/>
    <w:rsid w:val="008871FE"/>
    <w:rsid w:val="00892C1A"/>
    <w:rsid w:val="00897885"/>
    <w:rsid w:val="00897B17"/>
    <w:rsid w:val="008A516C"/>
    <w:rsid w:val="008B6019"/>
    <w:rsid w:val="008C37DB"/>
    <w:rsid w:val="008D5E51"/>
    <w:rsid w:val="008E6FA0"/>
    <w:rsid w:val="008F1AB2"/>
    <w:rsid w:val="00900166"/>
    <w:rsid w:val="0092703B"/>
    <w:rsid w:val="00934933"/>
    <w:rsid w:val="00970DB1"/>
    <w:rsid w:val="0097741D"/>
    <w:rsid w:val="009916B7"/>
    <w:rsid w:val="009A416F"/>
    <w:rsid w:val="009A47AB"/>
    <w:rsid w:val="009B0E48"/>
    <w:rsid w:val="009B1445"/>
    <w:rsid w:val="009D00A9"/>
    <w:rsid w:val="009D2569"/>
    <w:rsid w:val="009E1F10"/>
    <w:rsid w:val="009F49D9"/>
    <w:rsid w:val="00A06B8C"/>
    <w:rsid w:val="00A11496"/>
    <w:rsid w:val="00A11A6D"/>
    <w:rsid w:val="00A26EC5"/>
    <w:rsid w:val="00A45B8C"/>
    <w:rsid w:val="00A554F6"/>
    <w:rsid w:val="00A7425B"/>
    <w:rsid w:val="00A80524"/>
    <w:rsid w:val="00A81BD8"/>
    <w:rsid w:val="00A86941"/>
    <w:rsid w:val="00AA3693"/>
    <w:rsid w:val="00AA3E71"/>
    <w:rsid w:val="00AA575E"/>
    <w:rsid w:val="00AB0C44"/>
    <w:rsid w:val="00AB7A08"/>
    <w:rsid w:val="00AF3CF7"/>
    <w:rsid w:val="00B034B6"/>
    <w:rsid w:val="00B10AE9"/>
    <w:rsid w:val="00B136AF"/>
    <w:rsid w:val="00B207DD"/>
    <w:rsid w:val="00B41CA3"/>
    <w:rsid w:val="00B5766A"/>
    <w:rsid w:val="00B77A24"/>
    <w:rsid w:val="00B82CC2"/>
    <w:rsid w:val="00B87AD3"/>
    <w:rsid w:val="00B937FD"/>
    <w:rsid w:val="00B93ED7"/>
    <w:rsid w:val="00B96B3A"/>
    <w:rsid w:val="00BC3450"/>
    <w:rsid w:val="00BC5232"/>
    <w:rsid w:val="00BD0AED"/>
    <w:rsid w:val="00BD21AE"/>
    <w:rsid w:val="00BD32B9"/>
    <w:rsid w:val="00BE1EF0"/>
    <w:rsid w:val="00BF09A9"/>
    <w:rsid w:val="00BF4458"/>
    <w:rsid w:val="00BF72CC"/>
    <w:rsid w:val="00C0080C"/>
    <w:rsid w:val="00C026F4"/>
    <w:rsid w:val="00C13E84"/>
    <w:rsid w:val="00C20A83"/>
    <w:rsid w:val="00C22994"/>
    <w:rsid w:val="00C27F97"/>
    <w:rsid w:val="00C332F4"/>
    <w:rsid w:val="00C33825"/>
    <w:rsid w:val="00C34281"/>
    <w:rsid w:val="00C4315E"/>
    <w:rsid w:val="00C43EDD"/>
    <w:rsid w:val="00C60F78"/>
    <w:rsid w:val="00C6100B"/>
    <w:rsid w:val="00C662A8"/>
    <w:rsid w:val="00C76AB3"/>
    <w:rsid w:val="00C90A6A"/>
    <w:rsid w:val="00CA310E"/>
    <w:rsid w:val="00CC0246"/>
    <w:rsid w:val="00CD4414"/>
    <w:rsid w:val="00CD773F"/>
    <w:rsid w:val="00CF2B83"/>
    <w:rsid w:val="00CF4607"/>
    <w:rsid w:val="00CF69FD"/>
    <w:rsid w:val="00CF6E36"/>
    <w:rsid w:val="00D014D1"/>
    <w:rsid w:val="00D056BD"/>
    <w:rsid w:val="00D05958"/>
    <w:rsid w:val="00D17F91"/>
    <w:rsid w:val="00D20117"/>
    <w:rsid w:val="00D2190A"/>
    <w:rsid w:val="00D27045"/>
    <w:rsid w:val="00D47D52"/>
    <w:rsid w:val="00D51843"/>
    <w:rsid w:val="00D7477B"/>
    <w:rsid w:val="00D957F2"/>
    <w:rsid w:val="00DA1B0E"/>
    <w:rsid w:val="00DB004C"/>
    <w:rsid w:val="00DC077F"/>
    <w:rsid w:val="00DC1536"/>
    <w:rsid w:val="00DD229C"/>
    <w:rsid w:val="00DE0A98"/>
    <w:rsid w:val="00DE74C7"/>
    <w:rsid w:val="00E01845"/>
    <w:rsid w:val="00E10EC4"/>
    <w:rsid w:val="00E1170B"/>
    <w:rsid w:val="00E21958"/>
    <w:rsid w:val="00E37890"/>
    <w:rsid w:val="00E40AEF"/>
    <w:rsid w:val="00E54163"/>
    <w:rsid w:val="00E57997"/>
    <w:rsid w:val="00E7409D"/>
    <w:rsid w:val="00E74E49"/>
    <w:rsid w:val="00E76A86"/>
    <w:rsid w:val="00EB0E0D"/>
    <w:rsid w:val="00EC2E85"/>
    <w:rsid w:val="00ED2339"/>
    <w:rsid w:val="00EE05F2"/>
    <w:rsid w:val="00EE09D4"/>
    <w:rsid w:val="00EF1DAA"/>
    <w:rsid w:val="00EF42BF"/>
    <w:rsid w:val="00EF5097"/>
    <w:rsid w:val="00EF52A9"/>
    <w:rsid w:val="00EF6D9B"/>
    <w:rsid w:val="00F076F7"/>
    <w:rsid w:val="00F1108A"/>
    <w:rsid w:val="00F14D95"/>
    <w:rsid w:val="00F24111"/>
    <w:rsid w:val="00F25226"/>
    <w:rsid w:val="00F31BC4"/>
    <w:rsid w:val="00F35809"/>
    <w:rsid w:val="00F4362C"/>
    <w:rsid w:val="00F436B8"/>
    <w:rsid w:val="00F56850"/>
    <w:rsid w:val="00F62E40"/>
    <w:rsid w:val="00F73ADD"/>
    <w:rsid w:val="00F7522B"/>
    <w:rsid w:val="00F95018"/>
    <w:rsid w:val="00FA5D7C"/>
    <w:rsid w:val="00FC6A28"/>
    <w:rsid w:val="00FE383B"/>
    <w:rsid w:val="00FE75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2"/>
    <w:pPr>
      <w:spacing w:after="160" w:line="259" w:lineRule="auto"/>
    </w:pPr>
    <w:rPr>
      <w:rFonts w:ascii="Calibri" w:eastAsia="Calibri" w:hAnsi="Calibri" w:cs="Times New Roman"/>
    </w:rPr>
  </w:style>
  <w:style w:type="paragraph" w:styleId="Ttulo1">
    <w:name w:val="heading 1"/>
    <w:basedOn w:val="Normal"/>
    <w:link w:val="Ttulo1Char"/>
    <w:uiPriority w:val="1"/>
    <w:qFormat/>
    <w:rsid w:val="00DC077F"/>
    <w:pPr>
      <w:widowControl w:val="0"/>
      <w:autoSpaceDE w:val="0"/>
      <w:autoSpaceDN w:val="0"/>
      <w:spacing w:before="98" w:after="0" w:line="240" w:lineRule="auto"/>
      <w:ind w:left="279" w:right="297"/>
      <w:jc w:val="center"/>
      <w:outlineLvl w:val="0"/>
    </w:pPr>
    <w:rPr>
      <w:rFonts w:ascii="Times New Roman" w:eastAsia="Times New Roman" w:hAnsi="Times New Roman"/>
      <w:b/>
      <w:bCs/>
      <w:sz w:val="24"/>
      <w:szCs w:val="24"/>
      <w:lang w:val="pt-PT"/>
    </w:rPr>
  </w:style>
  <w:style w:type="paragraph" w:styleId="Ttulo3">
    <w:name w:val="heading 3"/>
    <w:basedOn w:val="Normal"/>
    <w:link w:val="Ttulo3Char"/>
    <w:uiPriority w:val="1"/>
    <w:semiHidden/>
    <w:unhideWhenUsed/>
    <w:qFormat/>
    <w:rsid w:val="00DC077F"/>
    <w:pPr>
      <w:widowControl w:val="0"/>
      <w:autoSpaceDE w:val="0"/>
      <w:autoSpaceDN w:val="0"/>
      <w:spacing w:after="0" w:line="240" w:lineRule="auto"/>
      <w:ind w:left="279" w:right="294"/>
      <w:jc w:val="center"/>
      <w:outlineLvl w:val="2"/>
    </w:pPr>
    <w:rPr>
      <w:rFonts w:ascii="Times New Roman" w:eastAsia="Times New Roman" w:hAnsi="Times New Roman"/>
      <w:b/>
      <w:bCs/>
      <w:sz w:val="23"/>
      <w:szCs w:val="23"/>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39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9B1"/>
  </w:style>
  <w:style w:type="paragraph" w:styleId="Rodap">
    <w:name w:val="footer"/>
    <w:basedOn w:val="Normal"/>
    <w:link w:val="RodapChar"/>
    <w:uiPriority w:val="99"/>
    <w:unhideWhenUsed/>
    <w:rsid w:val="007C39B1"/>
    <w:pPr>
      <w:tabs>
        <w:tab w:val="center" w:pos="4252"/>
        <w:tab w:val="right" w:pos="8504"/>
      </w:tabs>
      <w:spacing w:after="0" w:line="240" w:lineRule="auto"/>
    </w:pPr>
  </w:style>
  <w:style w:type="character" w:customStyle="1" w:styleId="RodapChar">
    <w:name w:val="Rodapé Char"/>
    <w:basedOn w:val="Fontepargpadro"/>
    <w:link w:val="Rodap"/>
    <w:uiPriority w:val="99"/>
    <w:rsid w:val="007C39B1"/>
  </w:style>
  <w:style w:type="paragraph" w:styleId="Textodebalo">
    <w:name w:val="Balloon Text"/>
    <w:basedOn w:val="Normal"/>
    <w:link w:val="TextodebaloChar"/>
    <w:uiPriority w:val="99"/>
    <w:semiHidden/>
    <w:unhideWhenUsed/>
    <w:rsid w:val="007C39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9B1"/>
    <w:rPr>
      <w:rFonts w:ascii="Tahoma" w:hAnsi="Tahoma" w:cs="Tahoma"/>
      <w:sz w:val="16"/>
      <w:szCs w:val="16"/>
    </w:rPr>
  </w:style>
  <w:style w:type="paragraph" w:styleId="PargrafodaLista">
    <w:name w:val="List Paragraph"/>
    <w:basedOn w:val="Normal"/>
    <w:uiPriority w:val="1"/>
    <w:qFormat/>
    <w:rsid w:val="00F56850"/>
    <w:pPr>
      <w:ind w:left="720"/>
      <w:contextualSpacing/>
    </w:pPr>
  </w:style>
  <w:style w:type="character" w:styleId="Forte">
    <w:name w:val="Strong"/>
    <w:basedOn w:val="Fontepargpadro"/>
    <w:uiPriority w:val="22"/>
    <w:qFormat/>
    <w:rsid w:val="004C0BE7"/>
    <w:rPr>
      <w:b/>
      <w:bCs/>
    </w:rPr>
  </w:style>
  <w:style w:type="character" w:styleId="Hyperlink">
    <w:name w:val="Hyperlink"/>
    <w:basedOn w:val="Fontepargpadro"/>
    <w:uiPriority w:val="99"/>
    <w:unhideWhenUsed/>
    <w:rsid w:val="00AA575E"/>
    <w:rPr>
      <w:color w:val="0000FF" w:themeColor="hyperlink"/>
      <w:u w:val="single"/>
    </w:rPr>
  </w:style>
  <w:style w:type="paragraph" w:styleId="SemEspaamento">
    <w:name w:val="No Spacing"/>
    <w:uiPriority w:val="1"/>
    <w:qFormat/>
    <w:rsid w:val="002F23A2"/>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1"/>
    <w:rsid w:val="00DC077F"/>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1"/>
    <w:semiHidden/>
    <w:rsid w:val="00DC077F"/>
    <w:rPr>
      <w:rFonts w:ascii="Times New Roman" w:eastAsia="Times New Roman" w:hAnsi="Times New Roman" w:cs="Times New Roman"/>
      <w:b/>
      <w:bCs/>
      <w:sz w:val="23"/>
      <w:szCs w:val="23"/>
      <w:lang w:val="pt-PT"/>
    </w:rPr>
  </w:style>
  <w:style w:type="paragraph" w:styleId="Corpodetexto">
    <w:name w:val="Body Text"/>
    <w:basedOn w:val="Normal"/>
    <w:link w:val="CorpodetextoChar"/>
    <w:uiPriority w:val="1"/>
    <w:unhideWhenUsed/>
    <w:qFormat/>
    <w:rsid w:val="00DC077F"/>
    <w:pPr>
      <w:widowControl w:val="0"/>
      <w:autoSpaceDE w:val="0"/>
      <w:autoSpaceDN w:val="0"/>
      <w:spacing w:after="0" w:line="240" w:lineRule="auto"/>
    </w:pPr>
    <w:rPr>
      <w:rFonts w:ascii="Georgia" w:eastAsia="Georgia" w:hAnsi="Georgia" w:cs="Georgia"/>
      <w:sz w:val="23"/>
      <w:szCs w:val="23"/>
      <w:lang w:val="pt-PT"/>
    </w:rPr>
  </w:style>
  <w:style w:type="character" w:customStyle="1" w:styleId="CorpodetextoChar">
    <w:name w:val="Corpo de texto Char"/>
    <w:basedOn w:val="Fontepargpadro"/>
    <w:link w:val="Corpodetexto"/>
    <w:uiPriority w:val="1"/>
    <w:semiHidden/>
    <w:rsid w:val="00DC077F"/>
    <w:rPr>
      <w:rFonts w:ascii="Georgia" w:eastAsia="Georgia" w:hAnsi="Georgia" w:cs="Georgia"/>
      <w:sz w:val="23"/>
      <w:szCs w:val="23"/>
      <w:lang w:val="pt-PT"/>
    </w:rPr>
  </w:style>
  <w:style w:type="paragraph" w:customStyle="1" w:styleId="TableParagraph">
    <w:name w:val="Table Paragraph"/>
    <w:basedOn w:val="Normal"/>
    <w:uiPriority w:val="1"/>
    <w:qFormat/>
    <w:rsid w:val="00DC077F"/>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DC077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2"/>
    <w:pPr>
      <w:spacing w:after="160" w:line="259" w:lineRule="auto"/>
    </w:pPr>
    <w:rPr>
      <w:rFonts w:ascii="Calibri" w:eastAsia="Calibri" w:hAnsi="Calibri" w:cs="Times New Roman"/>
    </w:rPr>
  </w:style>
  <w:style w:type="paragraph" w:styleId="Ttulo1">
    <w:name w:val="heading 1"/>
    <w:basedOn w:val="Normal"/>
    <w:link w:val="Ttulo1Char"/>
    <w:uiPriority w:val="1"/>
    <w:qFormat/>
    <w:rsid w:val="00DC077F"/>
    <w:pPr>
      <w:widowControl w:val="0"/>
      <w:autoSpaceDE w:val="0"/>
      <w:autoSpaceDN w:val="0"/>
      <w:spacing w:before="98" w:after="0" w:line="240" w:lineRule="auto"/>
      <w:ind w:left="279" w:right="297"/>
      <w:jc w:val="center"/>
      <w:outlineLvl w:val="0"/>
    </w:pPr>
    <w:rPr>
      <w:rFonts w:ascii="Times New Roman" w:eastAsia="Times New Roman" w:hAnsi="Times New Roman"/>
      <w:b/>
      <w:bCs/>
      <w:sz w:val="24"/>
      <w:szCs w:val="24"/>
      <w:lang w:val="pt-PT"/>
    </w:rPr>
  </w:style>
  <w:style w:type="paragraph" w:styleId="Ttulo3">
    <w:name w:val="heading 3"/>
    <w:basedOn w:val="Normal"/>
    <w:link w:val="Ttulo3Char"/>
    <w:uiPriority w:val="1"/>
    <w:semiHidden/>
    <w:unhideWhenUsed/>
    <w:qFormat/>
    <w:rsid w:val="00DC077F"/>
    <w:pPr>
      <w:widowControl w:val="0"/>
      <w:autoSpaceDE w:val="0"/>
      <w:autoSpaceDN w:val="0"/>
      <w:spacing w:after="0" w:line="240" w:lineRule="auto"/>
      <w:ind w:left="279" w:right="294"/>
      <w:jc w:val="center"/>
      <w:outlineLvl w:val="2"/>
    </w:pPr>
    <w:rPr>
      <w:rFonts w:ascii="Times New Roman" w:eastAsia="Times New Roman" w:hAnsi="Times New Roman"/>
      <w:b/>
      <w:bCs/>
      <w:sz w:val="23"/>
      <w:szCs w:val="23"/>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39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39B1"/>
  </w:style>
  <w:style w:type="paragraph" w:styleId="Rodap">
    <w:name w:val="footer"/>
    <w:basedOn w:val="Normal"/>
    <w:link w:val="RodapChar"/>
    <w:uiPriority w:val="99"/>
    <w:unhideWhenUsed/>
    <w:rsid w:val="007C39B1"/>
    <w:pPr>
      <w:tabs>
        <w:tab w:val="center" w:pos="4252"/>
        <w:tab w:val="right" w:pos="8504"/>
      </w:tabs>
      <w:spacing w:after="0" w:line="240" w:lineRule="auto"/>
    </w:pPr>
  </w:style>
  <w:style w:type="character" w:customStyle="1" w:styleId="RodapChar">
    <w:name w:val="Rodapé Char"/>
    <w:basedOn w:val="Fontepargpadro"/>
    <w:link w:val="Rodap"/>
    <w:uiPriority w:val="99"/>
    <w:rsid w:val="007C39B1"/>
  </w:style>
  <w:style w:type="paragraph" w:styleId="Textodebalo">
    <w:name w:val="Balloon Text"/>
    <w:basedOn w:val="Normal"/>
    <w:link w:val="TextodebaloChar"/>
    <w:uiPriority w:val="99"/>
    <w:semiHidden/>
    <w:unhideWhenUsed/>
    <w:rsid w:val="007C39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39B1"/>
    <w:rPr>
      <w:rFonts w:ascii="Tahoma" w:hAnsi="Tahoma" w:cs="Tahoma"/>
      <w:sz w:val="16"/>
      <w:szCs w:val="16"/>
    </w:rPr>
  </w:style>
  <w:style w:type="paragraph" w:styleId="PargrafodaLista">
    <w:name w:val="List Paragraph"/>
    <w:basedOn w:val="Normal"/>
    <w:uiPriority w:val="1"/>
    <w:qFormat/>
    <w:rsid w:val="00F56850"/>
    <w:pPr>
      <w:ind w:left="720"/>
      <w:contextualSpacing/>
    </w:pPr>
  </w:style>
  <w:style w:type="character" w:styleId="Forte">
    <w:name w:val="Strong"/>
    <w:basedOn w:val="Fontepargpadro"/>
    <w:uiPriority w:val="22"/>
    <w:qFormat/>
    <w:rsid w:val="004C0BE7"/>
    <w:rPr>
      <w:b/>
      <w:bCs/>
    </w:rPr>
  </w:style>
  <w:style w:type="character" w:styleId="Hyperlink">
    <w:name w:val="Hyperlink"/>
    <w:basedOn w:val="Fontepargpadro"/>
    <w:uiPriority w:val="99"/>
    <w:unhideWhenUsed/>
    <w:rsid w:val="00AA575E"/>
    <w:rPr>
      <w:color w:val="0000FF" w:themeColor="hyperlink"/>
      <w:u w:val="single"/>
    </w:rPr>
  </w:style>
  <w:style w:type="paragraph" w:styleId="SemEspaamento">
    <w:name w:val="No Spacing"/>
    <w:uiPriority w:val="1"/>
    <w:qFormat/>
    <w:rsid w:val="002F23A2"/>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1"/>
    <w:rsid w:val="00DC077F"/>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1"/>
    <w:semiHidden/>
    <w:rsid w:val="00DC077F"/>
    <w:rPr>
      <w:rFonts w:ascii="Times New Roman" w:eastAsia="Times New Roman" w:hAnsi="Times New Roman" w:cs="Times New Roman"/>
      <w:b/>
      <w:bCs/>
      <w:sz w:val="23"/>
      <w:szCs w:val="23"/>
      <w:lang w:val="pt-PT"/>
    </w:rPr>
  </w:style>
  <w:style w:type="paragraph" w:styleId="Corpodetexto">
    <w:name w:val="Body Text"/>
    <w:basedOn w:val="Normal"/>
    <w:link w:val="CorpodetextoChar"/>
    <w:uiPriority w:val="1"/>
    <w:unhideWhenUsed/>
    <w:qFormat/>
    <w:rsid w:val="00DC077F"/>
    <w:pPr>
      <w:widowControl w:val="0"/>
      <w:autoSpaceDE w:val="0"/>
      <w:autoSpaceDN w:val="0"/>
      <w:spacing w:after="0" w:line="240" w:lineRule="auto"/>
    </w:pPr>
    <w:rPr>
      <w:rFonts w:ascii="Georgia" w:eastAsia="Georgia" w:hAnsi="Georgia" w:cs="Georgia"/>
      <w:sz w:val="23"/>
      <w:szCs w:val="23"/>
      <w:lang w:val="pt-PT"/>
    </w:rPr>
  </w:style>
  <w:style w:type="character" w:customStyle="1" w:styleId="CorpodetextoChar">
    <w:name w:val="Corpo de texto Char"/>
    <w:basedOn w:val="Fontepargpadro"/>
    <w:link w:val="Corpodetexto"/>
    <w:uiPriority w:val="1"/>
    <w:semiHidden/>
    <w:rsid w:val="00DC077F"/>
    <w:rPr>
      <w:rFonts w:ascii="Georgia" w:eastAsia="Georgia" w:hAnsi="Georgia" w:cs="Georgia"/>
      <w:sz w:val="23"/>
      <w:szCs w:val="23"/>
      <w:lang w:val="pt-PT"/>
    </w:rPr>
  </w:style>
  <w:style w:type="paragraph" w:customStyle="1" w:styleId="TableParagraph">
    <w:name w:val="Table Paragraph"/>
    <w:basedOn w:val="Normal"/>
    <w:uiPriority w:val="1"/>
    <w:qFormat/>
    <w:rsid w:val="00DC077F"/>
    <w:pPr>
      <w:widowControl w:val="0"/>
      <w:autoSpaceDE w:val="0"/>
      <w:autoSpaceDN w:val="0"/>
      <w:spacing w:after="0" w:line="240" w:lineRule="auto"/>
    </w:pPr>
    <w:rPr>
      <w:rFonts w:ascii="Georgia" w:eastAsia="Georgia" w:hAnsi="Georgia" w:cs="Georgia"/>
      <w:lang w:val="pt-PT"/>
    </w:rPr>
  </w:style>
  <w:style w:type="table" w:customStyle="1" w:styleId="TableNormal">
    <w:name w:val="Table Normal"/>
    <w:uiPriority w:val="2"/>
    <w:semiHidden/>
    <w:qFormat/>
    <w:rsid w:val="00DC077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2023667">
      <w:bodyDiv w:val="1"/>
      <w:marLeft w:val="0"/>
      <w:marRight w:val="0"/>
      <w:marTop w:val="0"/>
      <w:marBottom w:val="0"/>
      <w:divBdr>
        <w:top w:val="none" w:sz="0" w:space="0" w:color="auto"/>
        <w:left w:val="none" w:sz="0" w:space="0" w:color="auto"/>
        <w:bottom w:val="none" w:sz="0" w:space="0" w:color="auto"/>
        <w:right w:val="none" w:sz="0" w:space="0" w:color="auto"/>
      </w:divBdr>
    </w:div>
    <w:div w:id="236944905">
      <w:bodyDiv w:val="1"/>
      <w:marLeft w:val="0"/>
      <w:marRight w:val="0"/>
      <w:marTop w:val="0"/>
      <w:marBottom w:val="0"/>
      <w:divBdr>
        <w:top w:val="none" w:sz="0" w:space="0" w:color="auto"/>
        <w:left w:val="none" w:sz="0" w:space="0" w:color="auto"/>
        <w:bottom w:val="none" w:sz="0" w:space="0" w:color="auto"/>
        <w:right w:val="none" w:sz="0" w:space="0" w:color="auto"/>
      </w:divBdr>
    </w:div>
    <w:div w:id="288977200">
      <w:bodyDiv w:val="1"/>
      <w:marLeft w:val="0"/>
      <w:marRight w:val="0"/>
      <w:marTop w:val="0"/>
      <w:marBottom w:val="0"/>
      <w:divBdr>
        <w:top w:val="none" w:sz="0" w:space="0" w:color="auto"/>
        <w:left w:val="none" w:sz="0" w:space="0" w:color="auto"/>
        <w:bottom w:val="none" w:sz="0" w:space="0" w:color="auto"/>
        <w:right w:val="none" w:sz="0" w:space="0" w:color="auto"/>
      </w:divBdr>
    </w:div>
    <w:div w:id="576594695">
      <w:bodyDiv w:val="1"/>
      <w:marLeft w:val="0"/>
      <w:marRight w:val="0"/>
      <w:marTop w:val="0"/>
      <w:marBottom w:val="0"/>
      <w:divBdr>
        <w:top w:val="none" w:sz="0" w:space="0" w:color="auto"/>
        <w:left w:val="none" w:sz="0" w:space="0" w:color="auto"/>
        <w:bottom w:val="none" w:sz="0" w:space="0" w:color="auto"/>
        <w:right w:val="none" w:sz="0" w:space="0" w:color="auto"/>
      </w:divBdr>
    </w:div>
    <w:div w:id="599529718">
      <w:bodyDiv w:val="1"/>
      <w:marLeft w:val="0"/>
      <w:marRight w:val="0"/>
      <w:marTop w:val="0"/>
      <w:marBottom w:val="0"/>
      <w:divBdr>
        <w:top w:val="none" w:sz="0" w:space="0" w:color="auto"/>
        <w:left w:val="none" w:sz="0" w:space="0" w:color="auto"/>
        <w:bottom w:val="none" w:sz="0" w:space="0" w:color="auto"/>
        <w:right w:val="none" w:sz="0" w:space="0" w:color="auto"/>
      </w:divBdr>
    </w:div>
    <w:div w:id="675427873">
      <w:bodyDiv w:val="1"/>
      <w:marLeft w:val="0"/>
      <w:marRight w:val="0"/>
      <w:marTop w:val="0"/>
      <w:marBottom w:val="0"/>
      <w:divBdr>
        <w:top w:val="none" w:sz="0" w:space="0" w:color="auto"/>
        <w:left w:val="none" w:sz="0" w:space="0" w:color="auto"/>
        <w:bottom w:val="none" w:sz="0" w:space="0" w:color="auto"/>
        <w:right w:val="none" w:sz="0" w:space="0" w:color="auto"/>
      </w:divBdr>
    </w:div>
    <w:div w:id="824589673">
      <w:bodyDiv w:val="1"/>
      <w:marLeft w:val="0"/>
      <w:marRight w:val="0"/>
      <w:marTop w:val="0"/>
      <w:marBottom w:val="0"/>
      <w:divBdr>
        <w:top w:val="none" w:sz="0" w:space="0" w:color="auto"/>
        <w:left w:val="none" w:sz="0" w:space="0" w:color="auto"/>
        <w:bottom w:val="none" w:sz="0" w:space="0" w:color="auto"/>
        <w:right w:val="none" w:sz="0" w:space="0" w:color="auto"/>
      </w:divBdr>
    </w:div>
    <w:div w:id="911693916">
      <w:bodyDiv w:val="1"/>
      <w:marLeft w:val="0"/>
      <w:marRight w:val="0"/>
      <w:marTop w:val="0"/>
      <w:marBottom w:val="0"/>
      <w:divBdr>
        <w:top w:val="none" w:sz="0" w:space="0" w:color="auto"/>
        <w:left w:val="none" w:sz="0" w:space="0" w:color="auto"/>
        <w:bottom w:val="none" w:sz="0" w:space="0" w:color="auto"/>
        <w:right w:val="none" w:sz="0" w:space="0" w:color="auto"/>
      </w:divBdr>
    </w:div>
    <w:div w:id="1069113720">
      <w:bodyDiv w:val="1"/>
      <w:marLeft w:val="0"/>
      <w:marRight w:val="0"/>
      <w:marTop w:val="0"/>
      <w:marBottom w:val="0"/>
      <w:divBdr>
        <w:top w:val="none" w:sz="0" w:space="0" w:color="auto"/>
        <w:left w:val="none" w:sz="0" w:space="0" w:color="auto"/>
        <w:bottom w:val="none" w:sz="0" w:space="0" w:color="auto"/>
        <w:right w:val="none" w:sz="0" w:space="0" w:color="auto"/>
      </w:divBdr>
    </w:div>
    <w:div w:id="1216619797">
      <w:bodyDiv w:val="1"/>
      <w:marLeft w:val="0"/>
      <w:marRight w:val="0"/>
      <w:marTop w:val="0"/>
      <w:marBottom w:val="0"/>
      <w:divBdr>
        <w:top w:val="none" w:sz="0" w:space="0" w:color="auto"/>
        <w:left w:val="none" w:sz="0" w:space="0" w:color="auto"/>
        <w:bottom w:val="none" w:sz="0" w:space="0" w:color="auto"/>
        <w:right w:val="none" w:sz="0" w:space="0" w:color="auto"/>
      </w:divBdr>
    </w:div>
    <w:div w:id="1378161722">
      <w:bodyDiv w:val="1"/>
      <w:marLeft w:val="0"/>
      <w:marRight w:val="0"/>
      <w:marTop w:val="0"/>
      <w:marBottom w:val="0"/>
      <w:divBdr>
        <w:top w:val="none" w:sz="0" w:space="0" w:color="auto"/>
        <w:left w:val="none" w:sz="0" w:space="0" w:color="auto"/>
        <w:bottom w:val="none" w:sz="0" w:space="0" w:color="auto"/>
        <w:right w:val="none" w:sz="0" w:space="0" w:color="auto"/>
      </w:divBdr>
    </w:div>
    <w:div w:id="1913007964">
      <w:bodyDiv w:val="1"/>
      <w:marLeft w:val="0"/>
      <w:marRight w:val="0"/>
      <w:marTop w:val="0"/>
      <w:marBottom w:val="0"/>
      <w:divBdr>
        <w:top w:val="none" w:sz="0" w:space="0" w:color="auto"/>
        <w:left w:val="none" w:sz="0" w:space="0" w:color="auto"/>
        <w:bottom w:val="none" w:sz="0" w:space="0" w:color="auto"/>
        <w:right w:val="none" w:sz="0" w:space="0" w:color="auto"/>
      </w:divBdr>
    </w:div>
    <w:div w:id="2036150926">
      <w:bodyDiv w:val="1"/>
      <w:marLeft w:val="0"/>
      <w:marRight w:val="0"/>
      <w:marTop w:val="0"/>
      <w:marBottom w:val="0"/>
      <w:divBdr>
        <w:top w:val="none" w:sz="0" w:space="0" w:color="auto"/>
        <w:left w:val="none" w:sz="0" w:space="0" w:color="auto"/>
        <w:bottom w:val="none" w:sz="0" w:space="0" w:color="auto"/>
        <w:right w:val="none" w:sz="0" w:space="0" w:color="auto"/>
      </w:divBdr>
    </w:div>
    <w:div w:id="211886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0FC9-00A0-419F-8570-8B7E97E3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2654</Words>
  <Characters>14337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Vilela</dc:creator>
  <cp:lastModifiedBy>Pedro Vitor Oliveira Souza</cp:lastModifiedBy>
  <cp:revision>4</cp:revision>
  <cp:lastPrinted>2021-12-02T12:24:00Z</cp:lastPrinted>
  <dcterms:created xsi:type="dcterms:W3CDTF">2022-04-12T19:58:00Z</dcterms:created>
  <dcterms:modified xsi:type="dcterms:W3CDTF">2022-05-17T16:01:00Z</dcterms:modified>
</cp:coreProperties>
</file>