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3DB71CBF" w:rsidR="004B52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0847BD">
        <w:rPr>
          <w:rFonts w:ascii="Times New Roman" w:hAnsi="Times New Roman" w:cs="Times New Roman"/>
          <w:color w:val="000000" w:themeColor="text1"/>
          <w:sz w:val="24"/>
        </w:rPr>
        <w:t>Resolução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1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0847BD">
        <w:rPr>
          <w:rFonts w:ascii="Times New Roman" w:hAnsi="Times New Roman" w:cs="Times New Roman"/>
          <w:color w:val="000000" w:themeColor="text1"/>
          <w:sz w:val="24"/>
        </w:rPr>
        <w:t>dos Vereadores, Ronaldo Alves Rodrigues, Fábio Júnior da Silva, José Jayme Carvalho da Cunha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,</w:t>
      </w:r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 José </w:t>
      </w:r>
      <w:proofErr w:type="spellStart"/>
      <w:r w:rsidR="000847BD">
        <w:rPr>
          <w:rFonts w:ascii="Times New Roman" w:hAnsi="Times New Roman" w:cs="Times New Roman"/>
          <w:color w:val="000000" w:themeColor="text1"/>
          <w:sz w:val="24"/>
        </w:rPr>
        <w:t>Guilhermando</w:t>
      </w:r>
      <w:proofErr w:type="spellEnd"/>
      <w:r w:rsidR="000847BD">
        <w:rPr>
          <w:rFonts w:ascii="Times New Roman" w:hAnsi="Times New Roman" w:cs="Times New Roman"/>
          <w:color w:val="000000" w:themeColor="text1"/>
          <w:sz w:val="24"/>
        </w:rPr>
        <w:t xml:space="preserve"> Andrade Novaes, Tadeu Tavares de Matos e Fábio Pereira Vieira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que 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“</w:t>
      </w:r>
      <w:r w:rsidR="000847BD">
        <w:rPr>
          <w:rFonts w:ascii="Times New Roman" w:hAnsi="Times New Roman" w:cs="Times New Roman"/>
          <w:i/>
          <w:iCs/>
          <w:color w:val="000000" w:themeColor="text1"/>
          <w:sz w:val="24"/>
        </w:rPr>
        <w:t>Altera a Resolução 06/2015</w:t>
      </w:r>
      <w:r w:rsidR="00A460A9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”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e,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03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três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3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095EB9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5"/>
    <w:bookmarkEnd w:id="6"/>
    <w:p w14:paraId="4848F6D2" w14:textId="02D83CE6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0</w:t>
      </w:r>
      <w:r w:rsidR="000847BD">
        <w:rPr>
          <w:rFonts w:ascii="Times New Roman" w:hAnsi="Times New Roman" w:cs="Times New Roman"/>
          <w:color w:val="000000" w:themeColor="text1"/>
          <w:sz w:val="24"/>
        </w:rPr>
        <w:t>9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3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</w:t>
      </w:r>
      <w:r w:rsidR="000847BD">
        <w:rPr>
          <w:rFonts w:ascii="Times New Roman" w:hAnsi="Times New Roman" w:cs="Times New Roman"/>
          <w:color w:val="000000" w:themeColor="text1"/>
          <w:sz w:val="24"/>
        </w:rPr>
        <w:t>63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0847BD">
        <w:rPr>
          <w:rFonts w:ascii="Times New Roman" w:hAnsi="Times New Roman" w:cs="Times New Roman"/>
          <w:color w:val="000000" w:themeColor="text1"/>
          <w:sz w:val="24"/>
        </w:rPr>
        <w:t>PR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1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, matéria legislativa, conforme consta no link “</w:t>
      </w:r>
      <w:r w:rsidR="000847BD" w:rsidRPr="000847BD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</w:t>
      </w:r>
      <w:proofErr w:type="spellStart"/>
      <w:r w:rsidR="000847BD" w:rsidRPr="000847BD">
        <w:rPr>
          <w:rFonts w:ascii="Times New Roman" w:hAnsi="Times New Roman" w:cs="Times New Roman"/>
          <w:i/>
          <w:color w:val="000000" w:themeColor="text1"/>
          <w:sz w:val="24"/>
        </w:rPr>
        <w:t>materia</w:t>
      </w:r>
      <w:proofErr w:type="spellEnd"/>
      <w:r w:rsidR="000847BD" w:rsidRPr="000847BD">
        <w:rPr>
          <w:rFonts w:ascii="Times New Roman" w:hAnsi="Times New Roman" w:cs="Times New Roman"/>
          <w:i/>
          <w:color w:val="000000" w:themeColor="text1"/>
          <w:sz w:val="24"/>
        </w:rPr>
        <w:t>/1049</w:t>
      </w:r>
      <w:bookmarkStart w:id="7" w:name="_GoBack"/>
      <w:bookmarkEnd w:id="7"/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39D2CE5E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5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março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AFE35" w14:textId="77777777" w:rsidR="00391F07" w:rsidRDefault="00391F07" w:rsidP="00F92FCF">
      <w:pPr>
        <w:spacing w:after="0" w:line="240" w:lineRule="auto"/>
      </w:pPr>
      <w:r>
        <w:separator/>
      </w:r>
    </w:p>
  </w:endnote>
  <w:endnote w:type="continuationSeparator" w:id="0">
    <w:p w14:paraId="7E28CC82" w14:textId="77777777" w:rsidR="00391F07" w:rsidRDefault="00391F0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2CB14" w14:textId="77777777" w:rsidR="00391F07" w:rsidRDefault="00391F07" w:rsidP="00F92FCF">
      <w:pPr>
        <w:spacing w:after="0" w:line="240" w:lineRule="auto"/>
      </w:pPr>
      <w:r>
        <w:separator/>
      </w:r>
    </w:p>
  </w:footnote>
  <w:footnote w:type="continuationSeparator" w:id="0">
    <w:p w14:paraId="2E515AC6" w14:textId="77777777" w:rsidR="00391F07" w:rsidRDefault="00391F0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BD"/>
    <w:rsid w:val="000847FF"/>
    <w:rsid w:val="00095EB9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1F07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017C"/>
    <w:rsid w:val="004D1DE9"/>
    <w:rsid w:val="004E2C7E"/>
    <w:rsid w:val="004E69B0"/>
    <w:rsid w:val="004F13F0"/>
    <w:rsid w:val="0050343E"/>
    <w:rsid w:val="00507D13"/>
    <w:rsid w:val="00517756"/>
    <w:rsid w:val="00583C41"/>
    <w:rsid w:val="005B3775"/>
    <w:rsid w:val="005B4634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0C54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460A9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12</cp:revision>
  <cp:lastPrinted>2023-03-15T20:20:00Z</cp:lastPrinted>
  <dcterms:created xsi:type="dcterms:W3CDTF">2023-03-14T16:55:00Z</dcterms:created>
  <dcterms:modified xsi:type="dcterms:W3CDTF">2023-03-15T20:20:00Z</dcterms:modified>
</cp:coreProperties>
</file>