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9C03A" w14:textId="77777777" w:rsidR="00C4345C" w:rsidRPr="00C4345C" w:rsidRDefault="00C4345C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628A7BA" w14:textId="77F018A1" w:rsidR="003E2E31" w:rsidRPr="002367C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AUTÓGRAFO Nº </w:t>
      </w:r>
      <w:r w:rsidR="00C4345C"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</w:t>
      </w:r>
      <w:r w:rsidR="002367C1"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7</w:t>
      </w:r>
      <w:r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 DE 09 DE MA</w:t>
      </w:r>
      <w:r w:rsidR="00C4345C"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IO</w:t>
      </w:r>
      <w:r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DE 2023.</w:t>
      </w:r>
    </w:p>
    <w:p w14:paraId="60B73B59" w14:textId="7B109F40" w:rsidR="003E2E31" w:rsidRPr="002367C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Processo Legislativo nº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="002367C1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 (Referente ao Projeto de Lei Ordinária nº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2367C1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/2023).</w:t>
      </w:r>
    </w:p>
    <w:p w14:paraId="706CA8AF" w14:textId="77777777" w:rsidR="003E2E31" w:rsidRPr="002367C1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13903C3C" w14:textId="42355AB7" w:rsidR="003E2E31" w:rsidRPr="002367C1" w:rsidRDefault="003E2E31" w:rsidP="00C434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Presidente da Câmara Municipal de Lima Duarte, MG, nos termos do </w:t>
      </w:r>
      <w:r w:rsidRPr="002367C1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caput 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do art. 108 da LOM e usando das atribuições que lhe são conferidas por lei, FAZ SABER que a Câmara Municipal aprovou na Reunião Ordinária ocorrida no dia 0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ma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io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 presente ano, o Processo Legislativo nº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="002367C1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/2023, referente ao Projeto de Lei Ordinária nº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2367C1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/2023, que “</w:t>
      </w:r>
      <w:r w:rsidR="00C4345C" w:rsidRPr="002367C1">
        <w:rPr>
          <w:rFonts w:ascii="Times New Roman" w:eastAsia="Times New Roman" w:hAnsi="Times New Roman" w:cs="Times New Roman"/>
          <w:bCs/>
          <w:i/>
          <w:color w:val="000000" w:themeColor="text1"/>
          <w:sz w:val="23"/>
          <w:szCs w:val="23"/>
          <w:lang w:eastAsia="pt-BR"/>
        </w:rPr>
        <w:t>Denomina logradouro público no Bairro Batatal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”, de iniciativa do Vereador </w:t>
      </w:r>
      <w:r w:rsidR="00C4345C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Fábio Júnior da Silva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, conforme o texto abaixo:</w:t>
      </w:r>
    </w:p>
    <w:p w14:paraId="48C96115" w14:textId="77777777" w:rsidR="003E2E31" w:rsidRPr="002367C1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</w:pPr>
    </w:p>
    <w:p w14:paraId="22EDEC78" w14:textId="77777777" w:rsidR="00C4345C" w:rsidRPr="002367C1" w:rsidRDefault="003E2E31" w:rsidP="00C4345C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 xml:space="preserve"> LEI ORDINÁRIA Nº </w:t>
      </w:r>
      <w:r w:rsidR="00C4345C"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XX</w:t>
      </w:r>
      <w:r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, DE 0</w:t>
      </w:r>
      <w:r w:rsidR="00D7652E"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9</w:t>
      </w:r>
      <w:r w:rsidRPr="002367C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 xml:space="preserve"> </w:t>
      </w:r>
      <w:r w:rsidR="00C4345C" w:rsidRPr="00236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DE MAIO DE 2023.</w:t>
      </w:r>
    </w:p>
    <w:p w14:paraId="00BF2210" w14:textId="77777777" w:rsidR="003E2E31" w:rsidRPr="002367C1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3"/>
          <w:szCs w:val="23"/>
          <w:lang w:eastAsia="pt-BR"/>
        </w:rPr>
      </w:pPr>
    </w:p>
    <w:p w14:paraId="3318D35B" w14:textId="77777777" w:rsidR="00C4345C" w:rsidRPr="002367C1" w:rsidRDefault="00C4345C" w:rsidP="00C4345C">
      <w:pPr>
        <w:pStyle w:val="Recuodecorpodetexto"/>
        <w:ind w:left="3420"/>
        <w:jc w:val="right"/>
        <w:rPr>
          <w:rFonts w:ascii="Times New Roman" w:hAnsi="Times New Roman"/>
          <w:i/>
          <w:sz w:val="23"/>
          <w:szCs w:val="23"/>
        </w:rPr>
      </w:pPr>
      <w:r w:rsidRPr="002367C1">
        <w:rPr>
          <w:rFonts w:ascii="Times New Roman" w:hAnsi="Times New Roman"/>
          <w:i/>
          <w:sz w:val="23"/>
          <w:szCs w:val="23"/>
        </w:rPr>
        <w:t>Denomina logradouro público no Bairro Batatal.</w:t>
      </w:r>
    </w:p>
    <w:p w14:paraId="3CFC5FA0" w14:textId="77777777" w:rsidR="002367C1" w:rsidRPr="002367C1" w:rsidRDefault="002367C1" w:rsidP="002367C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14:paraId="23F87E26" w14:textId="2A3E8EE3" w:rsidR="002367C1" w:rsidRPr="002367C1" w:rsidRDefault="002367C1" w:rsidP="002367C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>A Câmara Municipal de Lima Duarte aprova e a Prefeita sanciona a seguinte lei.</w:t>
      </w:r>
    </w:p>
    <w:p w14:paraId="0F0C3985" w14:textId="77777777" w:rsidR="002367C1" w:rsidRPr="002367C1" w:rsidRDefault="002367C1" w:rsidP="002367C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2367C1">
        <w:rPr>
          <w:rFonts w:ascii="Times New Roman" w:eastAsia="Times New Roman" w:hAnsi="Times New Roman"/>
          <w:b/>
          <w:sz w:val="23"/>
          <w:szCs w:val="23"/>
          <w:lang w:eastAsia="pt-BR"/>
        </w:rPr>
        <w:t>Art. 1º</w:t>
      </w: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 xml:space="preserve"> Fica denominada “Rua </w:t>
      </w:r>
      <w:r w:rsidRPr="002367C1">
        <w:rPr>
          <w:rFonts w:ascii="Times New Roman" w:hAnsi="Times New Roman"/>
          <w:color w:val="000000"/>
          <w:sz w:val="23"/>
          <w:szCs w:val="23"/>
        </w:rPr>
        <w:t>Wilson Washington Borges de Medeiros</w:t>
      </w: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>” a rua inicialmente alocada como Rua B, localizada na COHAB do Bairro Batatal, nesta Cidade.</w:t>
      </w:r>
    </w:p>
    <w:p w14:paraId="63076241" w14:textId="1A1BBAB4" w:rsidR="002367C1" w:rsidRPr="002367C1" w:rsidRDefault="002367C1" w:rsidP="002367C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2367C1">
        <w:rPr>
          <w:rFonts w:ascii="Times New Roman" w:eastAsia="Times New Roman" w:hAnsi="Times New Roman"/>
          <w:b/>
          <w:sz w:val="23"/>
          <w:szCs w:val="23"/>
          <w:lang w:eastAsia="pt-BR"/>
        </w:rPr>
        <w:t>Parágrafo único.</w:t>
      </w: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 xml:space="preserve"> A rua descrita no </w:t>
      </w:r>
      <w:r w:rsidRPr="002367C1">
        <w:rPr>
          <w:rFonts w:ascii="Times New Roman" w:eastAsia="Times New Roman" w:hAnsi="Times New Roman"/>
          <w:i/>
          <w:sz w:val="23"/>
          <w:szCs w:val="23"/>
          <w:lang w:eastAsia="pt-BR"/>
        </w:rPr>
        <w:t xml:space="preserve">caput </w:t>
      </w: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 xml:space="preserve">tem início na Rua E, possui 10,99 m (dez metros e noventa e nove centímetros) de largura inicial nas coordenadas 627274,32 m E, 7585800,84 m S, segue em uma extensão de </w:t>
      </w:r>
      <w:r w:rsidRPr="002367C1">
        <w:rPr>
          <w:rFonts w:ascii="Times New Roman" w:hAnsi="Times New Roman"/>
          <w:sz w:val="23"/>
          <w:szCs w:val="23"/>
        </w:rPr>
        <w:t>87,40</w:t>
      </w:r>
      <w:r w:rsidR="00D7452F">
        <w:rPr>
          <w:rFonts w:ascii="Times New Roman" w:hAnsi="Times New Roman"/>
          <w:sz w:val="23"/>
          <w:szCs w:val="23"/>
        </w:rPr>
        <w:t xml:space="preserve"> </w:t>
      </w:r>
      <w:r w:rsidRPr="002367C1">
        <w:rPr>
          <w:rFonts w:ascii="Times New Roman" w:hAnsi="Times New Roman"/>
          <w:sz w:val="23"/>
          <w:szCs w:val="23"/>
        </w:rPr>
        <w:t xml:space="preserve">m (oitenta e sete metros e quarenta centímetros) </w:t>
      </w: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>até encontrar a Rua C</w:t>
      </w:r>
      <w:r w:rsidRPr="002367C1">
        <w:rPr>
          <w:rFonts w:ascii="Times New Roman" w:hAnsi="Times New Roman"/>
          <w:sz w:val="23"/>
          <w:szCs w:val="23"/>
        </w:rPr>
        <w:t>, possui 9,00</w:t>
      </w:r>
      <w:r w:rsidR="00D7452F">
        <w:rPr>
          <w:rFonts w:ascii="Times New Roman" w:hAnsi="Times New Roman"/>
          <w:sz w:val="23"/>
          <w:szCs w:val="23"/>
        </w:rPr>
        <w:t xml:space="preserve"> </w:t>
      </w:r>
      <w:bookmarkStart w:id="0" w:name="_GoBack"/>
      <w:bookmarkEnd w:id="0"/>
      <w:r w:rsidRPr="002367C1">
        <w:rPr>
          <w:rFonts w:ascii="Times New Roman" w:hAnsi="Times New Roman"/>
          <w:sz w:val="23"/>
          <w:szCs w:val="23"/>
        </w:rPr>
        <w:t xml:space="preserve">m (nove metros) de largura final nas </w:t>
      </w: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>coordenadas 627190,74 m E, 7585809,66 m S.</w:t>
      </w:r>
    </w:p>
    <w:p w14:paraId="37FBF929" w14:textId="77777777" w:rsidR="002367C1" w:rsidRPr="002367C1" w:rsidRDefault="002367C1" w:rsidP="002367C1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2367C1">
        <w:rPr>
          <w:rFonts w:ascii="Times New Roman" w:eastAsia="Times New Roman" w:hAnsi="Times New Roman"/>
          <w:b/>
          <w:sz w:val="23"/>
          <w:szCs w:val="23"/>
          <w:lang w:eastAsia="pt-BR"/>
        </w:rPr>
        <w:t>Art. 2º</w:t>
      </w:r>
      <w:r w:rsidRPr="002367C1">
        <w:rPr>
          <w:rFonts w:ascii="Times New Roman" w:eastAsia="Times New Roman" w:hAnsi="Times New Roman"/>
          <w:sz w:val="23"/>
          <w:szCs w:val="23"/>
          <w:lang w:eastAsia="pt-BR"/>
        </w:rPr>
        <w:t xml:space="preserve"> Esta lei entra em vigor na data de sua publicação.</w:t>
      </w:r>
    </w:p>
    <w:p w14:paraId="0540DE0B" w14:textId="77777777" w:rsidR="002367C1" w:rsidRPr="002367C1" w:rsidRDefault="002367C1" w:rsidP="002367C1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14:paraId="2561456B" w14:textId="58927289" w:rsidR="003E2E31" w:rsidRPr="002367C1" w:rsidRDefault="003E2E31" w:rsidP="002367C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2367C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Câmara Municipal de Lima Duarte, 09 de ma</w:t>
      </w:r>
      <w:r w:rsidR="00C4345C" w:rsidRPr="002367C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io</w:t>
      </w:r>
      <w:r w:rsidRPr="002367C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de 2023.</w:t>
      </w:r>
    </w:p>
    <w:p w14:paraId="5FFE8742" w14:textId="77777777" w:rsidR="003E2E31" w:rsidRPr="002367C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23"/>
          <w:szCs w:val="23"/>
          <w:lang w:val="en-US"/>
        </w:rPr>
      </w:pPr>
    </w:p>
    <w:p w14:paraId="287BD8AA" w14:textId="77777777" w:rsidR="003E2E31" w:rsidRPr="002367C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23"/>
          <w:szCs w:val="23"/>
          <w:lang w:val="en-US"/>
        </w:rPr>
      </w:pPr>
    </w:p>
    <w:p w14:paraId="3233B56B" w14:textId="77777777" w:rsidR="003E2E31" w:rsidRPr="002367C1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67C1">
        <w:rPr>
          <w:rFonts w:ascii="Times New Roman" w:hAnsi="Times New Roman" w:cs="Times New Roman"/>
          <w:sz w:val="23"/>
          <w:szCs w:val="23"/>
        </w:rPr>
        <w:t>Fábio Pereira Vieira</w:t>
      </w:r>
    </w:p>
    <w:p w14:paraId="04C3A48A" w14:textId="77777777" w:rsidR="003E2E31" w:rsidRPr="002367C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2367C1">
        <w:rPr>
          <w:rFonts w:ascii="Times New Roman" w:hAnsi="Times New Roman" w:cs="Times New Roman"/>
          <w:i/>
          <w:sz w:val="23"/>
          <w:szCs w:val="23"/>
        </w:rPr>
        <w:t>Presidente da Câmara Municipal de Lima Duarte</w:t>
      </w:r>
    </w:p>
    <w:p w14:paraId="152E99F7" w14:textId="77777777" w:rsidR="00C4345C" w:rsidRPr="002367C1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BCD8A12" w14:textId="3292507A" w:rsidR="003E2E31" w:rsidRPr="002367C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Processo Legislativo nº </w:t>
      </w:r>
      <w:r w:rsidR="002367C1">
        <w:rPr>
          <w:rFonts w:ascii="Times New Roman" w:hAnsi="Times New Roman" w:cs="Times New Roman"/>
          <w:color w:val="000000" w:themeColor="text1"/>
          <w:sz w:val="23"/>
          <w:szCs w:val="23"/>
        </w:rPr>
        <w:t>38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 (referente ao Projeto de Lei Ordinária nº 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2367C1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/2023).</w:t>
      </w:r>
    </w:p>
    <w:p w14:paraId="37369BCC" w14:textId="64371FEF" w:rsidR="003E2E31" w:rsidRPr="002367C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Aprovado em 0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/0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 na 1ª Reunião Ordinária do mês de ma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i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o de 2023.</w:t>
      </w:r>
    </w:p>
    <w:p w14:paraId="4503B0FC" w14:textId="3BA131BC" w:rsidR="003E2E31" w:rsidRPr="002367C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Registrado e publicado nos quadros de aviso e site da Câmara Municipal em 09/0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/2023.</w:t>
      </w:r>
    </w:p>
    <w:p w14:paraId="39A97F26" w14:textId="4060A3E9" w:rsidR="003E2E31" w:rsidRPr="002367C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Autor: </w:t>
      </w:r>
      <w:r w:rsidR="00F114C5" w:rsidRPr="002367C1">
        <w:rPr>
          <w:rFonts w:ascii="Times New Roman" w:hAnsi="Times New Roman" w:cs="Times New Roman"/>
          <w:color w:val="000000" w:themeColor="text1"/>
          <w:sz w:val="23"/>
          <w:szCs w:val="23"/>
        </w:rPr>
        <w:t>Fábio Júnior da Silva.</w:t>
      </w:r>
    </w:p>
    <w:p w14:paraId="68701080" w14:textId="2E35FA95" w:rsidR="00C4345C" w:rsidRPr="002367C1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7DAF82C" w14:textId="77777777" w:rsidR="00C4345C" w:rsidRPr="002367C1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77E8C03" w14:textId="6A2D096E" w:rsidR="00C4345C" w:rsidRPr="002367C1" w:rsidRDefault="00C4345C" w:rsidP="00C4345C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367C1">
        <w:rPr>
          <w:rFonts w:ascii="Times New Roman" w:hAnsi="Times New Roman" w:cs="Times New Roman"/>
          <w:sz w:val="23"/>
          <w:szCs w:val="23"/>
        </w:rPr>
        <w:t xml:space="preserve">Emília Mansur de Souza Figueiredo – </w:t>
      </w:r>
      <w:r w:rsidRPr="002367C1">
        <w:rPr>
          <w:rFonts w:ascii="Times New Roman" w:hAnsi="Times New Roman" w:cs="Times New Roman"/>
          <w:i/>
          <w:iCs/>
          <w:sz w:val="23"/>
          <w:szCs w:val="23"/>
        </w:rPr>
        <w:t>Chefe de Secretaria</w:t>
      </w:r>
    </w:p>
    <w:p w14:paraId="02296130" w14:textId="0C657F55" w:rsidR="002716C8" w:rsidRDefault="00C4345C" w:rsidP="00C4345C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716C8" w:rsidSect="00B90B06">
      <w:headerReference w:type="default" r:id="rId6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E8432" w14:textId="77777777" w:rsidR="00DD015D" w:rsidRDefault="00DD015D" w:rsidP="00F92FCF">
      <w:pPr>
        <w:spacing w:after="0" w:line="240" w:lineRule="auto"/>
      </w:pPr>
      <w:r>
        <w:separator/>
      </w:r>
    </w:p>
  </w:endnote>
  <w:endnote w:type="continuationSeparator" w:id="0">
    <w:p w14:paraId="09FB86A5" w14:textId="77777777" w:rsidR="00DD015D" w:rsidRDefault="00DD015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9049C" w14:textId="77777777" w:rsidR="00DD015D" w:rsidRDefault="00DD015D" w:rsidP="00F92FCF">
      <w:pPr>
        <w:spacing w:after="0" w:line="240" w:lineRule="auto"/>
      </w:pPr>
      <w:r>
        <w:separator/>
      </w:r>
    </w:p>
  </w:footnote>
  <w:footnote w:type="continuationSeparator" w:id="0">
    <w:p w14:paraId="182F1976" w14:textId="77777777" w:rsidR="00DD015D" w:rsidRDefault="00DD015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367C1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56B90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10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466F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0B06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345C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16C7C"/>
    <w:rsid w:val="00D20251"/>
    <w:rsid w:val="00D2529E"/>
    <w:rsid w:val="00D3058F"/>
    <w:rsid w:val="00D356E6"/>
    <w:rsid w:val="00D366D2"/>
    <w:rsid w:val="00D4264D"/>
    <w:rsid w:val="00D60FD6"/>
    <w:rsid w:val="00D726AA"/>
    <w:rsid w:val="00D7452F"/>
    <w:rsid w:val="00D7652E"/>
    <w:rsid w:val="00DA2E03"/>
    <w:rsid w:val="00DA4D0F"/>
    <w:rsid w:val="00DB5ECF"/>
    <w:rsid w:val="00DB6942"/>
    <w:rsid w:val="00DC0096"/>
    <w:rsid w:val="00DC1928"/>
    <w:rsid w:val="00DC2D8B"/>
    <w:rsid w:val="00DD015D"/>
    <w:rsid w:val="00DD3A72"/>
    <w:rsid w:val="00E07089"/>
    <w:rsid w:val="00E27987"/>
    <w:rsid w:val="00E369CE"/>
    <w:rsid w:val="00E36FF9"/>
    <w:rsid w:val="00E84ACA"/>
    <w:rsid w:val="00ED6E12"/>
    <w:rsid w:val="00EE2E84"/>
    <w:rsid w:val="00F114C5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11</cp:revision>
  <cp:lastPrinted>2023-03-09T19:42:00Z</cp:lastPrinted>
  <dcterms:created xsi:type="dcterms:W3CDTF">2023-05-09T15:27:00Z</dcterms:created>
  <dcterms:modified xsi:type="dcterms:W3CDTF">2023-05-09T17:05:00Z</dcterms:modified>
</cp:coreProperties>
</file>