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DEB447" w14:textId="61B424A7" w:rsidR="0096603C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7D5C93">
        <w:rPr>
          <w:rFonts w:ascii="Times New Roman" w:hAnsi="Times New Roman" w:cs="Times New Roman"/>
          <w:sz w:val="24"/>
        </w:rPr>
        <w:t>1</w:t>
      </w:r>
      <w:r w:rsidR="009B18A0">
        <w:rPr>
          <w:rFonts w:ascii="Times New Roman" w:hAnsi="Times New Roman" w:cs="Times New Roman"/>
          <w:sz w:val="24"/>
        </w:rPr>
        <w:t>9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9B18A0">
        <w:rPr>
          <w:rFonts w:ascii="Times New Roman" w:hAnsi="Times New Roman" w:cs="Times New Roman"/>
          <w:sz w:val="24"/>
          <w:szCs w:val="24"/>
        </w:rPr>
        <w:t>de autoria da Prefeita Elenice Pereira Delgado Santelli, que “</w:t>
      </w:r>
      <w:r w:rsidR="009B18A0">
        <w:rPr>
          <w:rFonts w:ascii="Times New Roman" w:hAnsi="Times New Roman" w:cs="Times New Roman"/>
          <w:bCs/>
          <w:i/>
          <w:sz w:val="24"/>
          <w:szCs w:val="24"/>
        </w:rPr>
        <w:t>Dispõe sobre o pagamento de despesa, pela Administração Pública Municipal Direta e Indireta, por meio de adiantamento”</w:t>
      </w:r>
      <w:r w:rsidR="009B18A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3B388D28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7D5C93" w:rsidRPr="007D5C93">
        <w:rPr>
          <w:rFonts w:ascii="Times New Roman" w:hAnsi="Times New Roman" w:cs="Times New Roman"/>
          <w:sz w:val="24"/>
        </w:rPr>
        <w:t>3</w:t>
      </w:r>
      <w:r w:rsidR="009B18A0">
        <w:rPr>
          <w:rFonts w:ascii="Times New Roman" w:hAnsi="Times New Roman" w:cs="Times New Roman"/>
          <w:sz w:val="24"/>
        </w:rPr>
        <w:t>49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PLO</w:t>
      </w:r>
      <w:r w:rsidR="009B18A0">
        <w:rPr>
          <w:rFonts w:ascii="Times New Roman" w:hAnsi="Times New Roman" w:cs="Times New Roman"/>
          <w:sz w:val="24"/>
        </w:rPr>
        <w:t>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D5C93">
        <w:rPr>
          <w:rFonts w:ascii="Times New Roman" w:hAnsi="Times New Roman" w:cs="Times New Roman"/>
          <w:sz w:val="24"/>
        </w:rPr>
        <w:t>1</w:t>
      </w:r>
      <w:r w:rsidR="009B18A0">
        <w:rPr>
          <w:rFonts w:ascii="Times New Roman" w:hAnsi="Times New Roman" w:cs="Times New Roman"/>
          <w:sz w:val="24"/>
        </w:rPr>
        <w:t>9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88015E0" w14:textId="2FBCB899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96603C">
        <w:rPr>
          <w:rFonts w:ascii="Times New Roman" w:hAnsi="Times New Roman" w:cs="Times New Roman"/>
          <w:sz w:val="24"/>
        </w:rPr>
        <w:t>1</w:t>
      </w:r>
      <w:r w:rsidR="009B18A0">
        <w:rPr>
          <w:rFonts w:ascii="Times New Roman" w:hAnsi="Times New Roman" w:cs="Times New Roman"/>
          <w:sz w:val="24"/>
        </w:rPr>
        <w:t>8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D5C93">
        <w:rPr>
          <w:rFonts w:ascii="Times New Roman" w:hAnsi="Times New Roman" w:cs="Times New Roman"/>
          <w:sz w:val="24"/>
        </w:rPr>
        <w:t>abril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A3251" w14:textId="77777777" w:rsidR="00124E53" w:rsidRDefault="00124E53" w:rsidP="00F92FCF">
      <w:pPr>
        <w:spacing w:after="0" w:line="240" w:lineRule="auto"/>
      </w:pPr>
      <w:r>
        <w:separator/>
      </w:r>
    </w:p>
  </w:endnote>
  <w:endnote w:type="continuationSeparator" w:id="0">
    <w:p w14:paraId="4B5AA58F" w14:textId="77777777" w:rsidR="00124E53" w:rsidRDefault="00124E5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E8BED" w14:textId="77777777" w:rsidR="00124E53" w:rsidRDefault="00124E53" w:rsidP="00F92FCF">
      <w:pPr>
        <w:spacing w:after="0" w:line="240" w:lineRule="auto"/>
      </w:pPr>
      <w:r>
        <w:separator/>
      </w:r>
    </w:p>
  </w:footnote>
  <w:footnote w:type="continuationSeparator" w:id="0">
    <w:p w14:paraId="0EB7AFA2" w14:textId="77777777" w:rsidR="00124E53" w:rsidRDefault="00124E5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47B63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13</cp:revision>
  <cp:lastPrinted>2023-04-19T17:15:00Z</cp:lastPrinted>
  <dcterms:created xsi:type="dcterms:W3CDTF">2023-04-17T22:36:00Z</dcterms:created>
  <dcterms:modified xsi:type="dcterms:W3CDTF">2023-04-19T17:15:00Z</dcterms:modified>
</cp:coreProperties>
</file>