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Plenário Virtual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RECURSO EXTRAORDINÁRIO. CONSTITUCIONAL. AÇÃO DIRETA DE INCONSTITUCIONALIDADE ESTADUAL. LEIS 3.056/2019 E 3.114/2020 DO MUNICÍPIO DE PONTAL. REVISÃO GERAL ANUAL DO SUBSÍDIO DO PREFEITO E DO VICE-PREFEITO. IMPOSSIBILIDADE. PRECEDENTES. MULTIPLICIDADE DE RECURSOS EXTRAORDINÁRIOS. CONTROVÉRSIA CONSTITUCIONAL DOTADA DE REPERCUSSÃO GERAL. REAFIRMAÇÃO DA JURISPRUDÊNCIA DO SUPREMO TRIBUNAL FEDERAL. RECURSO EXTRAORDINÁRIO PROVIDO.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MANIFESTAÇÃO: Trata-se de recurso extraordinário interposto pelo MINISTÉRIO PÚBLICO DO ESTADO DE SÃO PAULO, com arrimo na alínea a do permissivo constitucional, contra acórdão proferido pelo Tribunal de Justiça de São Paulo, assim ementado: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Ação Direta de Inconstitucionalidade em face das Leis nº 3.056, de 10 de abril de 2019 e nº 3.114, de 27 de março de 2020, do Município de Pontal, que dispõem sobre a revisão anual dos subsídios do Prefeito e do Vice-Prefeito. 1) Revisão geral anual de subsídios. Possibilidade. Inteligência do § 4º do art. 39 em conjunto com o inciso X do art. 37, da Constituição Federal. 2) Ausência de violação à regra da legislatura quanto aos titulares de cargos eletivos do Executivo. Inteligência do art. 29, inc. VI, da Constituição Federal. Precedentes do E. Supremo Tribunal Federal e deste C. Órgão Especial.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Ação direta julgada improcedente. (Doc. 31, p. 31)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Não foram opostos embargos de declaração.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Nas razões do apelo extremo, a parte recorrente sustenta preliminar de repercussão geral e, no mérito, aponta violação aos artigos 29, V e VI, 37, caput e X, e 39, § 4º, da Constituição Federal (Doc. 31, p. 46-55). Em relação à repercussão geral, alega que o julgamento do recurso extraordinário ultrapassa os limites subjetivos da lide e tem conteúdo eminentemente constitucional, relevante do ponto de vista político e jurídico. Assevera que o afastamento da regra da legislatura aos subsídios do Prefeito e Vice-Prefeito Municipais possibilita a revisão geral anual dessa remuneração e, por consequência, ocasiona majoração na esfera das respectivas despesas públicas, não bastasse a singularidade da inaplicabilidade da revisão geral anual aos agentes políticos municipais (que não são investidos a título profissional), emergente da Constituição Federal ao traçar, como decorrência da moralidade administrativa, as regras da anterioridade e da inalterabilidade do subsídio durante o mandato eletivo. Ressalta que, sendo o subsídio do alcaide o limite de remuneração, no âmbito municipal, sua alteração tem efeito multiplicador ao elevar o teto.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Quanto ao mérito, argumenta que o art. 29, VI, da Constituição de 1988 edifica explicitamente como decorrência do princípio da moralidade administrativa (art. 37, Carta Magna) as regras da anterioridade da legislatura para fixação dos subsídios dos Vereadores e de sua inalterabilidade durante esse período. A mesma regra se estende aos demais agentes políticos (Prefeito, Vice-Prefeito e Secretários).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Aduz que, ainda que se recuse a observância da regra da anterioridade da legislatura aos subsídios do Chefe do Poder Executivo local e seus auxiliares por interpretação literal do art. 29, V, da Constituição Federal, é absolutamente seguro que a revisão de seus subsídios deve observar o princípio da legalidade remuneratória e o regime jurídico de remuneração peculiar, uma vez que o direito à revisão geral anual é exclusivo dos servidores públicos.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O prazo para contrarrazões transcorreu in albis (Doc. 31, p. 60).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lastRenderedPageBreak/>
        <w:t>O Presidente do Tribunal de origem proferiu juízo positivo de admissibilidade do recurso (Doc. 31, p. 70-71).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É o relatório. Passo a me manifestar.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proofErr w:type="spellStart"/>
      <w:r w:rsidRPr="00D03992">
        <w:rPr>
          <w:rFonts w:ascii="Times New Roman" w:hAnsi="Times New Roman" w:cs="Times New Roman"/>
        </w:rPr>
        <w:t>Ab</w:t>
      </w:r>
      <w:proofErr w:type="spellEnd"/>
      <w:r w:rsidRPr="00D03992">
        <w:rPr>
          <w:rFonts w:ascii="Times New Roman" w:hAnsi="Times New Roman" w:cs="Times New Roman"/>
        </w:rPr>
        <w:t xml:space="preserve"> initio, cumpre delimitar a questão controvertida nos autos, qual seja: constitucionalidade de lei municipal que preveja revisão geral anual do subsídio de agentes políticos na mesma legislatura.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Com efeito, a matéria aqui suscitada possui densidade constitucional suficiente para o reconhecimento da existência de repercussão geral, competindo a esta Suprema Corte definir a constitucionalidade das Leis 3.056/2019 e 3.114/2020 do Município de Pontal - SP, que preveem revisão geral anual do subsídio mensal do Prefeito e do Vice-Prefeito, considerando-se os princípios da moralidade administrativa, da anterioridade da legislatura e da inalterabilidade do subsídio durante o mandato eletivo.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Demais disso, a temática revela potencial impacto em outros casos, tendo em vista o inevitável impacto orçamentário decorrente da previsão de revisão anual de subsídio de Prefeito, visto que gera reflexos na remuneração ou nos proventos de inúmeros servidores públicos vinculados à Administração Pública direta do Município, considerando-se o previsto no artigo 37, XI, da Constituição Federal.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Sobre o tema, a jurisprudência do Supremo Tribunal Federal firmou-se no sentido de que a remuneração de agentes políticos do Poder Executivo municipal será fixada pela Câmara Municipal, para a legislatura subsequente, nos moldes do artigo 29, VI, da Constituição Federal. N</w:t>
      </w:r>
      <w:r w:rsidRPr="00D03992">
        <w:rPr>
          <w:rFonts w:ascii="Times New Roman" w:hAnsi="Times New Roman" w:cs="Times New Roman"/>
        </w:rPr>
        <w:t>e</w:t>
      </w:r>
      <w:r w:rsidRPr="00D03992">
        <w:rPr>
          <w:rFonts w:ascii="Times New Roman" w:hAnsi="Times New Roman" w:cs="Times New Roman"/>
        </w:rPr>
        <w:t>sse sentido, colaciono os seguintes julgados: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EMBARGOS DE DIVERGÊNCIA EM AGRAVO REGIMENTAL EM RECURSO EXTRAORDINÁRIO. CONSTITUCIONAL. AÇÃO DIRETA DE INCONSTITUCIONALIDADE. LEI 5.616/2018, DO MUNICÍPIO DE VALINHOS. FIXAÇÃO DE SUBSÍDIOS DO EXECUTIVO MUNICIPAL. PRINCÍPIO DA ANTERIORIDADE DA LEGISLATURA. OBSERVÂNCIA OBRIGATÓRIA. ACÓRDÃO EMBARGADO DIVERGENTE DA ORIENTAÇÃO DO PLENÁRIO. EMBARGOS ACOLHIDOS.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1. A remuneração de quaisquer agentes políticos (Prefeito, Vice-Prefeito, Vereador e Secretários Municipais), em face do princípio da moralidade administrativa e do disposto no art. 29, V e VI, da Constituição Federal, deve obedecer às regras da anterioridade da legislatura para sua fixação (art. 37, X e XI, CF). Precedentes.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2. Deve-se acolher os embargos de divergência quando o acórdão embargado destoa não apenas do aresto paradigma, mas também da jurisprudência que, posteriormente, consolidou-se na Corte. Hipótese em que a divergência restou demonstrada.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 xml:space="preserve">3. Embargos de divergência acolhidos para dar provimento ao recurso extraordinário, a fim de declarar a inconstitucionalidade da lei municipal. (RE 1.217.439-AgR-EDv, Rel. Min. Edson Fachin, Plenário, </w:t>
      </w:r>
      <w:proofErr w:type="spellStart"/>
      <w:r w:rsidRPr="00D03992">
        <w:rPr>
          <w:rFonts w:ascii="Times New Roman" w:hAnsi="Times New Roman" w:cs="Times New Roman"/>
        </w:rPr>
        <w:t>DJe</w:t>
      </w:r>
      <w:proofErr w:type="spellEnd"/>
      <w:r w:rsidRPr="00D03992">
        <w:rPr>
          <w:rFonts w:ascii="Times New Roman" w:hAnsi="Times New Roman" w:cs="Times New Roman"/>
        </w:rPr>
        <w:t xml:space="preserve"> de 3/12/2020, grifei)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 xml:space="preserve">RECURSO EXTRAORDINÁRIO. CONSTITUCIONAL. AÇÃO DIRETA DE INCONSTITUCIONALIDADE. ARTIGO 3º DAS LEIS 10.415/2013, 10.729/2014, 11.069/2015, 11.285/2016 E 11.692/2018 DO MUNICÍPIO DE SOROCABA SP. SECRETÁRIOS MUNICIPAIS, PREFEITO, VICE-PREFEITO E VEREADORES. FIXAÇÃO DE SUA REMUNERAÇÃO. DECLARAÇÃO, PELO TRIBUNAL DE ORIGEM, DE INCONSTITUCIONALIDADE PARCIAL APENAS EM RELAÇÃO AOS VEREADORES. REVISÃO DE SUBSÍDIOS DE SECRETÁRIOS MUNICIPAIS, PREFEITO E VICEPREFEITO. OBRIGATORIEDADE DE OBSERVÂNCIA DO PRINCÍPIO DA </w:t>
      </w:r>
      <w:r w:rsidRPr="00D03992">
        <w:rPr>
          <w:rFonts w:ascii="Times New Roman" w:hAnsi="Times New Roman" w:cs="Times New Roman"/>
        </w:rPr>
        <w:lastRenderedPageBreak/>
        <w:t>ANTERIORIDADE. FIXAÇÃO PARA A LEGISLATURA SUBSEQUENTE. ARTIGO 29, INCISO V, DA CONSTITUIÇÃO DA REPÚBLICA. PRECEDENTES. ACÓRDÃO RECORRIDO EM DISSONÂNCIA COM A JURISPRUDÊNCIA DO SUPREMO TRIBUNAL. RECURSO PROVIDO.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1. Os subsídios de Secretários Municipais, Prefeito e Vice-Prefeito serão fixados pela Câmara Municipal, para a legislatura subsequente, de acordo com o disposto no artigo 29, inciso V, da Constituição da República.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 xml:space="preserve">2. In </w:t>
      </w:r>
      <w:proofErr w:type="spellStart"/>
      <w:r w:rsidRPr="00D03992">
        <w:rPr>
          <w:rFonts w:ascii="Times New Roman" w:hAnsi="Times New Roman" w:cs="Times New Roman"/>
        </w:rPr>
        <w:t>casu</w:t>
      </w:r>
      <w:proofErr w:type="spellEnd"/>
      <w:r w:rsidRPr="00D03992">
        <w:rPr>
          <w:rFonts w:ascii="Times New Roman" w:hAnsi="Times New Roman" w:cs="Times New Roman"/>
        </w:rPr>
        <w:t>, revela-se contrária à ordem constitucional a revisão dos subsídios de Secretários Municipais, Prefeito e Vice-Prefeito prevista no artigo 3º das Leis 10.415/2013, 10.729/2014, 11.069/2015, 11.285/2016 e 11.692/2018 do Município de Sorocaba SP. Precedentes do STF.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 xml:space="preserve">3. Recurso extraordinário PROVIDO para declarar a inconstitucionalidade do artigo 3º das Leis 10.415/2013, 10.729/2014, 11.069/2015, 11.285/2016 e 11.692/2018 do Município de Sorocaba SP. (RE 1.236.916, Rel. Min. Luiz Fux, Plenário, </w:t>
      </w:r>
      <w:proofErr w:type="spellStart"/>
      <w:r w:rsidRPr="00D03992">
        <w:rPr>
          <w:rFonts w:ascii="Times New Roman" w:hAnsi="Times New Roman" w:cs="Times New Roman"/>
        </w:rPr>
        <w:t>DJe</w:t>
      </w:r>
      <w:proofErr w:type="spellEnd"/>
      <w:r w:rsidRPr="00D03992">
        <w:rPr>
          <w:rFonts w:ascii="Times New Roman" w:hAnsi="Times New Roman" w:cs="Times New Roman"/>
        </w:rPr>
        <w:t xml:space="preserve"> de 23/4/2020, grifei)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AGRAVO REGIMENTAL EM AGRAVO DE INSTRUMENTO. PREFEITO, VICE-PREFEITO E VEREADORES. REMUNERAÇÃO. MAJORAÇÃO. FIXAÇÃO. LEGISLATURA SUBSEQUENTE. ART. 29, V, DA CONSTITUIÇÃO. PRECEDENTES. AGRAVO IMPROVIDO.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I - O Tribunal de origem, ao constatar que os Atos 3 e 4/97 da Mesa da Câmara Municipal de Arapongas traduziram majoração de remuneração, agiram em conformidade com o entendimento pacífico desta Suprema Corte no sentido de que a remuneração de Prefeito, Vice-Prefeito e de Vereadores será fixada pela Câmara Municipal, para a legislatura subsequente, de acordo com o disposto no art. 29, V, da Constituição Federal. Precedentes.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 xml:space="preserve">III - Agravo regimental improvido (AI 776.230-AgR, Rel. Min. Ricardo Lewandowski, Primeira Turma, </w:t>
      </w:r>
      <w:proofErr w:type="spellStart"/>
      <w:r w:rsidRPr="00D03992">
        <w:rPr>
          <w:rFonts w:ascii="Times New Roman" w:hAnsi="Times New Roman" w:cs="Times New Roman"/>
        </w:rPr>
        <w:t>DJe</w:t>
      </w:r>
      <w:proofErr w:type="spellEnd"/>
      <w:r w:rsidRPr="00D03992">
        <w:rPr>
          <w:rFonts w:ascii="Times New Roman" w:hAnsi="Times New Roman" w:cs="Times New Roman"/>
        </w:rPr>
        <w:t xml:space="preserve"> de 26/11/2010, grifei)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Prefeito. Subsídio. Art. 29, V, da Constituição Federal. Precedente da Suprema Corte.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 xml:space="preserve">1. Já assentou a Suprema Corte que a norma do art. 29, V, da Constituição Federal é </w:t>
      </w:r>
      <w:proofErr w:type="spellStart"/>
      <w:r w:rsidRPr="00D03992">
        <w:rPr>
          <w:rFonts w:ascii="Times New Roman" w:hAnsi="Times New Roman" w:cs="Times New Roman"/>
        </w:rPr>
        <w:t>auto-aplicável</w:t>
      </w:r>
      <w:proofErr w:type="spellEnd"/>
      <w:r w:rsidRPr="00D03992">
        <w:rPr>
          <w:rFonts w:ascii="Times New Roman" w:hAnsi="Times New Roman" w:cs="Times New Roman"/>
        </w:rPr>
        <w:t>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2. O subsídio do prefeito é fixado pela Câmara Municipal até o final da legislatura para vigorar na subsequente.</w:t>
      </w:r>
      <w:bookmarkStart w:id="0" w:name="_GoBack"/>
      <w:bookmarkEnd w:id="0"/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 xml:space="preserve">3. Recurso extraordinário desprovido. (RE 204.889, Rel. Min. Menezes Direito, Primeira Turma, </w:t>
      </w:r>
      <w:proofErr w:type="spellStart"/>
      <w:r w:rsidRPr="00D03992">
        <w:rPr>
          <w:rFonts w:ascii="Times New Roman" w:hAnsi="Times New Roman" w:cs="Times New Roman"/>
        </w:rPr>
        <w:t>DJe</w:t>
      </w:r>
      <w:proofErr w:type="spellEnd"/>
      <w:r w:rsidRPr="00D03992">
        <w:rPr>
          <w:rFonts w:ascii="Times New Roman" w:hAnsi="Times New Roman" w:cs="Times New Roman"/>
        </w:rPr>
        <w:t xml:space="preserve"> de 16/5/2008)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 xml:space="preserve">AGRAVO REGIMENTAL NO RECURSO EXTRAORDINÁRIO. CONSTITUCIONAL E ADMINISTRATIVO. SUBSÍDIOS DE SECRETÁRIOS MUNICIPAIS, PREFEITO, VICE-PREFEITO E VEREADORES. FIXAÇÃO PARA A LEGISLATURA SUBSEQUENTE: OBRIGATORIEDADE DE OBSERVÂNCIA DO PRINCÍPIO DA ANTERIORIDADE. IMPOSSIBILIDADE DE MAJORAÇÃO DOS SUBSÍDIOS PARA A MESMA LEGISLATURA. PRECEDENTES. AGRAVO REGIMENTAL AO QUAL SE NEGA PROVIMENTO. (RE 1.275.788-AgR, Rel. Min. </w:t>
      </w:r>
      <w:proofErr w:type="spellStart"/>
      <w:r w:rsidRPr="00D03992">
        <w:rPr>
          <w:rFonts w:ascii="Times New Roman" w:hAnsi="Times New Roman" w:cs="Times New Roman"/>
        </w:rPr>
        <w:t>Cármen</w:t>
      </w:r>
      <w:proofErr w:type="spellEnd"/>
      <w:r w:rsidRPr="00D03992">
        <w:rPr>
          <w:rFonts w:ascii="Times New Roman" w:hAnsi="Times New Roman" w:cs="Times New Roman"/>
        </w:rPr>
        <w:t xml:space="preserve"> Lúcia, Segunda Turma, </w:t>
      </w:r>
      <w:proofErr w:type="spellStart"/>
      <w:r w:rsidRPr="00D03992">
        <w:rPr>
          <w:rFonts w:ascii="Times New Roman" w:hAnsi="Times New Roman" w:cs="Times New Roman"/>
        </w:rPr>
        <w:t>DJe</w:t>
      </w:r>
      <w:proofErr w:type="spellEnd"/>
      <w:r w:rsidRPr="00D03992">
        <w:rPr>
          <w:rFonts w:ascii="Times New Roman" w:hAnsi="Times New Roman" w:cs="Times New Roman"/>
        </w:rPr>
        <w:t xml:space="preserve"> de 4/11/2020, grifei)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 xml:space="preserve">Agravo regimental em agravo de instrumento. 2. Constitucional. Prefeito, Vice-Prefeito e vereadores. Fixação da remuneração. Obrigatoriedade de ser feita na legislatura anterior para vigorar na subsequente. Princípio da anterioridade. Precedentes. 3. Ausência de argumentos suficientes para infirmar a decisão recorrida. 4. Agravo regimental a que se nega provimento. (AI 843.758-AgR, Rel. Min. Gilmar Mendes, Segunda Turma, </w:t>
      </w:r>
      <w:proofErr w:type="spellStart"/>
      <w:r w:rsidRPr="00D03992">
        <w:rPr>
          <w:rFonts w:ascii="Times New Roman" w:hAnsi="Times New Roman" w:cs="Times New Roman"/>
        </w:rPr>
        <w:t>DJe</w:t>
      </w:r>
      <w:proofErr w:type="spellEnd"/>
      <w:r w:rsidRPr="00D03992">
        <w:rPr>
          <w:rFonts w:ascii="Times New Roman" w:hAnsi="Times New Roman" w:cs="Times New Roman"/>
        </w:rPr>
        <w:t xml:space="preserve"> de 13/3/2012, grifei)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lastRenderedPageBreak/>
        <w:t xml:space="preserve">No mesmo sentido: ARE 1.292.905-AgR, Rel. Min. Edson Fachin, Segunda Turma, </w:t>
      </w:r>
      <w:proofErr w:type="spellStart"/>
      <w:r w:rsidRPr="00D03992">
        <w:rPr>
          <w:rFonts w:ascii="Times New Roman" w:hAnsi="Times New Roman" w:cs="Times New Roman"/>
        </w:rPr>
        <w:t>DJe</w:t>
      </w:r>
      <w:proofErr w:type="spellEnd"/>
      <w:r w:rsidRPr="00D03992">
        <w:rPr>
          <w:rFonts w:ascii="Times New Roman" w:hAnsi="Times New Roman" w:cs="Times New Roman"/>
        </w:rPr>
        <w:t xml:space="preserve"> de 19/3/2021; RE 1.062.720-AgR, Rel. Min. Rosa Weber, Primeira Turma, </w:t>
      </w:r>
      <w:proofErr w:type="spellStart"/>
      <w:r w:rsidRPr="00D03992">
        <w:rPr>
          <w:rFonts w:ascii="Times New Roman" w:hAnsi="Times New Roman" w:cs="Times New Roman"/>
        </w:rPr>
        <w:t>DJe</w:t>
      </w:r>
      <w:proofErr w:type="spellEnd"/>
      <w:r w:rsidRPr="00D03992">
        <w:rPr>
          <w:rFonts w:ascii="Times New Roman" w:hAnsi="Times New Roman" w:cs="Times New Roman"/>
        </w:rPr>
        <w:t xml:space="preserve"> de 25/9/2018; RE 458.413-AgR, Rel. Min. </w:t>
      </w:r>
      <w:proofErr w:type="spellStart"/>
      <w:r w:rsidRPr="00D03992">
        <w:rPr>
          <w:rFonts w:ascii="Times New Roman" w:hAnsi="Times New Roman" w:cs="Times New Roman"/>
        </w:rPr>
        <w:t>Teori</w:t>
      </w:r>
      <w:proofErr w:type="spellEnd"/>
      <w:r w:rsidRPr="00D03992">
        <w:rPr>
          <w:rFonts w:ascii="Times New Roman" w:hAnsi="Times New Roman" w:cs="Times New Roman"/>
        </w:rPr>
        <w:t xml:space="preserve"> Zavascki, Segunda Turma, </w:t>
      </w:r>
      <w:proofErr w:type="spellStart"/>
      <w:r w:rsidRPr="00D03992">
        <w:rPr>
          <w:rFonts w:ascii="Times New Roman" w:hAnsi="Times New Roman" w:cs="Times New Roman"/>
        </w:rPr>
        <w:t>DJe</w:t>
      </w:r>
      <w:proofErr w:type="spellEnd"/>
      <w:r w:rsidRPr="00D03992">
        <w:rPr>
          <w:rFonts w:ascii="Times New Roman" w:hAnsi="Times New Roman" w:cs="Times New Roman"/>
        </w:rPr>
        <w:t xml:space="preserve"> de 22/8/2013; RE 1.064.365-AgR, Rel. Min. Gilmar Mendes, Segunda Turma, </w:t>
      </w:r>
      <w:proofErr w:type="spellStart"/>
      <w:r w:rsidRPr="00D03992">
        <w:rPr>
          <w:rFonts w:ascii="Times New Roman" w:hAnsi="Times New Roman" w:cs="Times New Roman"/>
        </w:rPr>
        <w:t>DJe</w:t>
      </w:r>
      <w:proofErr w:type="spellEnd"/>
      <w:r w:rsidRPr="00D03992">
        <w:rPr>
          <w:rFonts w:ascii="Times New Roman" w:hAnsi="Times New Roman" w:cs="Times New Roman"/>
        </w:rPr>
        <w:t xml:space="preserve"> de 3/2/2020; RE 484.307AgR, Rel. Min. </w:t>
      </w:r>
      <w:proofErr w:type="spellStart"/>
      <w:r w:rsidRPr="00D03992">
        <w:rPr>
          <w:rFonts w:ascii="Times New Roman" w:hAnsi="Times New Roman" w:cs="Times New Roman"/>
        </w:rPr>
        <w:t>Cármen</w:t>
      </w:r>
      <w:proofErr w:type="spellEnd"/>
      <w:r w:rsidRPr="00D03992">
        <w:rPr>
          <w:rFonts w:ascii="Times New Roman" w:hAnsi="Times New Roman" w:cs="Times New Roman"/>
        </w:rPr>
        <w:t xml:space="preserve"> Lúcia, Primeira Turma, </w:t>
      </w:r>
      <w:proofErr w:type="spellStart"/>
      <w:r w:rsidRPr="00D03992">
        <w:rPr>
          <w:rFonts w:ascii="Times New Roman" w:hAnsi="Times New Roman" w:cs="Times New Roman"/>
        </w:rPr>
        <w:t>DJe</w:t>
      </w:r>
      <w:proofErr w:type="spellEnd"/>
      <w:r w:rsidRPr="00D03992">
        <w:rPr>
          <w:rFonts w:ascii="Times New Roman" w:hAnsi="Times New Roman" w:cs="Times New Roman"/>
        </w:rPr>
        <w:t xml:space="preserve"> de 8/4/2011; RE 229.122-AgR, Rel. Min. Ellen Gracie, Segunda Turma, </w:t>
      </w:r>
      <w:proofErr w:type="spellStart"/>
      <w:r w:rsidRPr="00D03992">
        <w:rPr>
          <w:rFonts w:ascii="Times New Roman" w:hAnsi="Times New Roman" w:cs="Times New Roman"/>
        </w:rPr>
        <w:t>DJe</w:t>
      </w:r>
      <w:proofErr w:type="spellEnd"/>
      <w:r w:rsidRPr="00D03992">
        <w:rPr>
          <w:rFonts w:ascii="Times New Roman" w:hAnsi="Times New Roman" w:cs="Times New Roman"/>
        </w:rPr>
        <w:t xml:space="preserve"> de 19/12/2008; RE 206.889, Rel. Min. Carlos Velloso, Segunda Turma, </w:t>
      </w:r>
      <w:proofErr w:type="spellStart"/>
      <w:r w:rsidRPr="00D03992">
        <w:rPr>
          <w:rFonts w:ascii="Times New Roman" w:hAnsi="Times New Roman" w:cs="Times New Roman"/>
        </w:rPr>
        <w:t>DJe</w:t>
      </w:r>
      <w:proofErr w:type="spellEnd"/>
      <w:r w:rsidRPr="00D03992">
        <w:rPr>
          <w:rFonts w:ascii="Times New Roman" w:hAnsi="Times New Roman" w:cs="Times New Roman"/>
        </w:rPr>
        <w:t xml:space="preserve"> de 13/6/1997.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É certo que a vexata quaestio veicula tema constitucional, que transcende os limites subjetivos da causa, especialmente em razão da multiplicidade de recursos extraordinários a versarem idêntica controvérsia. Não se pode olvidar, outrossim, a relevância jurídica da matéria, haja vista a firme jurisprudência a respeito da impossibilidade de majoração dos subsídios dos agentes políticos municipais para a mesma legislatura, por contrariedade ao princípio da anterioridade.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Ressalto que a definição sobre a escorreita aplicação da regra da legislatura, alinha-se com a meta de construir instituições eficazes, responsáveis e transparentes (ODS 16 da Agenda 2030 das Nações Unidas).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Desse modo, considerando a necessidade de se atribuir racionalidade ao sistema de precedentes qualificados, assegurar o relevante papel deste Supremo Tribunal como Corte Constitucional e de prevenir tanto o recebimento de novos recursos extraordinários como a prolação desnecessária de múltiplas decisões sobre idêntica controvérsia, entendo necessária a reafirmação da jurisprudência dominante desta Corte mediante submissão à sistemática da repercussão geral.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Destarte, para os fins da repercussão geral, proponho a seguinte tese: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É inconstitucional lei municipal que prevê o reajuste anual do subsídio de agentes políticos municipais, por ofensa ao princípio da anterioridade, previsto no artigo 29, VI, da Constituição Federal.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proofErr w:type="spellStart"/>
      <w:r w:rsidRPr="00D03992">
        <w:rPr>
          <w:rFonts w:ascii="Times New Roman" w:hAnsi="Times New Roman" w:cs="Times New Roman"/>
        </w:rPr>
        <w:t>Ex</w:t>
      </w:r>
      <w:proofErr w:type="spellEnd"/>
      <w:r w:rsidRPr="00D03992">
        <w:rPr>
          <w:rFonts w:ascii="Times New Roman" w:hAnsi="Times New Roman" w:cs="Times New Roman"/>
        </w:rPr>
        <w:t xml:space="preserve"> positis, nos termos dos artigos 323 e 323-A do Regimento Interno do Supremo Tribunal Federal, manifesto-me pela EXISTÊNCIA DE REPERCUSSÃO GERAL da questão constitucional suscitada e pela REAFIRMAÇÃO DA JURISPRUDÊNCIA DESTA CORTE, fixando-se a tese supramencionada.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Por fim, conforme fundamentação acima exposta, PROVEJO o RECURSO EXTRAORDINÁRIO, para declarar a inconstitucionalidade das Leis 3.056/2019 e 3.114/2020, do Município de Pontal - SP.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Submeto a matéria à apreciação dos demais Ministros da Suprema Corte.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Brasília, 25 de novembro de 2021.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Ministro LUIZ FUX</w:t>
      </w:r>
    </w:p>
    <w:p w:rsidR="00C80F0A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Presidente</w:t>
      </w:r>
    </w:p>
    <w:p w:rsidR="009A404F" w:rsidRPr="00D03992" w:rsidRDefault="00C80F0A" w:rsidP="00C80F0A">
      <w:pPr>
        <w:jc w:val="both"/>
        <w:rPr>
          <w:rFonts w:ascii="Times New Roman" w:hAnsi="Times New Roman" w:cs="Times New Roman"/>
        </w:rPr>
      </w:pPr>
      <w:r w:rsidRPr="00D03992">
        <w:rPr>
          <w:rFonts w:ascii="Times New Roman" w:hAnsi="Times New Roman" w:cs="Times New Roman"/>
        </w:rPr>
        <w:t>Documento assinado digitalmente</w:t>
      </w:r>
    </w:p>
    <w:sectPr w:rsidR="009A404F" w:rsidRPr="00D039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0A"/>
    <w:rsid w:val="009A404F"/>
    <w:rsid w:val="00C80F0A"/>
    <w:rsid w:val="00D0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7618"/>
  <w15:chartTrackingRefBased/>
  <w15:docId w15:val="{E41BBD0D-359F-4B23-9644-7F4D04A0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0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1918</Words>
  <Characters>10359</Characters>
  <Application>Microsoft Office Word</Application>
  <DocSecurity>0</DocSecurity>
  <Lines>86</Lines>
  <Paragraphs>24</Paragraphs>
  <ScaleCrop>false</ScaleCrop>
  <Company/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2</cp:revision>
  <cp:lastPrinted>2023-05-03T20:24:00Z</cp:lastPrinted>
  <dcterms:created xsi:type="dcterms:W3CDTF">2023-05-03T20:22:00Z</dcterms:created>
  <dcterms:modified xsi:type="dcterms:W3CDTF">2023-05-03T20:25:00Z</dcterms:modified>
</cp:coreProperties>
</file>