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EA9C" w14:textId="77777777" w:rsidR="00447DD1" w:rsidRDefault="00447DD1" w:rsidP="00447DD1">
      <w:pPr>
        <w:jc w:val="center"/>
        <w:rPr>
          <w:rFonts w:ascii="Times New Roman" w:hAnsi="Times New Roman" w:cs="Times New Roman"/>
          <w:b/>
          <w:sz w:val="24"/>
        </w:rPr>
      </w:pPr>
    </w:p>
    <w:p w14:paraId="0628A7BA" w14:textId="2F392C69"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EA5AE2">
        <w:rPr>
          <w:rFonts w:ascii="Times New Roman" w:hAnsi="Times New Roman" w:cs="Times New Roman"/>
          <w:b/>
          <w:color w:val="000000" w:themeColor="text1"/>
          <w:sz w:val="24"/>
          <w:szCs w:val="24"/>
        </w:rPr>
        <w:t>34</w:t>
      </w:r>
      <w:r w:rsidRPr="004D1DE9">
        <w:rPr>
          <w:rFonts w:ascii="Times New Roman" w:hAnsi="Times New Roman" w:cs="Times New Roman"/>
          <w:b/>
          <w:color w:val="000000" w:themeColor="text1"/>
          <w:sz w:val="24"/>
          <w:szCs w:val="24"/>
        </w:rPr>
        <w:t xml:space="preserve">, DE </w:t>
      </w:r>
      <w:r w:rsidR="00EA5AE2">
        <w:rPr>
          <w:rFonts w:ascii="Times New Roman" w:hAnsi="Times New Roman" w:cs="Times New Roman"/>
          <w:b/>
          <w:color w:val="000000" w:themeColor="text1"/>
          <w:sz w:val="24"/>
          <w:szCs w:val="24"/>
        </w:rPr>
        <w:t>14</w:t>
      </w:r>
      <w:r w:rsidRPr="004D1DE9">
        <w:rPr>
          <w:rFonts w:ascii="Times New Roman" w:hAnsi="Times New Roman" w:cs="Times New Roman"/>
          <w:b/>
          <w:color w:val="000000" w:themeColor="text1"/>
          <w:sz w:val="24"/>
          <w:szCs w:val="24"/>
        </w:rPr>
        <w:t xml:space="preserve"> DE </w:t>
      </w:r>
      <w:r w:rsidR="00EA5AE2">
        <w:rPr>
          <w:rFonts w:ascii="Times New Roman" w:hAnsi="Times New Roman" w:cs="Times New Roman"/>
          <w:b/>
          <w:color w:val="000000" w:themeColor="text1"/>
          <w:sz w:val="24"/>
          <w:szCs w:val="24"/>
        </w:rPr>
        <w:t>JUNHO</w:t>
      </w:r>
      <w:r w:rsidRPr="004D1DE9">
        <w:rPr>
          <w:rFonts w:ascii="Times New Roman" w:hAnsi="Times New Roman" w:cs="Times New Roman"/>
          <w:b/>
          <w:color w:val="000000" w:themeColor="text1"/>
          <w:sz w:val="24"/>
          <w:szCs w:val="24"/>
        </w:rPr>
        <w:t xml:space="preserve"> DE 2023.</w:t>
      </w:r>
    </w:p>
    <w:p w14:paraId="60B73B59" w14:textId="20A7E2EF"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EA5AE2">
        <w:rPr>
          <w:rFonts w:ascii="Times New Roman" w:hAnsi="Times New Roman" w:cs="Times New Roman"/>
          <w:color w:val="000000" w:themeColor="text1"/>
          <w:sz w:val="24"/>
          <w:szCs w:val="24"/>
        </w:rPr>
        <w:t>4</w:t>
      </w:r>
      <w:r w:rsidRPr="004D1DE9">
        <w:rPr>
          <w:rFonts w:ascii="Times New Roman" w:hAnsi="Times New Roman" w:cs="Times New Roman"/>
          <w:color w:val="000000" w:themeColor="text1"/>
          <w:sz w:val="24"/>
          <w:szCs w:val="24"/>
        </w:rPr>
        <w:t xml:space="preserve">5/2023 (Referente ao Projeto de Lei Ordinária nº </w:t>
      </w:r>
      <w:r w:rsidR="00EA5AE2">
        <w:rPr>
          <w:rFonts w:ascii="Times New Roman" w:hAnsi="Times New Roman" w:cs="Times New Roman"/>
          <w:color w:val="000000" w:themeColor="text1"/>
          <w:sz w:val="24"/>
          <w:szCs w:val="24"/>
        </w:rPr>
        <w:t>22</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7930C682" w:rsidR="003E2E31" w:rsidRPr="00DC3BBD" w:rsidRDefault="003E2E31" w:rsidP="00EA5AE2">
      <w:pPr>
        <w:spacing w:after="0" w:line="360" w:lineRule="auto"/>
        <w:ind w:firstLine="709"/>
        <w:jc w:val="both"/>
        <w:rPr>
          <w:rFonts w:ascii="Times New Roman" w:hAnsi="Times New Roman" w:cs="Times New Roman"/>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EA5AE2">
        <w:rPr>
          <w:rFonts w:ascii="Times New Roman" w:hAnsi="Times New Roman" w:cs="Times New Roman"/>
          <w:color w:val="000000" w:themeColor="text1"/>
          <w:sz w:val="24"/>
          <w:szCs w:val="24"/>
        </w:rPr>
        <w:t>12</w:t>
      </w:r>
      <w:r w:rsidRPr="004D1DE9">
        <w:rPr>
          <w:rFonts w:ascii="Times New Roman" w:hAnsi="Times New Roman" w:cs="Times New Roman"/>
          <w:color w:val="000000" w:themeColor="text1"/>
          <w:sz w:val="24"/>
          <w:szCs w:val="24"/>
        </w:rPr>
        <w:t xml:space="preserve"> de </w:t>
      </w:r>
      <w:r w:rsidR="00EA5AE2">
        <w:rPr>
          <w:rFonts w:ascii="Times New Roman" w:hAnsi="Times New Roman" w:cs="Times New Roman"/>
          <w:color w:val="000000" w:themeColor="text1"/>
          <w:sz w:val="24"/>
          <w:szCs w:val="24"/>
        </w:rPr>
        <w:t>junho</w:t>
      </w:r>
      <w:r w:rsidRPr="004D1DE9">
        <w:rPr>
          <w:rFonts w:ascii="Times New Roman" w:hAnsi="Times New Roman" w:cs="Times New Roman"/>
          <w:color w:val="000000" w:themeColor="text1"/>
          <w:sz w:val="24"/>
          <w:szCs w:val="24"/>
        </w:rPr>
        <w:t xml:space="preserve"> do presente ano, o Processo Legislativo nº </w:t>
      </w:r>
      <w:r w:rsidR="00EA5AE2">
        <w:rPr>
          <w:rFonts w:ascii="Times New Roman" w:hAnsi="Times New Roman" w:cs="Times New Roman"/>
          <w:color w:val="000000" w:themeColor="text1"/>
          <w:sz w:val="24"/>
          <w:szCs w:val="24"/>
        </w:rPr>
        <w:t>4</w:t>
      </w:r>
      <w:r w:rsidRPr="004D1DE9">
        <w:rPr>
          <w:rFonts w:ascii="Times New Roman" w:hAnsi="Times New Roman" w:cs="Times New Roman"/>
          <w:color w:val="000000" w:themeColor="text1"/>
          <w:sz w:val="24"/>
          <w:szCs w:val="24"/>
        </w:rPr>
        <w:t xml:space="preserve">5/2023, referente ao Projeto de Lei Ordinária nº </w:t>
      </w:r>
      <w:r w:rsidR="00EA5AE2">
        <w:rPr>
          <w:rFonts w:ascii="Times New Roman" w:hAnsi="Times New Roman" w:cs="Times New Roman"/>
          <w:color w:val="000000" w:themeColor="text1"/>
          <w:sz w:val="24"/>
          <w:szCs w:val="24"/>
        </w:rPr>
        <w:t>22</w:t>
      </w:r>
      <w:r w:rsidRPr="004D1DE9">
        <w:rPr>
          <w:rFonts w:ascii="Times New Roman" w:hAnsi="Times New Roman" w:cs="Times New Roman"/>
          <w:color w:val="000000" w:themeColor="text1"/>
          <w:sz w:val="24"/>
          <w:szCs w:val="24"/>
        </w:rPr>
        <w:t xml:space="preserve">/2023, que </w:t>
      </w:r>
      <w:r w:rsidR="00EA5AE2" w:rsidRPr="00A74C5C">
        <w:rPr>
          <w:rFonts w:ascii="Times New Roman" w:hAnsi="Times New Roman" w:cs="Times New Roman"/>
          <w:i/>
          <w:sz w:val="24"/>
          <w:szCs w:val="24"/>
        </w:rPr>
        <w:t>“Autoriza o Poder Executivo a Conceder Pr</w:t>
      </w:r>
      <w:bookmarkStart w:id="0" w:name="_GoBack"/>
      <w:bookmarkEnd w:id="0"/>
      <w:r w:rsidR="00EA5AE2" w:rsidRPr="00A74C5C">
        <w:rPr>
          <w:rFonts w:ascii="Times New Roman" w:hAnsi="Times New Roman" w:cs="Times New Roman"/>
          <w:i/>
          <w:sz w:val="24"/>
          <w:szCs w:val="24"/>
        </w:rPr>
        <w:t>emiação em Pecúnia nas Exposições Agropecuárias e Torneios Leiteiros realizados no Município de Lima Duarte</w:t>
      </w:r>
      <w:r w:rsidR="00AD3215">
        <w:rPr>
          <w:rFonts w:ascii="Times New Roman" w:hAnsi="Times New Roman" w:cs="Times New Roman"/>
          <w:i/>
          <w:sz w:val="24"/>
          <w:szCs w:val="24"/>
        </w:rPr>
        <w:t>.</w:t>
      </w:r>
      <w:r w:rsidR="00EA5AE2" w:rsidRPr="00A74C5C">
        <w:rPr>
          <w:rFonts w:ascii="Times New Roman" w:hAnsi="Times New Roman" w:cs="Times New Roman"/>
          <w:i/>
          <w:sz w:val="24"/>
          <w:szCs w:val="24"/>
        </w:rPr>
        <w:t>”</w:t>
      </w:r>
      <w:r w:rsidR="00EA5AE2">
        <w:rPr>
          <w:rFonts w:ascii="Times New Roman" w:hAnsi="Times New Roman" w:cs="Times New Roman"/>
          <w:i/>
          <w:sz w:val="24"/>
          <w:szCs w:val="24"/>
        </w:rPr>
        <w:t xml:space="preserve">, </w:t>
      </w:r>
      <w:r w:rsidRPr="004D1DE9">
        <w:rPr>
          <w:rFonts w:ascii="Times New Roman" w:hAnsi="Times New Roman" w:cs="Times New Roman"/>
          <w:color w:val="000000" w:themeColor="text1"/>
          <w:sz w:val="24"/>
          <w:szCs w:val="24"/>
        </w:rPr>
        <w:t xml:space="preserve">de iniciativa </w:t>
      </w:r>
      <w:r w:rsidR="00EA5AE2" w:rsidRPr="00A74C5C">
        <w:rPr>
          <w:rFonts w:ascii="Times New Roman" w:hAnsi="Times New Roman" w:cs="Times New Roman"/>
          <w:sz w:val="24"/>
          <w:szCs w:val="24"/>
        </w:rPr>
        <w:t>da Prefeita Elenice Pereira Delgado Santelli</w:t>
      </w:r>
      <w:r w:rsidRPr="004D1DE9">
        <w:rPr>
          <w:rFonts w:ascii="Times New Roman" w:hAnsi="Times New Roman" w:cs="Times New Roman"/>
          <w:color w:val="000000" w:themeColor="text1"/>
          <w:sz w:val="24"/>
          <w:szCs w:val="24"/>
        </w:rPr>
        <w:t xml:space="preserve">, </w:t>
      </w:r>
      <w:r w:rsidR="00AD3215" w:rsidRPr="00DC3BBD">
        <w:rPr>
          <w:rFonts w:ascii="Times New Roman" w:hAnsi="Times New Roman" w:cs="Times New Roman"/>
          <w:sz w:val="24"/>
          <w:szCs w:val="24"/>
        </w:rPr>
        <w:t xml:space="preserve">e emendas apresentadas, </w:t>
      </w:r>
      <w:r w:rsidRPr="00DC3BBD">
        <w:rPr>
          <w:rFonts w:ascii="Times New Roman" w:hAnsi="Times New Roman" w:cs="Times New Roman"/>
          <w:sz w:val="24"/>
          <w:szCs w:val="24"/>
        </w:rPr>
        <w:t>conforme o texto abaixo:</w:t>
      </w:r>
    </w:p>
    <w:p w14:paraId="1F638A9D" w14:textId="77777777" w:rsidR="003E2E31" w:rsidRPr="004D1DE9" w:rsidRDefault="003E2E31" w:rsidP="003E2E31">
      <w:pPr>
        <w:spacing w:after="0" w:line="240" w:lineRule="auto"/>
        <w:ind w:firstLine="709"/>
        <w:jc w:val="both"/>
        <w:rPr>
          <w:rFonts w:ascii="Times New Roman" w:hAnsi="Times New Roman" w:cs="Times New Roman"/>
          <w:color w:val="000000" w:themeColor="text1"/>
          <w:sz w:val="24"/>
          <w:szCs w:val="24"/>
        </w:rPr>
      </w:pPr>
    </w:p>
    <w:p w14:paraId="48C96115" w14:textId="77777777" w:rsidR="003E2E31" w:rsidRPr="004D1DE9" w:rsidRDefault="003E2E31" w:rsidP="003E2E31">
      <w:pPr>
        <w:spacing w:after="0" w:line="240" w:lineRule="auto"/>
        <w:jc w:val="center"/>
        <w:rPr>
          <w:rFonts w:ascii="Times New Roman" w:hAnsi="Times New Roman" w:cs="Times New Roman"/>
          <w:i/>
          <w:iCs/>
          <w:color w:val="000000" w:themeColor="text1"/>
          <w:sz w:val="24"/>
          <w:szCs w:val="24"/>
        </w:rPr>
      </w:pPr>
    </w:p>
    <w:p w14:paraId="00BF2210" w14:textId="77777777" w:rsidR="003E2E31" w:rsidRPr="004D1DE9" w:rsidRDefault="003E2E31" w:rsidP="003E2E31">
      <w:pPr>
        <w:spacing w:after="0" w:line="240" w:lineRule="auto"/>
        <w:ind w:left="3828"/>
        <w:jc w:val="both"/>
        <w:rPr>
          <w:rFonts w:ascii="Times New Roman" w:eastAsia="Times New Roman" w:hAnsi="Times New Roman" w:cs="Times New Roman"/>
          <w:b/>
          <w:i/>
          <w:color w:val="000000" w:themeColor="text1"/>
          <w:sz w:val="24"/>
          <w:szCs w:val="24"/>
          <w:lang w:eastAsia="pt-BR"/>
        </w:rPr>
      </w:pPr>
    </w:p>
    <w:p w14:paraId="57C23D9D" w14:textId="29E41361" w:rsidR="00EA5AE2" w:rsidRPr="004D1DE9" w:rsidRDefault="00EA5AE2" w:rsidP="00EA5AE2">
      <w:pPr>
        <w:spacing w:after="0" w:line="240" w:lineRule="auto"/>
        <w:jc w:val="center"/>
        <w:rPr>
          <w:rFonts w:ascii="Times New Roman" w:eastAsia="Times New Roman" w:hAnsi="Times New Roman" w:cs="Times New Roman"/>
          <w:b/>
          <w:color w:val="000000" w:themeColor="text1"/>
          <w:sz w:val="24"/>
          <w:szCs w:val="28"/>
          <w:lang w:eastAsia="pt-BR"/>
        </w:rPr>
      </w:pPr>
      <w:r>
        <w:rPr>
          <w:rFonts w:ascii="Times New Roman" w:hAnsi="Times New Roman" w:cs="Times New Roman"/>
          <w:b/>
          <w:bCs/>
          <w:iCs/>
          <w:sz w:val="24"/>
          <w:szCs w:val="24"/>
          <w:lang w:eastAsia="ar-SA"/>
        </w:rPr>
        <w:t xml:space="preserve">LEI ORDINÁRIA Nº </w:t>
      </w:r>
      <w:r>
        <w:rPr>
          <w:rFonts w:ascii="Times New Roman" w:hAnsi="Times New Roman" w:cs="Times New Roman"/>
          <w:b/>
          <w:bCs/>
          <w:iCs/>
          <w:sz w:val="24"/>
          <w:szCs w:val="24"/>
          <w:lang w:eastAsia="ar-SA"/>
        </w:rPr>
        <w:softHyphen/>
        <w:t xml:space="preserve">______/2023, </w:t>
      </w:r>
      <w:r w:rsidRPr="004D1DE9">
        <w:rPr>
          <w:rFonts w:ascii="Times New Roman" w:eastAsia="Times New Roman" w:hAnsi="Times New Roman" w:cs="Times New Roman"/>
          <w:b/>
          <w:color w:val="000000" w:themeColor="text1"/>
          <w:sz w:val="24"/>
          <w:szCs w:val="28"/>
          <w:lang w:eastAsia="pt-BR"/>
        </w:rPr>
        <w:t xml:space="preserve">DE </w:t>
      </w:r>
      <w:r>
        <w:rPr>
          <w:rFonts w:ascii="Times New Roman" w:eastAsia="Times New Roman" w:hAnsi="Times New Roman" w:cs="Times New Roman"/>
          <w:b/>
          <w:color w:val="000000" w:themeColor="text1"/>
          <w:sz w:val="24"/>
          <w:szCs w:val="28"/>
          <w:lang w:eastAsia="pt-BR"/>
        </w:rPr>
        <w:t>14</w:t>
      </w:r>
      <w:r w:rsidRPr="004D1DE9">
        <w:rPr>
          <w:rFonts w:ascii="Times New Roman" w:eastAsia="Times New Roman" w:hAnsi="Times New Roman" w:cs="Times New Roman"/>
          <w:b/>
          <w:color w:val="000000" w:themeColor="text1"/>
          <w:sz w:val="24"/>
          <w:szCs w:val="28"/>
          <w:lang w:eastAsia="pt-BR"/>
        </w:rPr>
        <w:t xml:space="preserve"> DE </w:t>
      </w:r>
      <w:r>
        <w:rPr>
          <w:rFonts w:ascii="Times New Roman" w:eastAsia="Times New Roman" w:hAnsi="Times New Roman" w:cs="Times New Roman"/>
          <w:b/>
          <w:color w:val="000000" w:themeColor="text1"/>
          <w:sz w:val="24"/>
          <w:szCs w:val="28"/>
          <w:lang w:eastAsia="pt-BR"/>
        </w:rPr>
        <w:t>JUNHO</w:t>
      </w:r>
      <w:r w:rsidRPr="004D1DE9">
        <w:rPr>
          <w:rFonts w:ascii="Times New Roman" w:eastAsia="Times New Roman" w:hAnsi="Times New Roman" w:cs="Times New Roman"/>
          <w:b/>
          <w:color w:val="000000" w:themeColor="text1"/>
          <w:sz w:val="24"/>
          <w:szCs w:val="28"/>
          <w:lang w:eastAsia="pt-BR"/>
        </w:rPr>
        <w:t xml:space="preserve"> DE 2023.</w:t>
      </w:r>
    </w:p>
    <w:p w14:paraId="6FBEBB94" w14:textId="51C29F4E" w:rsidR="00EA5AE2" w:rsidRDefault="00EA5AE2" w:rsidP="00EA5AE2">
      <w:pPr>
        <w:spacing w:after="100"/>
        <w:jc w:val="center"/>
        <w:rPr>
          <w:rFonts w:ascii="Times New Roman" w:hAnsi="Times New Roman" w:cs="Times New Roman"/>
          <w:b/>
          <w:bCs/>
          <w:iCs/>
          <w:sz w:val="24"/>
          <w:szCs w:val="24"/>
          <w:lang w:eastAsia="ar-SA"/>
        </w:rPr>
      </w:pPr>
    </w:p>
    <w:p w14:paraId="032F09A4" w14:textId="77777777" w:rsidR="00EA5AE2" w:rsidRDefault="00EA5AE2" w:rsidP="00EA5AE2">
      <w:pPr>
        <w:spacing w:line="276" w:lineRule="auto"/>
        <w:ind w:left="2835"/>
        <w:jc w:val="both"/>
        <w:rPr>
          <w:rFonts w:ascii="Times New Roman" w:hAnsi="Times New Roman" w:cs="Times New Roman"/>
          <w:b/>
          <w:i/>
          <w:color w:val="2F5496" w:themeColor="accent1" w:themeShade="BF"/>
          <w:sz w:val="16"/>
          <w:szCs w:val="16"/>
        </w:rPr>
      </w:pPr>
    </w:p>
    <w:p w14:paraId="1014A1ED" w14:textId="77777777" w:rsidR="00AD3215" w:rsidRDefault="00AD3215" w:rsidP="00AD3215">
      <w:pPr>
        <w:spacing w:line="276" w:lineRule="auto"/>
        <w:ind w:left="2835"/>
        <w:jc w:val="both"/>
        <w:rPr>
          <w:rFonts w:ascii="Times New Roman" w:hAnsi="Times New Roman" w:cs="Times New Roman"/>
          <w:b/>
          <w:i/>
          <w:strike/>
          <w:color w:val="2F5496" w:themeColor="accent1" w:themeShade="BF"/>
          <w:sz w:val="24"/>
          <w:szCs w:val="24"/>
        </w:rPr>
      </w:pPr>
      <w:r>
        <w:rPr>
          <w:rFonts w:ascii="Times New Roman" w:hAnsi="Times New Roman" w:cs="Times New Roman"/>
          <w:b/>
          <w:i/>
          <w:color w:val="2F5496" w:themeColor="accent1" w:themeShade="BF"/>
          <w:sz w:val="24"/>
          <w:szCs w:val="24"/>
        </w:rPr>
        <w:t>Possibilita ao Poder Executivo conceder premiação em pecúnia nas Exposições Agropecuárias e Torneios Leiteiros realizados no Município de Lima Duarte.</w:t>
      </w:r>
    </w:p>
    <w:p w14:paraId="0294CAD5" w14:textId="77777777" w:rsidR="00AD3215" w:rsidRDefault="00AD3215" w:rsidP="00AD3215">
      <w:pPr>
        <w:spacing w:line="276" w:lineRule="auto"/>
        <w:jc w:val="both"/>
        <w:rPr>
          <w:rFonts w:ascii="Times New Roman" w:hAnsi="Times New Roman" w:cs="Times New Roman"/>
          <w:sz w:val="16"/>
          <w:szCs w:val="16"/>
        </w:rPr>
      </w:pPr>
    </w:p>
    <w:p w14:paraId="2135F6AB" w14:textId="77777777" w:rsidR="00AD3215" w:rsidRPr="00B64F4F" w:rsidRDefault="00AD3215" w:rsidP="00AD32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Câmara Municipal de Lima Duarte aprova e a Prefeita Municipal sanciona a seguinte </w:t>
      </w:r>
      <w:r w:rsidRPr="00B64F4F">
        <w:rPr>
          <w:rFonts w:ascii="Times New Roman" w:hAnsi="Times New Roman" w:cs="Times New Roman"/>
          <w:sz w:val="24"/>
          <w:szCs w:val="24"/>
        </w:rPr>
        <w:t>lei.</w:t>
      </w:r>
    </w:p>
    <w:p w14:paraId="2E44B4D3" w14:textId="77777777" w:rsidR="00AD3215" w:rsidRDefault="00AD3215" w:rsidP="00AD3215">
      <w:pPr>
        <w:jc w:val="both"/>
        <w:rPr>
          <w:rFonts w:ascii="Times New Roman" w:hAnsi="Times New Roman" w:cs="Times New Roman"/>
          <w:sz w:val="24"/>
          <w:szCs w:val="24"/>
        </w:rPr>
      </w:pPr>
      <w:r>
        <w:rPr>
          <w:rFonts w:ascii="Times New Roman" w:hAnsi="Times New Roman" w:cs="Times New Roman"/>
          <w:b/>
          <w:sz w:val="24"/>
          <w:szCs w:val="24"/>
        </w:rPr>
        <w:t>Art. 1º</w:t>
      </w:r>
      <w:r>
        <w:rPr>
          <w:rFonts w:ascii="Times New Roman" w:hAnsi="Times New Roman" w:cs="Times New Roman"/>
          <w:sz w:val="24"/>
          <w:szCs w:val="24"/>
        </w:rPr>
        <w:t xml:space="preserve"> </w:t>
      </w:r>
      <w:r>
        <w:rPr>
          <w:rFonts w:ascii="Times New Roman" w:hAnsi="Times New Roman" w:cs="Times New Roman"/>
          <w:color w:val="2F5496" w:themeColor="accent1" w:themeShade="BF"/>
          <w:sz w:val="24"/>
          <w:szCs w:val="24"/>
        </w:rPr>
        <w:t>O Poder Executivo concederá premiações em pecúnia aos produtores rurais e expositores de animais participantes das Exposições Agropecuárias e Torneios Leiteiros realizados no Município de Lima Duarte</w:t>
      </w:r>
      <w:r>
        <w:rPr>
          <w:rFonts w:ascii="Times New Roman" w:hAnsi="Times New Roman" w:cs="Times New Roman"/>
          <w:sz w:val="24"/>
          <w:szCs w:val="24"/>
        </w:rPr>
        <w:t>.</w:t>
      </w:r>
    </w:p>
    <w:p w14:paraId="1CD9BDB3" w14:textId="77777777" w:rsidR="00AD3215" w:rsidRDefault="00AD3215" w:rsidP="00AD3215">
      <w:pPr>
        <w:pStyle w:val="Corpodetexto"/>
        <w:shd w:val="clear" w:color="auto" w:fill="FFFFFF"/>
        <w:spacing w:after="120"/>
        <w:jc w:val="both"/>
        <w:rPr>
          <w:color w:val="2F5496" w:themeColor="accent1" w:themeShade="BF"/>
          <w:sz w:val="23"/>
          <w:szCs w:val="23"/>
        </w:rPr>
      </w:pPr>
      <w:r>
        <w:rPr>
          <w:rFonts w:ascii="Times New Roman" w:hAnsi="Times New Roman" w:cs="Times New Roman"/>
          <w:b/>
          <w:bCs/>
          <w:color w:val="2F5496" w:themeColor="accent1" w:themeShade="BF"/>
          <w:sz w:val="24"/>
          <w:szCs w:val="24"/>
        </w:rPr>
        <w:t>§ 1º</w:t>
      </w:r>
      <w:r>
        <w:rPr>
          <w:rFonts w:ascii="Times New Roman" w:hAnsi="Times New Roman" w:cs="Times New Roman"/>
          <w:color w:val="2F5496" w:themeColor="accent1" w:themeShade="BF"/>
          <w:sz w:val="24"/>
          <w:szCs w:val="24"/>
        </w:rPr>
        <w:t xml:space="preserve"> Os critérios de classificação, categorias e valores das premiações dos animais serão estabelecidos em regulamento a ser editado pela Secretaria Municipal responsável pela Agricultura e Pecuária, ouvida a Comissão Organizadora do Torneio Leiteiro, conforme</w:t>
      </w:r>
      <w:r>
        <w:rPr>
          <w:color w:val="2F5496" w:themeColor="accent1" w:themeShade="BF"/>
          <w:sz w:val="23"/>
          <w:szCs w:val="23"/>
        </w:rPr>
        <w:t xml:space="preserve"> </w:t>
      </w:r>
      <w:r>
        <w:rPr>
          <w:rFonts w:ascii="Times New Roman" w:hAnsi="Times New Roman" w:cs="Times New Roman"/>
          <w:color w:val="2F5496" w:themeColor="accent1" w:themeShade="BF"/>
          <w:sz w:val="24"/>
          <w:szCs w:val="24"/>
        </w:rPr>
        <w:t>disponibilidade financeira e orçamentária</w:t>
      </w:r>
      <w:r>
        <w:rPr>
          <w:color w:val="2F5496" w:themeColor="accent1" w:themeShade="BF"/>
          <w:sz w:val="23"/>
          <w:szCs w:val="23"/>
        </w:rPr>
        <w:t>.</w:t>
      </w:r>
    </w:p>
    <w:p w14:paraId="41A1B0BE" w14:textId="77777777" w:rsidR="00AD3215" w:rsidRDefault="00AD3215" w:rsidP="00AD3215">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b/>
          <w:bCs/>
          <w:color w:val="2F5496" w:themeColor="accent1" w:themeShade="BF"/>
          <w:sz w:val="24"/>
          <w:szCs w:val="24"/>
        </w:rPr>
        <w:t>§ 2º</w:t>
      </w:r>
      <w:r>
        <w:rPr>
          <w:rFonts w:ascii="Times New Roman" w:hAnsi="Times New Roman" w:cs="Times New Roman"/>
          <w:color w:val="2F5496" w:themeColor="accent1" w:themeShade="BF"/>
          <w:sz w:val="24"/>
          <w:szCs w:val="24"/>
        </w:rPr>
        <w:t xml:space="preserve"> O valor das premiações dos animais será de no mínimo 750 UFLD e de no máximo 1500 UFLD, conforme disponibilidade financeira e orçamentária. </w:t>
      </w:r>
    </w:p>
    <w:p w14:paraId="730636B9" w14:textId="77777777" w:rsidR="00AD3215" w:rsidRDefault="00AD3215" w:rsidP="00AD3215">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b/>
          <w:bCs/>
          <w:color w:val="2F5496" w:themeColor="accent1" w:themeShade="BF"/>
          <w:sz w:val="24"/>
          <w:szCs w:val="24"/>
        </w:rPr>
        <w:lastRenderedPageBreak/>
        <w:t>§ 3º</w:t>
      </w:r>
      <w:r>
        <w:rPr>
          <w:rFonts w:ascii="Times New Roman" w:hAnsi="Times New Roman" w:cs="Times New Roman"/>
          <w:color w:val="2F5496" w:themeColor="accent1" w:themeShade="BF"/>
          <w:sz w:val="24"/>
          <w:szCs w:val="24"/>
        </w:rPr>
        <w:t xml:space="preserve"> O Município poderá repassar aos produtores rurais, participantes, expositores de animais ou ao próprio evento descrito no </w:t>
      </w:r>
      <w:r>
        <w:rPr>
          <w:rFonts w:ascii="Times New Roman" w:hAnsi="Times New Roman" w:cs="Times New Roman"/>
          <w:i/>
          <w:color w:val="2F5496" w:themeColor="accent1" w:themeShade="BF"/>
          <w:sz w:val="24"/>
          <w:szCs w:val="24"/>
        </w:rPr>
        <w:t xml:space="preserve">caput </w:t>
      </w:r>
      <w:r>
        <w:rPr>
          <w:rFonts w:ascii="Times New Roman" w:hAnsi="Times New Roman" w:cs="Times New Roman"/>
          <w:color w:val="2F5496" w:themeColor="accent1" w:themeShade="BF"/>
          <w:sz w:val="24"/>
          <w:szCs w:val="24"/>
        </w:rPr>
        <w:t>qualquer tipo de prêmio ofertado por terceiros interessados.</w:t>
      </w:r>
    </w:p>
    <w:p w14:paraId="506E3EE8" w14:textId="77777777" w:rsidR="00AD3215" w:rsidRDefault="00AD3215" w:rsidP="00AD321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Art. 2º </w:t>
      </w:r>
      <w:r>
        <w:rPr>
          <w:rFonts w:ascii="Times New Roman" w:hAnsi="Times New Roman" w:cs="Times New Roman"/>
          <w:sz w:val="24"/>
          <w:szCs w:val="24"/>
        </w:rPr>
        <w:t>A Chefe do Poder Executivo instituirá, por portaria, a Comissão Organizadora do Torneio Leiteiro que deverá conter com os seguintes membros:</w:t>
      </w:r>
    </w:p>
    <w:p w14:paraId="3070331B"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I - 01 (um) representante da Secretaria Municipal responsável pela Agricultura e Pecuária;</w:t>
      </w:r>
    </w:p>
    <w:p w14:paraId="5B657111"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II - 01 (um) representante da Secretaria Municipal responsável pela Administração;</w:t>
      </w:r>
    </w:p>
    <w:p w14:paraId="5DAF8658"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III - 01 (um) representante da Secretaria Municipal de Fazenda;</w:t>
      </w:r>
    </w:p>
    <w:p w14:paraId="31C1D0C3"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IV - 01 (um) representante do Sindicato dos Produtores Rurais;</w:t>
      </w:r>
    </w:p>
    <w:p w14:paraId="737286CD"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 - 01 (um) representante da Sociedade Civil Organizada;</w:t>
      </w:r>
    </w:p>
    <w:p w14:paraId="0BAA6EFF"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VI - 01 (um) representante da EMATER;</w:t>
      </w:r>
    </w:p>
    <w:p w14:paraId="2470DE51" w14:textId="77777777" w:rsidR="00AD3215" w:rsidRDefault="00AD3215" w:rsidP="00AD321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VII - 01 (um) representante do IMA.</w:t>
      </w:r>
    </w:p>
    <w:p w14:paraId="190D8D50" w14:textId="77777777" w:rsidR="00AD3215" w:rsidRDefault="00AD3215" w:rsidP="00AD3215">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Art. 3º</w:t>
      </w:r>
      <w:r>
        <w:rPr>
          <w:rFonts w:ascii="Times New Roman" w:hAnsi="Times New Roman" w:cs="Times New Roman"/>
          <w:sz w:val="24"/>
          <w:szCs w:val="24"/>
        </w:rPr>
        <w:t xml:space="preserve"> </w:t>
      </w:r>
      <w:r>
        <w:rPr>
          <w:rFonts w:ascii="Times New Roman" w:hAnsi="Times New Roman" w:cs="Times New Roman"/>
          <w:color w:val="2F5496" w:themeColor="accent1" w:themeShade="BF"/>
          <w:sz w:val="24"/>
          <w:szCs w:val="24"/>
        </w:rPr>
        <w:t>O resultado com vencedores do Torneio Leiteiro e todos os valores pagos a título de premiação, deverão ser publicados no site oficial e no Quadro de Avisos da Prefeitura Municipal, no prazo máximo de dois dias úteis da entrega da premiação, além de ser enviado cópia para Câmara Municipal no prazo de dois dias úteis da publicação.</w:t>
      </w:r>
    </w:p>
    <w:p w14:paraId="37F2FF45" w14:textId="77777777" w:rsidR="00AD3215" w:rsidRDefault="00AD3215" w:rsidP="00AD321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Art. 4º</w:t>
      </w:r>
      <w:r>
        <w:rPr>
          <w:rFonts w:ascii="Times New Roman" w:hAnsi="Times New Roman" w:cs="Times New Roman"/>
          <w:sz w:val="24"/>
          <w:szCs w:val="24"/>
        </w:rPr>
        <w:t xml:space="preserve"> As despesas decorrentes da execução da </w:t>
      </w:r>
      <w:r w:rsidRPr="00AD3215">
        <w:rPr>
          <w:rFonts w:ascii="Times New Roman" w:hAnsi="Times New Roman" w:cs="Times New Roman"/>
          <w:sz w:val="24"/>
          <w:szCs w:val="24"/>
        </w:rPr>
        <w:t xml:space="preserve">presente lei </w:t>
      </w:r>
      <w:r>
        <w:rPr>
          <w:rFonts w:ascii="Times New Roman" w:hAnsi="Times New Roman" w:cs="Times New Roman"/>
          <w:sz w:val="24"/>
          <w:szCs w:val="24"/>
        </w:rPr>
        <w:t>correrão à conta de dotações próprias constantes do orçamento vigente.</w:t>
      </w:r>
    </w:p>
    <w:p w14:paraId="0037BF4E" w14:textId="75B2C084" w:rsidR="00AD3215" w:rsidRDefault="00AD3215" w:rsidP="00AD321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Art. 5º</w:t>
      </w:r>
      <w:r>
        <w:rPr>
          <w:rFonts w:ascii="Times New Roman" w:hAnsi="Times New Roman" w:cs="Times New Roman"/>
          <w:sz w:val="24"/>
          <w:szCs w:val="24"/>
        </w:rPr>
        <w:t xml:space="preserve"> Esta lei entra em vigor na data de sua publicação.</w:t>
      </w:r>
    </w:p>
    <w:p w14:paraId="2561456B" w14:textId="173E55D4" w:rsidR="003E2E31" w:rsidRPr="004D1DE9" w:rsidRDefault="003E2E31" w:rsidP="003E2E31">
      <w:pPr>
        <w:shd w:val="clear" w:color="auto" w:fill="FFFFFF"/>
        <w:spacing w:after="100" w:line="240" w:lineRule="auto"/>
        <w:ind w:firstLine="567"/>
        <w:jc w:val="both"/>
        <w:rPr>
          <w:rFonts w:ascii="Times New Roman" w:hAnsi="Times New Roman" w:cs="Times New Roman"/>
          <w:bCs/>
          <w:color w:val="000000" w:themeColor="text1"/>
          <w:sz w:val="24"/>
          <w:szCs w:val="24"/>
        </w:rPr>
      </w:pPr>
      <w:r w:rsidRPr="004D1DE9">
        <w:rPr>
          <w:rFonts w:ascii="Times New Roman" w:eastAsia="Times New Roman" w:hAnsi="Times New Roman" w:cs="Times New Roman"/>
          <w:bCs/>
          <w:color w:val="000000" w:themeColor="text1"/>
          <w:sz w:val="24"/>
          <w:szCs w:val="24"/>
          <w:lang w:eastAsia="pt-BR"/>
        </w:rPr>
        <w:t xml:space="preserve">Câmara Municipal de Lima Duarte, </w:t>
      </w:r>
      <w:r w:rsidR="00EA5AE2">
        <w:rPr>
          <w:rFonts w:ascii="Times New Roman" w:eastAsia="Times New Roman" w:hAnsi="Times New Roman" w:cs="Times New Roman"/>
          <w:bCs/>
          <w:color w:val="000000" w:themeColor="text1"/>
          <w:sz w:val="24"/>
          <w:szCs w:val="24"/>
          <w:lang w:eastAsia="pt-BR"/>
        </w:rPr>
        <w:t>14</w:t>
      </w:r>
      <w:r w:rsidRPr="004D1DE9">
        <w:rPr>
          <w:rFonts w:ascii="Times New Roman" w:eastAsia="Times New Roman" w:hAnsi="Times New Roman" w:cs="Times New Roman"/>
          <w:bCs/>
          <w:color w:val="000000" w:themeColor="text1"/>
          <w:sz w:val="24"/>
          <w:szCs w:val="24"/>
          <w:lang w:eastAsia="pt-BR"/>
        </w:rPr>
        <w:t xml:space="preserve"> de </w:t>
      </w:r>
      <w:r w:rsidR="00EA5AE2">
        <w:rPr>
          <w:rFonts w:ascii="Times New Roman" w:eastAsia="Times New Roman" w:hAnsi="Times New Roman" w:cs="Times New Roman"/>
          <w:bCs/>
          <w:color w:val="000000" w:themeColor="text1"/>
          <w:sz w:val="24"/>
          <w:szCs w:val="24"/>
          <w:lang w:eastAsia="pt-BR"/>
        </w:rPr>
        <w:t>junho</w:t>
      </w:r>
      <w:r w:rsidRPr="004D1DE9">
        <w:rPr>
          <w:rFonts w:ascii="Times New Roman" w:eastAsia="Times New Roman" w:hAnsi="Times New Roman" w:cs="Times New Roman"/>
          <w:bCs/>
          <w:color w:val="000000" w:themeColor="text1"/>
          <w:sz w:val="24"/>
          <w:szCs w:val="24"/>
          <w:lang w:eastAsia="pt-BR"/>
        </w:rPr>
        <w:t xml:space="preserve"> de 2023.</w:t>
      </w:r>
    </w:p>
    <w:p w14:paraId="1FB0E2EE"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FFE874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9F5098A" w14:textId="01A8161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641CF1" w14:textId="23B6FFF4" w:rsidR="00EA5AE2" w:rsidRDefault="00EA5AE2"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E85EDAC" w14:textId="77777777" w:rsidR="00EA5AE2" w:rsidRDefault="00EA5AE2"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751223F" w14:textId="77777777" w:rsidR="00EA5AE2" w:rsidRDefault="00EA5AE2" w:rsidP="003E2E31">
      <w:pPr>
        <w:shd w:val="clear" w:color="auto" w:fill="FFFFFF"/>
        <w:spacing w:line="256" w:lineRule="auto"/>
        <w:contextualSpacing/>
        <w:jc w:val="center"/>
        <w:rPr>
          <w:rFonts w:ascii="Times New Roman" w:hAnsi="Times New Roman" w:cs="Times New Roman"/>
          <w:sz w:val="24"/>
          <w:szCs w:val="24"/>
        </w:rPr>
      </w:pPr>
    </w:p>
    <w:p w14:paraId="3233B56B" w14:textId="35ECC512"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65AA909B" w14:textId="77777777" w:rsidR="003E2E31" w:rsidRDefault="003E2E31" w:rsidP="003E2E31">
      <w:pPr>
        <w:spacing w:line="256" w:lineRule="auto"/>
        <w:contextualSpacing/>
        <w:rPr>
          <w:rFonts w:ascii="Times New Roman" w:hAnsi="Times New Roman" w:cs="Times New Roman"/>
          <w:b/>
          <w:i/>
          <w:sz w:val="24"/>
          <w:szCs w:val="24"/>
        </w:rPr>
      </w:pPr>
    </w:p>
    <w:p w14:paraId="550360AE" w14:textId="77777777" w:rsidR="003E2E31" w:rsidRDefault="003E2E31" w:rsidP="003E2E31">
      <w:pPr>
        <w:spacing w:line="256" w:lineRule="auto"/>
        <w:contextualSpacing/>
        <w:rPr>
          <w:rFonts w:ascii="Times New Roman" w:hAnsi="Times New Roman" w:cs="Times New Roman"/>
          <w:b/>
          <w:i/>
          <w:sz w:val="24"/>
          <w:szCs w:val="24"/>
        </w:rPr>
      </w:pPr>
    </w:p>
    <w:p w14:paraId="7DA0C5B4" w14:textId="47E2393E" w:rsidR="003E2E31" w:rsidRDefault="003E2E31" w:rsidP="003E2E31">
      <w:pPr>
        <w:spacing w:line="256" w:lineRule="auto"/>
        <w:contextualSpacing/>
        <w:jc w:val="both"/>
        <w:rPr>
          <w:rFonts w:ascii="Times New Roman" w:hAnsi="Times New Roman" w:cs="Times New Roman"/>
          <w:b/>
          <w:i/>
          <w:color w:val="FF0000"/>
          <w:szCs w:val="24"/>
        </w:rPr>
      </w:pPr>
    </w:p>
    <w:p w14:paraId="4CBAD0E5" w14:textId="77777777" w:rsidR="00EA5AE2" w:rsidRPr="007C214F" w:rsidRDefault="00EA5AE2" w:rsidP="003E2E31">
      <w:pPr>
        <w:spacing w:line="256" w:lineRule="auto"/>
        <w:contextualSpacing/>
        <w:jc w:val="both"/>
        <w:rPr>
          <w:rFonts w:ascii="Times New Roman" w:hAnsi="Times New Roman" w:cs="Times New Roman"/>
          <w:b/>
          <w:i/>
          <w:color w:val="FF0000"/>
          <w:szCs w:val="24"/>
        </w:rPr>
      </w:pPr>
    </w:p>
    <w:p w14:paraId="1BCD8A12" w14:textId="6A4797C2"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EA5AE2">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5/2023 (referente ao Projeto de Lei Ordinária nº </w:t>
      </w:r>
      <w:r w:rsidR="00EA5AE2">
        <w:rPr>
          <w:rFonts w:ascii="Times New Roman" w:hAnsi="Times New Roman" w:cs="Times New Roman"/>
          <w:color w:val="000000" w:themeColor="text1"/>
          <w:szCs w:val="24"/>
        </w:rPr>
        <w:t>22</w:t>
      </w:r>
      <w:r w:rsidRPr="004D1DE9">
        <w:rPr>
          <w:rFonts w:ascii="Times New Roman" w:hAnsi="Times New Roman" w:cs="Times New Roman"/>
          <w:color w:val="000000" w:themeColor="text1"/>
          <w:szCs w:val="24"/>
        </w:rPr>
        <w:t>/2023).</w:t>
      </w:r>
    </w:p>
    <w:p w14:paraId="37369BCC" w14:textId="46801BCA"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EA5AE2">
        <w:rPr>
          <w:rFonts w:ascii="Times New Roman" w:hAnsi="Times New Roman" w:cs="Times New Roman"/>
          <w:color w:val="000000" w:themeColor="text1"/>
          <w:szCs w:val="24"/>
        </w:rPr>
        <w:t>12</w:t>
      </w:r>
      <w:r w:rsidRPr="004D1DE9">
        <w:rPr>
          <w:rFonts w:ascii="Times New Roman" w:hAnsi="Times New Roman" w:cs="Times New Roman"/>
          <w:color w:val="000000" w:themeColor="text1"/>
          <w:szCs w:val="24"/>
        </w:rPr>
        <w:t>/0</w:t>
      </w:r>
      <w:r w:rsidR="00EA5AE2">
        <w:rPr>
          <w:rFonts w:ascii="Times New Roman" w:hAnsi="Times New Roman" w:cs="Times New Roman"/>
          <w:color w:val="000000" w:themeColor="text1"/>
          <w:szCs w:val="24"/>
        </w:rPr>
        <w:t>2</w:t>
      </w:r>
      <w:r w:rsidRPr="004D1DE9">
        <w:rPr>
          <w:rFonts w:ascii="Times New Roman" w:hAnsi="Times New Roman" w:cs="Times New Roman"/>
          <w:color w:val="000000" w:themeColor="text1"/>
          <w:szCs w:val="24"/>
        </w:rPr>
        <w:t xml:space="preserve">/2023 na </w:t>
      </w:r>
      <w:r w:rsidR="00EA5AE2">
        <w:rPr>
          <w:rFonts w:ascii="Times New Roman" w:hAnsi="Times New Roman" w:cs="Times New Roman"/>
          <w:color w:val="000000" w:themeColor="text1"/>
          <w:szCs w:val="24"/>
        </w:rPr>
        <w:t>2</w:t>
      </w:r>
      <w:r w:rsidRPr="004D1DE9">
        <w:rPr>
          <w:rFonts w:ascii="Times New Roman" w:hAnsi="Times New Roman" w:cs="Times New Roman"/>
          <w:color w:val="000000" w:themeColor="text1"/>
          <w:szCs w:val="24"/>
        </w:rPr>
        <w:t xml:space="preserve">ª Reunião Ordinária do mês de </w:t>
      </w:r>
      <w:r w:rsidR="00EA5AE2">
        <w:rPr>
          <w:rFonts w:ascii="Times New Roman" w:hAnsi="Times New Roman" w:cs="Times New Roman"/>
          <w:color w:val="000000" w:themeColor="text1"/>
          <w:szCs w:val="24"/>
        </w:rPr>
        <w:t>junho</w:t>
      </w:r>
      <w:r w:rsidRPr="004D1DE9">
        <w:rPr>
          <w:rFonts w:ascii="Times New Roman" w:hAnsi="Times New Roman" w:cs="Times New Roman"/>
          <w:color w:val="000000" w:themeColor="text1"/>
          <w:szCs w:val="24"/>
        </w:rPr>
        <w:t xml:space="preserve"> de 2023.</w:t>
      </w:r>
    </w:p>
    <w:p w14:paraId="4503B0FC" w14:textId="7D5BD497" w:rsidR="003E2E31" w:rsidRPr="00EA5AE2" w:rsidRDefault="003E2E31" w:rsidP="003E2E31">
      <w:pPr>
        <w:spacing w:after="0" w:line="240" w:lineRule="auto"/>
        <w:jc w:val="both"/>
        <w:rPr>
          <w:rFonts w:ascii="Times New Roman" w:hAnsi="Times New Roman" w:cs="Times New Roman"/>
          <w:color w:val="000000" w:themeColor="text1"/>
        </w:rPr>
      </w:pPr>
      <w:r w:rsidRPr="00EA5AE2">
        <w:rPr>
          <w:rFonts w:ascii="Times New Roman" w:hAnsi="Times New Roman" w:cs="Times New Roman"/>
          <w:color w:val="000000" w:themeColor="text1"/>
        </w:rPr>
        <w:t>Registrado e publicado nos quadros de aviso e site da Câmara Municipal em</w:t>
      </w:r>
      <w:r w:rsidR="00EA5AE2" w:rsidRPr="00EA5AE2">
        <w:rPr>
          <w:rFonts w:ascii="Times New Roman" w:hAnsi="Times New Roman" w:cs="Times New Roman"/>
          <w:color w:val="000000" w:themeColor="text1"/>
        </w:rPr>
        <w:t xml:space="preserve"> 14</w:t>
      </w:r>
      <w:r w:rsidRPr="00EA5AE2">
        <w:rPr>
          <w:rFonts w:ascii="Times New Roman" w:hAnsi="Times New Roman" w:cs="Times New Roman"/>
          <w:color w:val="000000" w:themeColor="text1"/>
        </w:rPr>
        <w:t>/0</w:t>
      </w:r>
      <w:r w:rsidR="00EA5AE2" w:rsidRPr="00EA5AE2">
        <w:rPr>
          <w:rFonts w:ascii="Times New Roman" w:hAnsi="Times New Roman" w:cs="Times New Roman"/>
          <w:color w:val="000000" w:themeColor="text1"/>
        </w:rPr>
        <w:t>6</w:t>
      </w:r>
      <w:r w:rsidRPr="00EA5AE2">
        <w:rPr>
          <w:rFonts w:ascii="Times New Roman" w:hAnsi="Times New Roman" w:cs="Times New Roman"/>
          <w:color w:val="000000" w:themeColor="text1"/>
        </w:rPr>
        <w:t>/2023.</w:t>
      </w:r>
    </w:p>
    <w:p w14:paraId="5CF10F60" w14:textId="7F0B5AD2" w:rsidR="003E2E31" w:rsidRDefault="003E2E31" w:rsidP="003E2E31">
      <w:pPr>
        <w:spacing w:after="0" w:line="240" w:lineRule="auto"/>
        <w:jc w:val="both"/>
        <w:rPr>
          <w:rFonts w:ascii="Times New Roman" w:hAnsi="Times New Roman" w:cs="Times New Roman"/>
          <w:sz w:val="24"/>
          <w:szCs w:val="24"/>
        </w:rPr>
      </w:pPr>
      <w:r w:rsidRPr="00EA5AE2">
        <w:rPr>
          <w:rFonts w:ascii="Times New Roman" w:hAnsi="Times New Roman" w:cs="Times New Roman"/>
          <w:color w:val="000000" w:themeColor="text1"/>
        </w:rPr>
        <w:t xml:space="preserve">Autor: </w:t>
      </w:r>
      <w:r w:rsidR="00EA5AE2" w:rsidRPr="00EA5AE2">
        <w:rPr>
          <w:rFonts w:ascii="Times New Roman" w:hAnsi="Times New Roman" w:cs="Times New Roman"/>
        </w:rPr>
        <w:t>Elenice Pereira Delgado Santelli</w:t>
      </w:r>
      <w:r w:rsidRPr="00EA5AE2">
        <w:rPr>
          <w:rFonts w:ascii="Times New Roman" w:hAnsi="Times New Roman" w:cs="Times New Roman"/>
          <w:color w:val="000000" w:themeColor="text1"/>
        </w:rPr>
        <w:t>.</w:t>
      </w:r>
    </w:p>
    <w:p w14:paraId="5CE2626F" w14:textId="77777777" w:rsidR="003E2E31" w:rsidRPr="00726A8E" w:rsidRDefault="003E2E31" w:rsidP="003E2E31">
      <w:pPr>
        <w:rPr>
          <w:rFonts w:ascii="Times New Roman" w:hAnsi="Times New Roman" w:cs="Times New Roman"/>
          <w:sz w:val="2"/>
          <w:szCs w:val="2"/>
        </w:rPr>
      </w:pPr>
    </w:p>
    <w:sectPr w:rsidR="003E2E31" w:rsidRPr="00726A8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19A8D" w14:textId="77777777" w:rsidR="00D161B1" w:rsidRDefault="00D161B1" w:rsidP="00F92FCF">
      <w:pPr>
        <w:spacing w:after="0" w:line="240" w:lineRule="auto"/>
      </w:pPr>
      <w:r>
        <w:separator/>
      </w:r>
    </w:p>
  </w:endnote>
  <w:endnote w:type="continuationSeparator" w:id="0">
    <w:p w14:paraId="39BB8A7B" w14:textId="77777777" w:rsidR="00D161B1" w:rsidRDefault="00D161B1"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025BF" w14:textId="77777777" w:rsidR="00D161B1" w:rsidRDefault="00D161B1" w:rsidP="00F92FCF">
      <w:pPr>
        <w:spacing w:after="0" w:line="240" w:lineRule="auto"/>
      </w:pPr>
      <w:r>
        <w:separator/>
      </w:r>
    </w:p>
  </w:footnote>
  <w:footnote w:type="continuationSeparator" w:id="0">
    <w:p w14:paraId="004B6EDA" w14:textId="77777777" w:rsidR="00D161B1" w:rsidRDefault="00D161B1"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B5CE5"/>
    <w:rsid w:val="002B6C8C"/>
    <w:rsid w:val="002C0E67"/>
    <w:rsid w:val="002C59CD"/>
    <w:rsid w:val="002E692F"/>
    <w:rsid w:val="00317428"/>
    <w:rsid w:val="003263F2"/>
    <w:rsid w:val="003372E1"/>
    <w:rsid w:val="00387D30"/>
    <w:rsid w:val="00390546"/>
    <w:rsid w:val="00392ECB"/>
    <w:rsid w:val="00393505"/>
    <w:rsid w:val="003955B6"/>
    <w:rsid w:val="003A5040"/>
    <w:rsid w:val="003C474F"/>
    <w:rsid w:val="003E27E5"/>
    <w:rsid w:val="003E2E31"/>
    <w:rsid w:val="00427E9F"/>
    <w:rsid w:val="004473F8"/>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50343E"/>
    <w:rsid w:val="00517756"/>
    <w:rsid w:val="00583C41"/>
    <w:rsid w:val="005B3775"/>
    <w:rsid w:val="005B6136"/>
    <w:rsid w:val="005F3A56"/>
    <w:rsid w:val="00647D07"/>
    <w:rsid w:val="00651220"/>
    <w:rsid w:val="00674F09"/>
    <w:rsid w:val="00687B0B"/>
    <w:rsid w:val="006A3CD4"/>
    <w:rsid w:val="006B00A5"/>
    <w:rsid w:val="006B3DD6"/>
    <w:rsid w:val="006B694A"/>
    <w:rsid w:val="006D7170"/>
    <w:rsid w:val="00707E26"/>
    <w:rsid w:val="007207EB"/>
    <w:rsid w:val="00721BD5"/>
    <w:rsid w:val="00727260"/>
    <w:rsid w:val="007436B8"/>
    <w:rsid w:val="00750946"/>
    <w:rsid w:val="007856D3"/>
    <w:rsid w:val="00794E29"/>
    <w:rsid w:val="007975C6"/>
    <w:rsid w:val="007E23AC"/>
    <w:rsid w:val="007F07E9"/>
    <w:rsid w:val="007F2C9F"/>
    <w:rsid w:val="007F52A1"/>
    <w:rsid w:val="00806963"/>
    <w:rsid w:val="00811C54"/>
    <w:rsid w:val="00821B51"/>
    <w:rsid w:val="008556E9"/>
    <w:rsid w:val="0085593A"/>
    <w:rsid w:val="00864624"/>
    <w:rsid w:val="0087041E"/>
    <w:rsid w:val="00871E27"/>
    <w:rsid w:val="0088353F"/>
    <w:rsid w:val="00886783"/>
    <w:rsid w:val="00887342"/>
    <w:rsid w:val="0088788E"/>
    <w:rsid w:val="00894D66"/>
    <w:rsid w:val="008A58AB"/>
    <w:rsid w:val="008F23E1"/>
    <w:rsid w:val="008F68C1"/>
    <w:rsid w:val="00902EBF"/>
    <w:rsid w:val="00923079"/>
    <w:rsid w:val="00943D3A"/>
    <w:rsid w:val="00944B81"/>
    <w:rsid w:val="009507E2"/>
    <w:rsid w:val="00951518"/>
    <w:rsid w:val="009609FD"/>
    <w:rsid w:val="00963CAD"/>
    <w:rsid w:val="009673DB"/>
    <w:rsid w:val="00976DA3"/>
    <w:rsid w:val="00985E59"/>
    <w:rsid w:val="009A7D69"/>
    <w:rsid w:val="009B7381"/>
    <w:rsid w:val="009B7E5D"/>
    <w:rsid w:val="009C1B15"/>
    <w:rsid w:val="009C4336"/>
    <w:rsid w:val="009D11B4"/>
    <w:rsid w:val="009D49AB"/>
    <w:rsid w:val="00A11894"/>
    <w:rsid w:val="00A175A5"/>
    <w:rsid w:val="00A202C9"/>
    <w:rsid w:val="00A23635"/>
    <w:rsid w:val="00A435B5"/>
    <w:rsid w:val="00A54FE7"/>
    <w:rsid w:val="00A64B7C"/>
    <w:rsid w:val="00A65B57"/>
    <w:rsid w:val="00A813AF"/>
    <w:rsid w:val="00AA17F7"/>
    <w:rsid w:val="00AA7B30"/>
    <w:rsid w:val="00AB1A07"/>
    <w:rsid w:val="00AC526F"/>
    <w:rsid w:val="00AD0104"/>
    <w:rsid w:val="00AD3215"/>
    <w:rsid w:val="00B11C54"/>
    <w:rsid w:val="00B35690"/>
    <w:rsid w:val="00B429A1"/>
    <w:rsid w:val="00B45E49"/>
    <w:rsid w:val="00B527A6"/>
    <w:rsid w:val="00B56848"/>
    <w:rsid w:val="00B63103"/>
    <w:rsid w:val="00B64F4F"/>
    <w:rsid w:val="00B65498"/>
    <w:rsid w:val="00B7200F"/>
    <w:rsid w:val="00B72443"/>
    <w:rsid w:val="00B8753C"/>
    <w:rsid w:val="00B91178"/>
    <w:rsid w:val="00B92145"/>
    <w:rsid w:val="00B97A3A"/>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D161B1"/>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C3BBD"/>
    <w:rsid w:val="00DD3A72"/>
    <w:rsid w:val="00E27987"/>
    <w:rsid w:val="00E369CE"/>
    <w:rsid w:val="00E36FF9"/>
    <w:rsid w:val="00E84ACA"/>
    <w:rsid w:val="00EA5AE2"/>
    <w:rsid w:val="00ED6E12"/>
    <w:rsid w:val="00EE2E84"/>
    <w:rsid w:val="00F4140D"/>
    <w:rsid w:val="00F62C4C"/>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semiHidden/>
    <w:unhideWhenUsed/>
    <w:rsid w:val="003E2E31"/>
    <w:pPr>
      <w:spacing w:after="120"/>
      <w:ind w:left="283"/>
    </w:pPr>
  </w:style>
  <w:style w:type="character" w:customStyle="1" w:styleId="RecuodecorpodetextoChar">
    <w:name w:val="Recuo de corpo de texto Char"/>
    <w:basedOn w:val="Fontepargpadro"/>
    <w:link w:val="Recuodecorpodetexto"/>
    <w:uiPriority w:val="99"/>
    <w:semiHidden/>
    <w:rsid w:val="003E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86284">
      <w:bodyDiv w:val="1"/>
      <w:marLeft w:val="0"/>
      <w:marRight w:val="0"/>
      <w:marTop w:val="0"/>
      <w:marBottom w:val="0"/>
      <w:divBdr>
        <w:top w:val="none" w:sz="0" w:space="0" w:color="auto"/>
        <w:left w:val="none" w:sz="0" w:space="0" w:color="auto"/>
        <w:bottom w:val="none" w:sz="0" w:space="0" w:color="auto"/>
        <w:right w:val="none" w:sz="0" w:space="0" w:color="auto"/>
      </w:divBdr>
    </w:div>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860583">
      <w:bodyDiv w:val="1"/>
      <w:marLeft w:val="0"/>
      <w:marRight w:val="0"/>
      <w:marTop w:val="0"/>
      <w:marBottom w:val="0"/>
      <w:divBdr>
        <w:top w:val="none" w:sz="0" w:space="0" w:color="auto"/>
        <w:left w:val="none" w:sz="0" w:space="0" w:color="auto"/>
        <w:bottom w:val="none" w:sz="0" w:space="0" w:color="auto"/>
        <w:right w:val="none" w:sz="0" w:space="0" w:color="auto"/>
      </w:divBdr>
    </w:div>
    <w:div w:id="1089813095">
      <w:bodyDiv w:val="1"/>
      <w:marLeft w:val="0"/>
      <w:marRight w:val="0"/>
      <w:marTop w:val="0"/>
      <w:marBottom w:val="0"/>
      <w:divBdr>
        <w:top w:val="none" w:sz="0" w:space="0" w:color="auto"/>
        <w:left w:val="none" w:sz="0" w:space="0" w:color="auto"/>
        <w:bottom w:val="none" w:sz="0" w:space="0" w:color="auto"/>
        <w:right w:val="none" w:sz="0" w:space="0" w:color="auto"/>
      </w:divBdr>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180199773">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5</cp:revision>
  <cp:lastPrinted>2023-06-14T15:28:00Z</cp:lastPrinted>
  <dcterms:created xsi:type="dcterms:W3CDTF">2023-06-14T02:35:00Z</dcterms:created>
  <dcterms:modified xsi:type="dcterms:W3CDTF">2023-06-14T15:28:00Z</dcterms:modified>
</cp:coreProperties>
</file>