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8A7BA" w14:textId="774DEE2C" w:rsidR="003E2E31" w:rsidRPr="004D1DE9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AUTÓGRAFO Nº </w:t>
      </w:r>
      <w:r w:rsidR="00943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45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DE </w:t>
      </w:r>
      <w:r w:rsidR="00943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29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r w:rsidR="00943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AGOSTO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2023.</w:t>
      </w:r>
    </w:p>
    <w:p w14:paraId="60B73B59" w14:textId="103DE93A" w:rsidR="003E2E31" w:rsidRPr="004D1DE9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Processo Legislativo nº </w:t>
      </w:r>
      <w:r w:rsidR="00943447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 (Referente ao Projeto de Lei Ordinária nº </w:t>
      </w:r>
      <w:r w:rsidR="00943447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/2023).</w:t>
      </w:r>
    </w:p>
    <w:p w14:paraId="706CA8AF" w14:textId="77777777" w:rsidR="003E2E31" w:rsidRPr="004D1DE9" w:rsidRDefault="003E2E31" w:rsidP="003E2E31">
      <w:pPr>
        <w:spacing w:line="25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903C3C" w14:textId="321D1A93" w:rsidR="003E2E31" w:rsidRPr="004D1DE9" w:rsidRDefault="003E2E31" w:rsidP="003E2E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Presidente da Câmara Municipal de Lima Duarte, MG, nos termos do </w:t>
      </w:r>
      <w:r w:rsidRPr="004D1D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caput 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art. 108 da LOM e usando das atribuições que lhe são conferidas por lei, FAZ SABER que a Câmara Municipal aprovou na Reunião Ordinária ocorrida no dia </w:t>
      </w:r>
      <w:r w:rsidR="00943447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943447">
        <w:rPr>
          <w:rFonts w:ascii="Times New Roman" w:hAnsi="Times New Roman" w:cs="Times New Roman"/>
          <w:color w:val="000000" w:themeColor="text1"/>
          <w:sz w:val="24"/>
          <w:szCs w:val="24"/>
        </w:rPr>
        <w:t>agosto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presente ano, o Processo Legislativo nº </w:t>
      </w:r>
      <w:r w:rsidR="00943447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/2023, referente </w:t>
      </w:r>
      <w:r w:rsidRPr="00384794">
        <w:rPr>
          <w:rFonts w:ascii="Times New Roman" w:hAnsi="Times New Roman" w:cs="Times New Roman"/>
          <w:color w:val="000000" w:themeColor="text1"/>
          <w:sz w:val="24"/>
          <w:szCs w:val="24"/>
        </w:rPr>
        <w:t>ao</w:t>
      </w:r>
      <w:r w:rsidR="00943447" w:rsidRPr="003847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Substitutivo ao</w:t>
      </w:r>
      <w:r w:rsidRPr="003847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Projeto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Lei Ordinária nº </w:t>
      </w:r>
      <w:r w:rsidR="00943447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/2023, que “</w:t>
      </w:r>
      <w:r w:rsidR="00943447">
        <w:rPr>
          <w:rFonts w:ascii="Times New Roman" w:hAnsi="Times New Roman" w:cs="Times New Roman"/>
          <w:i/>
          <w:color w:val="000000" w:themeColor="text1"/>
          <w:sz w:val="24"/>
        </w:rPr>
        <w:t>Dispõe sobre o pagamento de despesa, pela Administração Pública Municipal Direta e Indireta, por meio de adiantamento</w:t>
      </w:r>
      <w:r w:rsidR="00943447" w:rsidRPr="004D1DE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”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, de iniciativa d</w:t>
      </w:r>
      <w:r w:rsidR="00943447">
        <w:rPr>
          <w:rFonts w:ascii="Times New Roman" w:hAnsi="Times New Roman" w:cs="Times New Roman"/>
          <w:color w:val="000000" w:themeColor="text1"/>
          <w:sz w:val="24"/>
          <w:szCs w:val="24"/>
        </w:rPr>
        <w:t>a Prefeita Elenice Pereira Delgado Santelli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, conforme o texto abaixo:</w:t>
      </w:r>
    </w:p>
    <w:p w14:paraId="1F638A9D" w14:textId="77777777" w:rsidR="003E2E31" w:rsidRPr="004D1DE9" w:rsidRDefault="003E2E31" w:rsidP="003E2E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C96115" w14:textId="77777777" w:rsidR="003E2E31" w:rsidRPr="004D1DE9" w:rsidRDefault="003E2E31" w:rsidP="003E2E3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709E375F" w14:textId="24BD8627" w:rsidR="003E2E31" w:rsidRPr="004D1DE9" w:rsidRDefault="003E2E31" w:rsidP="003E2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</w:pP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LEI ORDINÁRIA Nº </w:t>
      </w:r>
      <w:r w:rsidR="00943447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_____</w:t>
      </w:r>
      <w:proofErr w:type="gramStart"/>
      <w:r w:rsidR="00943447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_ 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,</w:t>
      </w:r>
      <w:proofErr w:type="gramEnd"/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DE </w:t>
      </w:r>
      <w:r w:rsidR="00943447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29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DE </w:t>
      </w:r>
      <w:r w:rsidR="00943447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AGOSTO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DE 2023.</w:t>
      </w:r>
    </w:p>
    <w:p w14:paraId="00BF2210" w14:textId="77777777" w:rsidR="003E2E31" w:rsidRPr="004D1DE9" w:rsidRDefault="003E2E31" w:rsidP="003E2E31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</w:pPr>
    </w:p>
    <w:p w14:paraId="5FFD1013" w14:textId="014A63C0" w:rsidR="00943447" w:rsidRPr="003551FA" w:rsidRDefault="00943447" w:rsidP="00943447">
      <w:pPr>
        <w:ind w:left="3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51FA">
        <w:rPr>
          <w:rFonts w:ascii="Times New Roman" w:hAnsi="Times New Roman" w:cs="Times New Roman"/>
          <w:i/>
          <w:sz w:val="24"/>
          <w:szCs w:val="24"/>
        </w:rPr>
        <w:t>Dispõe sobre o pagamento de despesa, pela Administração Pública Municipal Direita e Indi</w:t>
      </w:r>
      <w:r w:rsidR="00B4012A">
        <w:rPr>
          <w:rFonts w:ascii="Times New Roman" w:hAnsi="Times New Roman" w:cs="Times New Roman"/>
          <w:i/>
          <w:sz w:val="24"/>
          <w:szCs w:val="24"/>
        </w:rPr>
        <w:t>reta, por meio de adiantamento.</w:t>
      </w:r>
    </w:p>
    <w:p w14:paraId="0A5E8A8A" w14:textId="77777777" w:rsidR="00943447" w:rsidRPr="003551FA" w:rsidRDefault="00943447" w:rsidP="00943447">
      <w:pPr>
        <w:ind w:left="3402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7F5773E" w14:textId="77777777" w:rsidR="00943447" w:rsidRPr="003551FA" w:rsidRDefault="00943447" w:rsidP="00943447">
      <w:pPr>
        <w:pStyle w:val="style2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551FA">
        <w:rPr>
          <w:rFonts w:ascii="Times New Roman" w:hAnsi="Times New Roman" w:cs="Times New Roman"/>
          <w:color w:val="auto"/>
          <w:sz w:val="24"/>
          <w:szCs w:val="24"/>
        </w:rPr>
        <w:t>A Câmara Municipal de Lima Duarte/MG,</w:t>
      </w:r>
      <w:r w:rsidRPr="003551F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551FA">
        <w:rPr>
          <w:rFonts w:ascii="Times New Roman" w:hAnsi="Times New Roman" w:cs="Times New Roman"/>
          <w:color w:val="auto"/>
          <w:sz w:val="24"/>
          <w:szCs w:val="24"/>
        </w:rPr>
        <w:t xml:space="preserve">nos limites de sua competência constitucional e, especialmente, com fundamento nos </w:t>
      </w:r>
      <w:proofErr w:type="spellStart"/>
      <w:r w:rsidRPr="003551FA">
        <w:rPr>
          <w:rFonts w:ascii="Times New Roman" w:hAnsi="Times New Roman" w:cs="Times New Roman"/>
          <w:color w:val="auto"/>
          <w:sz w:val="24"/>
          <w:szCs w:val="24"/>
        </w:rPr>
        <w:t>arts</w:t>
      </w:r>
      <w:proofErr w:type="spellEnd"/>
      <w:r w:rsidRPr="003551FA">
        <w:rPr>
          <w:rFonts w:ascii="Times New Roman" w:hAnsi="Times New Roman" w:cs="Times New Roman"/>
          <w:color w:val="auto"/>
          <w:sz w:val="24"/>
          <w:szCs w:val="24"/>
        </w:rPr>
        <w:t>. 65 e 68 da Lei Federal n° 4.320/64, aprova e, a Prefeita sanciona a seguinte lei.</w:t>
      </w:r>
    </w:p>
    <w:p w14:paraId="4EEC7EAF" w14:textId="77777777" w:rsidR="00943447" w:rsidRPr="003551FA" w:rsidRDefault="00943447" w:rsidP="00943447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4CE66" w14:textId="77777777" w:rsidR="00943447" w:rsidRPr="003551FA" w:rsidRDefault="00943447" w:rsidP="00943447">
      <w:pPr>
        <w:shd w:val="clear" w:color="auto" w:fill="FFFFFF"/>
        <w:spacing w:after="100" w:line="276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3551FA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>CAPÍTULO I</w:t>
      </w:r>
    </w:p>
    <w:p w14:paraId="562EFC31" w14:textId="77777777" w:rsidR="00943447" w:rsidRPr="003551FA" w:rsidRDefault="00943447" w:rsidP="00943447">
      <w:pPr>
        <w:shd w:val="clear" w:color="auto" w:fill="FFFFFF"/>
        <w:spacing w:after="100" w:line="276" w:lineRule="auto"/>
        <w:jc w:val="center"/>
        <w:textAlignment w:val="baseline"/>
        <w:rPr>
          <w:rFonts w:ascii="Times New Roman" w:hAnsi="Times New Roman" w:cs="Times New Roman"/>
          <w:b/>
          <w:strike/>
          <w:sz w:val="24"/>
          <w:szCs w:val="24"/>
        </w:rPr>
      </w:pPr>
      <w:r w:rsidRPr="003551FA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>DAS DISPOSIÇÕES PRELIMINARES</w:t>
      </w:r>
    </w:p>
    <w:p w14:paraId="638DB52C" w14:textId="77777777" w:rsidR="00943447" w:rsidRPr="003551FA" w:rsidRDefault="00943447" w:rsidP="00943447">
      <w:pPr>
        <w:spacing w:after="1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6C3CDD" w14:textId="77777777" w:rsidR="00943447" w:rsidRPr="003551FA" w:rsidRDefault="00943447" w:rsidP="00943447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FA">
        <w:rPr>
          <w:rFonts w:ascii="Times New Roman" w:hAnsi="Times New Roman" w:cs="Times New Roman"/>
          <w:b/>
          <w:sz w:val="24"/>
          <w:szCs w:val="24"/>
        </w:rPr>
        <w:t>Art. 1º</w:t>
      </w:r>
      <w:r w:rsidRPr="003551FA">
        <w:rPr>
          <w:rFonts w:ascii="Times New Roman" w:hAnsi="Times New Roman" w:cs="Times New Roman"/>
          <w:sz w:val="24"/>
          <w:szCs w:val="24"/>
        </w:rPr>
        <w:t xml:space="preserve"> O pagamento de despesa pela Administração Pública Direta e Indireta, por meio de adiantamento, obedecerá ao disposto na legislação federal vigente que rege a matéria e nesta lei.</w:t>
      </w:r>
    </w:p>
    <w:p w14:paraId="2967C8FF" w14:textId="77777777" w:rsidR="00943447" w:rsidRPr="003551FA" w:rsidRDefault="00943447" w:rsidP="00943447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FA">
        <w:rPr>
          <w:rFonts w:ascii="Times New Roman" w:hAnsi="Times New Roman" w:cs="Times New Roman"/>
          <w:b/>
          <w:sz w:val="24"/>
          <w:szCs w:val="24"/>
        </w:rPr>
        <w:t>Art. 2º</w:t>
      </w:r>
      <w:r w:rsidRPr="003551FA">
        <w:rPr>
          <w:rFonts w:ascii="Times New Roman" w:hAnsi="Times New Roman" w:cs="Times New Roman"/>
          <w:sz w:val="24"/>
          <w:szCs w:val="24"/>
        </w:rPr>
        <w:t xml:space="preserve"> O regime de adiantamento consiste na entrega de recurso a servidor ou agente político, sempre precedida de empenho na dotação própria, para o fim de realizar despesas que, por sua natureza ou urgência, não possam subordinar-se ao processo normal de aplicação, nos seguintes casos:</w:t>
      </w:r>
    </w:p>
    <w:p w14:paraId="0D96A8E5" w14:textId="77777777" w:rsidR="00943447" w:rsidRPr="003551FA" w:rsidRDefault="00943447" w:rsidP="00943447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FA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3551FA">
        <w:rPr>
          <w:rFonts w:ascii="Times New Roman" w:hAnsi="Times New Roman" w:cs="Times New Roman"/>
          <w:sz w:val="24"/>
          <w:szCs w:val="24"/>
        </w:rPr>
        <w:t>despesas</w:t>
      </w:r>
      <w:proofErr w:type="gramEnd"/>
      <w:r w:rsidRPr="003551FA">
        <w:rPr>
          <w:rFonts w:ascii="Times New Roman" w:hAnsi="Times New Roman" w:cs="Times New Roman"/>
          <w:sz w:val="24"/>
          <w:szCs w:val="24"/>
        </w:rPr>
        <w:t xml:space="preserve"> judiciais ou correlatas;</w:t>
      </w:r>
    </w:p>
    <w:p w14:paraId="67DA0CE4" w14:textId="77777777" w:rsidR="00943447" w:rsidRPr="003551FA" w:rsidRDefault="00943447" w:rsidP="00943447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FA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3551FA">
        <w:rPr>
          <w:rFonts w:ascii="Times New Roman" w:hAnsi="Times New Roman" w:cs="Times New Roman"/>
          <w:sz w:val="24"/>
          <w:szCs w:val="24"/>
        </w:rPr>
        <w:t>despesas</w:t>
      </w:r>
      <w:proofErr w:type="gramEnd"/>
      <w:r w:rsidRPr="003551FA">
        <w:rPr>
          <w:rFonts w:ascii="Times New Roman" w:hAnsi="Times New Roman" w:cs="Times New Roman"/>
          <w:sz w:val="24"/>
          <w:szCs w:val="24"/>
        </w:rPr>
        <w:t xml:space="preserve"> miúdas, de pronto pagamento, realizadas dentro e fora dos limites territoriais do Município;</w:t>
      </w:r>
    </w:p>
    <w:p w14:paraId="332D6D68" w14:textId="77777777" w:rsidR="00943447" w:rsidRPr="003551FA" w:rsidRDefault="00943447" w:rsidP="00943447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FA">
        <w:rPr>
          <w:rFonts w:ascii="Times New Roman" w:hAnsi="Times New Roman" w:cs="Times New Roman"/>
          <w:sz w:val="24"/>
          <w:szCs w:val="24"/>
        </w:rPr>
        <w:t>III - despesas com o acolhimento institucional de crianças e adolescentes;</w:t>
      </w:r>
    </w:p>
    <w:p w14:paraId="70CAFBCE" w14:textId="77777777" w:rsidR="00943447" w:rsidRPr="003551FA" w:rsidRDefault="00943447" w:rsidP="00943447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FA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3551FA">
        <w:rPr>
          <w:rFonts w:ascii="Times New Roman" w:hAnsi="Times New Roman" w:cs="Times New Roman"/>
          <w:sz w:val="24"/>
          <w:szCs w:val="24"/>
        </w:rPr>
        <w:t>despesas</w:t>
      </w:r>
      <w:proofErr w:type="gramEnd"/>
      <w:r w:rsidRPr="003551FA">
        <w:rPr>
          <w:rFonts w:ascii="Times New Roman" w:hAnsi="Times New Roman" w:cs="Times New Roman"/>
          <w:sz w:val="24"/>
          <w:szCs w:val="24"/>
        </w:rPr>
        <w:t xml:space="preserve"> com ou em viagens administrativas ou de representação oficial;</w:t>
      </w:r>
    </w:p>
    <w:p w14:paraId="362B038D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DE3D30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lastRenderedPageBreak/>
        <w:t>V</w:t>
      </w:r>
      <w:r w:rsidRPr="003551FA">
        <w:rPr>
          <w:rStyle w:val="Forte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 xml:space="preserve"> - </w:t>
      </w:r>
      <w:proofErr w:type="gramStart"/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despesa</w:t>
      </w:r>
      <w:proofErr w:type="gramEnd"/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extraordinária e urgente, cuja realização não permita demora.</w:t>
      </w:r>
    </w:p>
    <w:p w14:paraId="2B33F97D" w14:textId="77777777" w:rsidR="00943447" w:rsidRPr="003551FA" w:rsidRDefault="00943447" w:rsidP="00943447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FA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3551FA">
        <w:rPr>
          <w:rFonts w:ascii="Times New Roman" w:hAnsi="Times New Roman" w:cs="Times New Roman"/>
          <w:sz w:val="24"/>
          <w:szCs w:val="24"/>
        </w:rPr>
        <w:t xml:space="preserve"> Para os fins do disposto neste artigo, entende-se por despesas miúdas de pronto pagamento aquelas que, tendo caráter de inadiáveis, classifiquem-se como aquisição de material de consumo e prestação de pequenos serviços de terceiros necessários à manutenção e ao funcionamento das atividades específicas do órgão ou setor e despesas que exijam ações imediatas, em situações de emergência e que envolvam solução de problemas que possam acarretar prejuízos ao funcionamento do órgão ou setor, respeitando-se o limite do contrato verbal, trazido no art. 95, § 2º da Lei Federal n° 14.133/21.</w:t>
      </w:r>
    </w:p>
    <w:p w14:paraId="03F6EBE8" w14:textId="77777777" w:rsidR="00943447" w:rsidRPr="003551FA" w:rsidRDefault="00943447" w:rsidP="00943447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FA">
        <w:rPr>
          <w:rFonts w:ascii="Times New Roman" w:hAnsi="Times New Roman" w:cs="Times New Roman"/>
          <w:b/>
          <w:sz w:val="24"/>
          <w:szCs w:val="24"/>
        </w:rPr>
        <w:t>Art. 3º</w:t>
      </w:r>
      <w:r w:rsidRPr="003551FA">
        <w:rPr>
          <w:rFonts w:ascii="Times New Roman" w:hAnsi="Times New Roman" w:cs="Times New Roman"/>
          <w:sz w:val="24"/>
          <w:szCs w:val="24"/>
        </w:rPr>
        <w:t xml:space="preserve"> É vedada a realização de despesas pelo regime de adiantamento nos seguintes casos:</w:t>
      </w:r>
    </w:p>
    <w:p w14:paraId="32C4DF4D" w14:textId="77777777" w:rsidR="00943447" w:rsidRPr="003551FA" w:rsidRDefault="00943447" w:rsidP="00943447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FA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3551FA">
        <w:rPr>
          <w:rFonts w:ascii="Times New Roman" w:hAnsi="Times New Roman" w:cs="Times New Roman"/>
          <w:sz w:val="24"/>
          <w:szCs w:val="24"/>
        </w:rPr>
        <w:t>material</w:t>
      </w:r>
      <w:proofErr w:type="gramEnd"/>
      <w:r w:rsidRPr="003551FA">
        <w:rPr>
          <w:rFonts w:ascii="Times New Roman" w:hAnsi="Times New Roman" w:cs="Times New Roman"/>
          <w:sz w:val="24"/>
          <w:szCs w:val="24"/>
        </w:rPr>
        <w:t xml:space="preserve"> de uso ou consumo a longo prazo, com manutenção de estoque próprio;</w:t>
      </w:r>
    </w:p>
    <w:p w14:paraId="45B75368" w14:textId="77777777" w:rsidR="00943447" w:rsidRPr="003551FA" w:rsidRDefault="00943447" w:rsidP="00943447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FA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3551FA">
        <w:rPr>
          <w:rFonts w:ascii="Times New Roman" w:hAnsi="Times New Roman" w:cs="Times New Roman"/>
          <w:sz w:val="24"/>
          <w:szCs w:val="24"/>
        </w:rPr>
        <w:t>aquisição</w:t>
      </w:r>
      <w:proofErr w:type="gramEnd"/>
      <w:r w:rsidRPr="003551FA">
        <w:rPr>
          <w:rFonts w:ascii="Times New Roman" w:hAnsi="Times New Roman" w:cs="Times New Roman"/>
          <w:sz w:val="24"/>
          <w:szCs w:val="24"/>
        </w:rPr>
        <w:t xml:space="preserve"> de materiais que possuam Sistema de Registro de Preços aprovado;</w:t>
      </w:r>
    </w:p>
    <w:p w14:paraId="25078CBB" w14:textId="77777777" w:rsidR="00943447" w:rsidRPr="003551FA" w:rsidRDefault="00943447" w:rsidP="00943447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FA">
        <w:rPr>
          <w:rFonts w:ascii="Times New Roman" w:hAnsi="Times New Roman" w:cs="Times New Roman"/>
          <w:sz w:val="24"/>
          <w:szCs w:val="24"/>
        </w:rPr>
        <w:t>III - equipamentos e materiais que por suas características ou natureza, exijam o registro no Setor de Patrimônio;</w:t>
      </w:r>
    </w:p>
    <w:p w14:paraId="2DAEB482" w14:textId="77777777" w:rsidR="00943447" w:rsidRPr="003551FA" w:rsidRDefault="00943447" w:rsidP="00943447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FA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3551FA">
        <w:rPr>
          <w:rFonts w:ascii="Times New Roman" w:hAnsi="Times New Roman" w:cs="Times New Roman"/>
          <w:sz w:val="24"/>
          <w:szCs w:val="24"/>
        </w:rPr>
        <w:t>serviços</w:t>
      </w:r>
      <w:proofErr w:type="gramEnd"/>
      <w:r w:rsidRPr="003551FA">
        <w:rPr>
          <w:rFonts w:ascii="Times New Roman" w:hAnsi="Times New Roman" w:cs="Times New Roman"/>
          <w:sz w:val="24"/>
          <w:szCs w:val="24"/>
        </w:rPr>
        <w:t xml:space="preserve"> de terceiros ou fornecimentos que possam ser atendidos mediante contrato já formalizado;</w:t>
      </w:r>
    </w:p>
    <w:p w14:paraId="224F9926" w14:textId="77777777" w:rsidR="00943447" w:rsidRPr="003551FA" w:rsidRDefault="00943447" w:rsidP="00943447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FA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3551FA">
        <w:rPr>
          <w:rFonts w:ascii="Times New Roman" w:hAnsi="Times New Roman" w:cs="Times New Roman"/>
          <w:sz w:val="24"/>
          <w:szCs w:val="24"/>
        </w:rPr>
        <w:t>ajuda</w:t>
      </w:r>
      <w:proofErr w:type="gramEnd"/>
      <w:r w:rsidRPr="003551FA">
        <w:rPr>
          <w:rFonts w:ascii="Times New Roman" w:hAnsi="Times New Roman" w:cs="Times New Roman"/>
          <w:sz w:val="24"/>
          <w:szCs w:val="24"/>
        </w:rPr>
        <w:t xml:space="preserve"> de custo;</w:t>
      </w:r>
    </w:p>
    <w:p w14:paraId="62B309F0" w14:textId="77777777" w:rsidR="00943447" w:rsidRPr="003551FA" w:rsidRDefault="00943447" w:rsidP="00943447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FA">
        <w:rPr>
          <w:rFonts w:ascii="Times New Roman" w:hAnsi="Times New Roman" w:cs="Times New Roman"/>
          <w:sz w:val="24"/>
          <w:szCs w:val="24"/>
        </w:rPr>
        <w:t xml:space="preserve">VI - </w:t>
      </w:r>
      <w:proofErr w:type="gramStart"/>
      <w:r w:rsidRPr="003551FA">
        <w:rPr>
          <w:rFonts w:ascii="Times New Roman" w:hAnsi="Times New Roman" w:cs="Times New Roman"/>
          <w:sz w:val="24"/>
          <w:szCs w:val="24"/>
        </w:rPr>
        <w:t>aquisição</w:t>
      </w:r>
      <w:proofErr w:type="gramEnd"/>
      <w:r w:rsidRPr="003551FA">
        <w:rPr>
          <w:rFonts w:ascii="Times New Roman" w:hAnsi="Times New Roman" w:cs="Times New Roman"/>
          <w:sz w:val="24"/>
          <w:szCs w:val="24"/>
        </w:rPr>
        <w:t xml:space="preserve"> de gasolina e óleo lubrificante nos limites territoriais do Município;</w:t>
      </w:r>
    </w:p>
    <w:p w14:paraId="099132CD" w14:textId="77777777" w:rsidR="00943447" w:rsidRPr="003551FA" w:rsidRDefault="00943447" w:rsidP="00943447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FA">
        <w:rPr>
          <w:rFonts w:ascii="Times New Roman" w:hAnsi="Times New Roman" w:cs="Times New Roman"/>
          <w:sz w:val="24"/>
          <w:szCs w:val="24"/>
        </w:rPr>
        <w:t>VII - pagamento de multas por infração à legislação de trânsito, as quais serão suportadas pelo servidor responsável.</w:t>
      </w:r>
    </w:p>
    <w:p w14:paraId="2256AA8E" w14:textId="77777777" w:rsidR="00943447" w:rsidRPr="003551FA" w:rsidRDefault="00943447" w:rsidP="00943447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FA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3551FA">
        <w:rPr>
          <w:rFonts w:ascii="Times New Roman" w:hAnsi="Times New Roman" w:cs="Times New Roman"/>
          <w:sz w:val="24"/>
          <w:szCs w:val="24"/>
        </w:rPr>
        <w:t xml:space="preserve"> Na hipótese prevista no inc. II deste artigo será permitida, excepcionalmente, a aquisição de materiais pelo regime de adiantamento, desde que devidamente justificadas a necessidade e urgência dessa aquisição e, comprovada à impossibilidade de disponibilização desses materiais pelas vias convencionais, em prazo, com aquelas circunstâncias, compatível.</w:t>
      </w:r>
    </w:p>
    <w:p w14:paraId="71D9D962" w14:textId="77777777" w:rsidR="00943447" w:rsidRPr="003551FA" w:rsidRDefault="00943447" w:rsidP="00943447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FA">
        <w:rPr>
          <w:rFonts w:ascii="Times New Roman" w:hAnsi="Times New Roman" w:cs="Times New Roman"/>
          <w:b/>
          <w:sz w:val="24"/>
          <w:szCs w:val="24"/>
        </w:rPr>
        <w:t>Art. 4º</w:t>
      </w:r>
      <w:r w:rsidRPr="003551FA">
        <w:rPr>
          <w:rFonts w:ascii="Times New Roman" w:hAnsi="Times New Roman" w:cs="Times New Roman"/>
          <w:sz w:val="24"/>
          <w:szCs w:val="24"/>
        </w:rPr>
        <w:t xml:space="preserve"> Podem receber adiantamento:</w:t>
      </w:r>
    </w:p>
    <w:p w14:paraId="4D756F99" w14:textId="77777777" w:rsidR="00943447" w:rsidRPr="003551FA" w:rsidRDefault="00943447" w:rsidP="00943447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FA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3551FA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3551FA">
        <w:rPr>
          <w:rFonts w:ascii="Times New Roman" w:hAnsi="Times New Roman" w:cs="Times New Roman"/>
          <w:sz w:val="24"/>
          <w:szCs w:val="24"/>
        </w:rPr>
        <w:t xml:space="preserve"> (a) Prefeita Municipal e o (a) Presidente da Câmara;</w:t>
      </w:r>
    </w:p>
    <w:p w14:paraId="2D47291C" w14:textId="77777777" w:rsidR="00943447" w:rsidRPr="003551FA" w:rsidRDefault="00943447" w:rsidP="00943447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FA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3551FA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3551FA">
        <w:rPr>
          <w:rFonts w:ascii="Times New Roman" w:hAnsi="Times New Roman" w:cs="Times New Roman"/>
          <w:sz w:val="24"/>
          <w:szCs w:val="24"/>
        </w:rPr>
        <w:t xml:space="preserve"> (a) Chefe de Gabinete;</w:t>
      </w:r>
    </w:p>
    <w:p w14:paraId="1E00D990" w14:textId="77777777" w:rsidR="00943447" w:rsidRPr="003551FA" w:rsidRDefault="00943447" w:rsidP="00943447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FA">
        <w:rPr>
          <w:rFonts w:ascii="Times New Roman" w:hAnsi="Times New Roman" w:cs="Times New Roman"/>
          <w:sz w:val="24"/>
          <w:szCs w:val="24"/>
        </w:rPr>
        <w:t>III - o (a) titular do Departamento Municipal de Água e Esgoto - DEMAE;</w:t>
      </w:r>
    </w:p>
    <w:p w14:paraId="21A71A3E" w14:textId="77777777" w:rsidR="00943447" w:rsidRPr="003551FA" w:rsidRDefault="00943447" w:rsidP="00943447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FA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3551FA">
        <w:rPr>
          <w:rFonts w:ascii="Times New Roman" w:hAnsi="Times New Roman" w:cs="Times New Roman"/>
          <w:sz w:val="24"/>
          <w:szCs w:val="24"/>
        </w:rPr>
        <w:t>os</w:t>
      </w:r>
      <w:proofErr w:type="gramEnd"/>
      <w:r w:rsidRPr="003551FA">
        <w:rPr>
          <w:rFonts w:ascii="Times New Roman" w:hAnsi="Times New Roman" w:cs="Times New Roman"/>
          <w:sz w:val="24"/>
          <w:szCs w:val="24"/>
        </w:rPr>
        <w:t xml:space="preserve"> (as) titulares das Secretarias Municipais de Assistência Social e Saúde;</w:t>
      </w:r>
    </w:p>
    <w:p w14:paraId="22A68774" w14:textId="77777777" w:rsidR="00943447" w:rsidRPr="003551FA" w:rsidRDefault="00943447" w:rsidP="00943447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FA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3551FA">
        <w:rPr>
          <w:rFonts w:ascii="Times New Roman" w:hAnsi="Times New Roman" w:cs="Times New Roman"/>
          <w:sz w:val="24"/>
          <w:szCs w:val="24"/>
        </w:rPr>
        <w:t>os</w:t>
      </w:r>
      <w:proofErr w:type="gramEnd"/>
      <w:r w:rsidRPr="003551FA">
        <w:rPr>
          <w:rFonts w:ascii="Times New Roman" w:hAnsi="Times New Roman" w:cs="Times New Roman"/>
          <w:sz w:val="24"/>
          <w:szCs w:val="24"/>
        </w:rPr>
        <w:t xml:space="preserve"> (as) substitutos (as) do (a) Prefeito Municipal, nos casos de seus impedimentos legais, bem como os substitutos legais das autoridades mencionadas nos </w:t>
      </w:r>
      <w:proofErr w:type="spellStart"/>
      <w:r w:rsidRPr="003551FA">
        <w:rPr>
          <w:rFonts w:ascii="Times New Roman" w:hAnsi="Times New Roman" w:cs="Times New Roman"/>
          <w:sz w:val="24"/>
          <w:szCs w:val="24"/>
        </w:rPr>
        <w:t>incs</w:t>
      </w:r>
      <w:proofErr w:type="spellEnd"/>
      <w:r w:rsidRPr="003551FA">
        <w:rPr>
          <w:rFonts w:ascii="Times New Roman" w:hAnsi="Times New Roman" w:cs="Times New Roman"/>
          <w:sz w:val="24"/>
          <w:szCs w:val="24"/>
        </w:rPr>
        <w:t>. II, III, IV e V, desde que o titular esteja regularmente afastado da função;</w:t>
      </w:r>
    </w:p>
    <w:p w14:paraId="69A73931" w14:textId="77777777" w:rsidR="00943447" w:rsidRPr="003551FA" w:rsidRDefault="00943447" w:rsidP="009434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FA">
        <w:rPr>
          <w:rFonts w:ascii="Times New Roman" w:hAnsi="Times New Roman" w:cs="Times New Roman"/>
          <w:sz w:val="24"/>
          <w:szCs w:val="24"/>
        </w:rPr>
        <w:lastRenderedPageBreak/>
        <w:t xml:space="preserve">VI - </w:t>
      </w:r>
      <w:proofErr w:type="gramStart"/>
      <w:r w:rsidRPr="003551FA">
        <w:rPr>
          <w:rFonts w:ascii="Times New Roman" w:hAnsi="Times New Roman" w:cs="Times New Roman"/>
          <w:sz w:val="24"/>
          <w:szCs w:val="24"/>
        </w:rPr>
        <w:t>servidores</w:t>
      </w:r>
      <w:proofErr w:type="gramEnd"/>
      <w:r w:rsidRPr="003551FA">
        <w:rPr>
          <w:rFonts w:ascii="Times New Roman" w:hAnsi="Times New Roman" w:cs="Times New Roman"/>
          <w:sz w:val="24"/>
          <w:szCs w:val="24"/>
        </w:rPr>
        <w:t xml:space="preserve"> do Poder Executivo e Autarquia exclusivamente para as despesas previstas no inc. IV do art. 2º;</w:t>
      </w:r>
    </w:p>
    <w:p w14:paraId="4F49F4A7" w14:textId="77777777" w:rsidR="00943447" w:rsidRPr="003551FA" w:rsidRDefault="00943447" w:rsidP="009434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FA">
        <w:rPr>
          <w:rFonts w:ascii="Times New Roman" w:hAnsi="Times New Roman" w:cs="Times New Roman"/>
          <w:sz w:val="24"/>
          <w:szCs w:val="24"/>
        </w:rPr>
        <w:t>VII - servidores da Câmara Municipal e vereadores exclusivamente para as despesas previstas no inc. IV do art. 2º.</w:t>
      </w:r>
    </w:p>
    <w:p w14:paraId="633B7B10" w14:textId="77777777" w:rsidR="00943447" w:rsidRPr="003551FA" w:rsidRDefault="00943447" w:rsidP="00943447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D30">
        <w:rPr>
          <w:rFonts w:ascii="Times New Roman" w:hAnsi="Times New Roman" w:cs="Times New Roman"/>
          <w:b/>
          <w:sz w:val="24"/>
          <w:szCs w:val="24"/>
        </w:rPr>
        <w:t>§ 1º</w:t>
      </w:r>
      <w:r w:rsidRPr="003551FA">
        <w:rPr>
          <w:rFonts w:ascii="Times New Roman" w:hAnsi="Times New Roman" w:cs="Times New Roman"/>
          <w:sz w:val="24"/>
          <w:szCs w:val="24"/>
        </w:rPr>
        <w:t xml:space="preserve"> Não se fará adiantamento, nos termos do art. 69 da Lei Federal n° 4.320/64:</w:t>
      </w:r>
    </w:p>
    <w:p w14:paraId="7BED1131" w14:textId="77777777" w:rsidR="00943447" w:rsidRPr="003551FA" w:rsidRDefault="00943447" w:rsidP="00943447">
      <w:pPr>
        <w:shd w:val="clear" w:color="auto" w:fill="FFFFFF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FA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3551FA">
        <w:rPr>
          <w:rFonts w:ascii="Times New Roman" w:hAnsi="Times New Roman" w:cs="Times New Roman"/>
          <w:sz w:val="24"/>
          <w:szCs w:val="24"/>
        </w:rPr>
        <w:t>ao</w:t>
      </w:r>
      <w:proofErr w:type="gramEnd"/>
      <w:r w:rsidRPr="003551FA">
        <w:rPr>
          <w:rFonts w:ascii="Times New Roman" w:hAnsi="Times New Roman" w:cs="Times New Roman"/>
          <w:sz w:val="24"/>
          <w:szCs w:val="24"/>
        </w:rPr>
        <w:t xml:space="preserve"> servidor em alcance;</w:t>
      </w:r>
    </w:p>
    <w:p w14:paraId="50B972B8" w14:textId="77777777" w:rsidR="00943447" w:rsidRPr="003551FA" w:rsidRDefault="00943447" w:rsidP="00943447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FA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3551FA">
        <w:rPr>
          <w:rFonts w:ascii="Times New Roman" w:hAnsi="Times New Roman" w:cs="Times New Roman"/>
          <w:sz w:val="24"/>
          <w:szCs w:val="24"/>
        </w:rPr>
        <w:t>ao</w:t>
      </w:r>
      <w:proofErr w:type="gramEnd"/>
      <w:r w:rsidRPr="003551FA">
        <w:rPr>
          <w:rFonts w:ascii="Times New Roman" w:hAnsi="Times New Roman" w:cs="Times New Roman"/>
          <w:sz w:val="24"/>
          <w:szCs w:val="24"/>
        </w:rPr>
        <w:t xml:space="preserve"> servidor responsável por 02 (dois) adiantamentos, no mesmo exercício;</w:t>
      </w:r>
    </w:p>
    <w:p w14:paraId="7572E8AA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III</w:t>
      </w:r>
      <w:r w:rsidRPr="00371EFC">
        <w:rPr>
          <w:rStyle w:val="Forte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 xml:space="preserve"> - </w:t>
      </w:r>
      <w:r w:rsidRPr="00371EF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para despesa já realizada.</w:t>
      </w:r>
    </w:p>
    <w:p w14:paraId="5454AA35" w14:textId="77777777" w:rsidR="00943447" w:rsidRPr="003551FA" w:rsidRDefault="00943447" w:rsidP="00943447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FA">
        <w:rPr>
          <w:rFonts w:ascii="Times New Roman" w:hAnsi="Times New Roman" w:cs="Times New Roman"/>
          <w:b/>
          <w:sz w:val="24"/>
          <w:szCs w:val="24"/>
        </w:rPr>
        <w:t>§ 2º</w:t>
      </w:r>
      <w:r w:rsidRPr="003551FA">
        <w:rPr>
          <w:rFonts w:ascii="Times New Roman" w:hAnsi="Times New Roman" w:cs="Times New Roman"/>
          <w:sz w:val="24"/>
          <w:szCs w:val="24"/>
        </w:rPr>
        <w:t xml:space="preserve"> Para fins do disposto no inc. I do parágrafo anterior, considera-se em alcance o servidor que não prestar contas de adiantamento no prazo regulamentar ou que tiver recusada a respectiva prestação de contas.</w:t>
      </w:r>
    </w:p>
    <w:p w14:paraId="4F12952F" w14:textId="77777777" w:rsidR="00943447" w:rsidRPr="003551FA" w:rsidRDefault="00943447" w:rsidP="00943447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FA">
        <w:rPr>
          <w:rFonts w:ascii="Times New Roman" w:hAnsi="Times New Roman" w:cs="Times New Roman"/>
          <w:b/>
          <w:sz w:val="24"/>
          <w:szCs w:val="24"/>
        </w:rPr>
        <w:t>Art. 5º</w:t>
      </w:r>
      <w:r w:rsidRPr="003551FA">
        <w:rPr>
          <w:rFonts w:ascii="Times New Roman" w:hAnsi="Times New Roman" w:cs="Times New Roman"/>
          <w:sz w:val="24"/>
          <w:szCs w:val="24"/>
        </w:rPr>
        <w:t xml:space="preserve"> É vedada a aplicação do adiantamento em despesa de classificação diversa daquela para a qual foi o mesmo autorizado.</w:t>
      </w:r>
    </w:p>
    <w:p w14:paraId="16F2156D" w14:textId="77777777" w:rsidR="00943447" w:rsidRPr="003551FA" w:rsidRDefault="00943447" w:rsidP="00943447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FA">
        <w:rPr>
          <w:rFonts w:ascii="Times New Roman" w:hAnsi="Times New Roman" w:cs="Times New Roman"/>
          <w:b/>
          <w:sz w:val="24"/>
          <w:szCs w:val="24"/>
        </w:rPr>
        <w:t xml:space="preserve">Art. 6º </w:t>
      </w:r>
      <w:r w:rsidRPr="003551FA">
        <w:rPr>
          <w:rFonts w:ascii="Times New Roman" w:hAnsi="Times New Roman" w:cs="Times New Roman"/>
          <w:sz w:val="24"/>
          <w:szCs w:val="24"/>
        </w:rPr>
        <w:t>A prática de qualquer ato ilegal ou antieconômico devidamente comprovada, assegurado o direito de defesa mediante intimação prévia para a prestação de esclarecimentos, ou ainda, a rejeição motivada da prestação de contas, implicará na responsabilização pessoal do servidor ou agente político responsável pelo adiantamento, cabendo-lhe a reparação financeira do prejuízo causado ao tesouro.</w:t>
      </w:r>
    </w:p>
    <w:p w14:paraId="602CB8E8" w14:textId="77777777" w:rsidR="00943447" w:rsidRPr="003551FA" w:rsidRDefault="00943447" w:rsidP="00943447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FA">
        <w:rPr>
          <w:rFonts w:ascii="Times New Roman" w:hAnsi="Times New Roman" w:cs="Times New Roman"/>
          <w:b/>
          <w:sz w:val="24"/>
          <w:szCs w:val="24"/>
        </w:rPr>
        <w:t>Art. 7º</w:t>
      </w:r>
      <w:r w:rsidRPr="003551FA">
        <w:rPr>
          <w:rFonts w:ascii="Times New Roman" w:hAnsi="Times New Roman" w:cs="Times New Roman"/>
          <w:sz w:val="24"/>
          <w:szCs w:val="24"/>
        </w:rPr>
        <w:t xml:space="preserve"> O (A) Prefeita Municipal, o (a) Presidente da Câmara e o (a) Diretor do DEMAE farão publicar e enviarão à Câmara Municipal, até o último dia útil do ano de exercício fiscal, documento específico contendo descrição detalhada das despesas efetuadas no referido ano, por meio de regime de adiantamento.</w:t>
      </w:r>
    </w:p>
    <w:p w14:paraId="2EBE92F8" w14:textId="77777777" w:rsidR="00943447" w:rsidRPr="003551FA" w:rsidRDefault="00943447" w:rsidP="00943447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90324" w14:textId="77777777" w:rsidR="00943447" w:rsidRPr="00384794" w:rsidRDefault="00943447" w:rsidP="00943447">
      <w:pPr>
        <w:shd w:val="clear" w:color="auto" w:fill="FFFFFF"/>
        <w:spacing w:after="100" w:line="276" w:lineRule="auto"/>
        <w:jc w:val="center"/>
        <w:textAlignment w:val="baseline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84794">
        <w:rPr>
          <w:rStyle w:val="nfase"/>
          <w:rFonts w:ascii="Times New Roman" w:hAnsi="Times New Roman" w:cs="Times New Roman"/>
          <w:b/>
          <w:i w:val="0"/>
          <w:iCs w:val="0"/>
          <w:sz w:val="24"/>
          <w:szCs w:val="24"/>
          <w:bdr w:val="none" w:sz="0" w:space="0" w:color="auto" w:frame="1"/>
        </w:rPr>
        <w:t>CAPÍTULO II</w:t>
      </w:r>
    </w:p>
    <w:p w14:paraId="3A9A6E1F" w14:textId="77777777" w:rsidR="00943447" w:rsidRPr="00943447" w:rsidRDefault="00943447" w:rsidP="00943447">
      <w:pPr>
        <w:shd w:val="clear" w:color="auto" w:fill="FFFFFF"/>
        <w:spacing w:after="100" w:line="276" w:lineRule="auto"/>
        <w:jc w:val="center"/>
        <w:textAlignment w:val="baseline"/>
        <w:rPr>
          <w:rStyle w:val="nfase"/>
          <w:rFonts w:ascii="Times New Roman" w:hAnsi="Times New Roman" w:cs="Times New Roman"/>
          <w:b/>
          <w:i w:val="0"/>
          <w:iCs w:val="0"/>
          <w:sz w:val="24"/>
          <w:szCs w:val="24"/>
          <w:bdr w:val="none" w:sz="0" w:space="0" w:color="auto" w:frame="1"/>
        </w:rPr>
      </w:pPr>
      <w:r w:rsidRPr="00943447">
        <w:rPr>
          <w:rStyle w:val="nfase"/>
          <w:rFonts w:ascii="Times New Roman" w:hAnsi="Times New Roman" w:cs="Times New Roman"/>
          <w:b/>
          <w:i w:val="0"/>
          <w:iCs w:val="0"/>
          <w:sz w:val="24"/>
          <w:szCs w:val="24"/>
          <w:bdr w:val="none" w:sz="0" w:space="0" w:color="auto" w:frame="1"/>
        </w:rPr>
        <w:t>DAS REQUISIÇÕES DE ADIANTAMENTOS</w:t>
      </w:r>
    </w:p>
    <w:p w14:paraId="517F6045" w14:textId="77777777" w:rsidR="00943447" w:rsidRPr="003551FA" w:rsidRDefault="00943447" w:rsidP="00943447">
      <w:pPr>
        <w:shd w:val="clear" w:color="auto" w:fill="FFFFFF"/>
        <w:spacing w:after="1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E9D1C12" w14:textId="77777777" w:rsidR="00943447" w:rsidRPr="003551FA" w:rsidRDefault="00943447" w:rsidP="00943447">
      <w:pPr>
        <w:shd w:val="clear" w:color="auto" w:fill="FFFFFF"/>
        <w:spacing w:after="1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3551FA">
        <w:rPr>
          <w:rStyle w:val="Fort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Art. 8º </w:t>
      </w:r>
      <w:r w:rsidRPr="003551F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As requisições de adiantamentos serão feitas pelos solicitantes descritos no art. 4º, através de ofícios dirigidos ao Gestor.</w:t>
      </w:r>
    </w:p>
    <w:p w14:paraId="0C4AB2B0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Art. 9º 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Dos ofícios requisitórios de adiantamento constarão, necessariamente, as seguintes informações:</w:t>
      </w:r>
    </w:p>
    <w:p w14:paraId="28B5BCBE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I - </w:t>
      </w:r>
      <w:proofErr w:type="gramStart"/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dispositivo</w:t>
      </w:r>
      <w:proofErr w:type="gramEnd"/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legal em que se baseia;</w:t>
      </w:r>
    </w:p>
    <w:p w14:paraId="5F167E58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II - </w:t>
      </w:r>
      <w:proofErr w:type="gramStart"/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identificação</w:t>
      </w:r>
      <w:proofErr w:type="gramEnd"/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da espécie da despesa mencionando o item do art. 2º no qual ela se classifica;</w:t>
      </w:r>
    </w:p>
    <w:p w14:paraId="7CF9CE15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lastRenderedPageBreak/>
        <w:t xml:space="preserve">III - 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nome completo, cargo ou função do servidor responsável pelo adiantamento;</w:t>
      </w:r>
    </w:p>
    <w:p w14:paraId="1663ECD9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IV - </w:t>
      </w:r>
      <w:proofErr w:type="gramStart"/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dotação</w:t>
      </w:r>
      <w:proofErr w:type="gramEnd"/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orçamentária a ser onerada;</w:t>
      </w:r>
    </w:p>
    <w:p w14:paraId="128205FE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V - </w:t>
      </w:r>
      <w:proofErr w:type="gramStart"/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prazo</w:t>
      </w:r>
      <w:proofErr w:type="gramEnd"/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de aplicação.</w:t>
      </w:r>
    </w:p>
    <w:p w14:paraId="212CADDA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Art. 10. 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O prazo de aplicação poderá ser em base mensal, mencionando-se, neste caso, o valor global do adiantamento, a quantia mensal a ser entregue e os meses de aplicação.</w:t>
      </w:r>
    </w:p>
    <w:p w14:paraId="4A165019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Art. 11. 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Na hipótese de adiantamento único, o ofício requisitório deverá esclarecer esse fato e fixar o prazo de aplicação.</w:t>
      </w:r>
    </w:p>
    <w:p w14:paraId="550BA8FF" w14:textId="77777777" w:rsidR="00943447" w:rsidRPr="003551FA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</w:p>
    <w:p w14:paraId="3B5F1747" w14:textId="77777777" w:rsidR="00943447" w:rsidRPr="00943447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3447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CAPÍTULO III</w:t>
      </w:r>
    </w:p>
    <w:p w14:paraId="4A0CD410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71EF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DO PERÍODO DE APLICAÇÃO</w:t>
      </w:r>
    </w:p>
    <w:p w14:paraId="69303869" w14:textId="77777777" w:rsidR="00943447" w:rsidRPr="003551FA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</w:p>
    <w:p w14:paraId="79F102BC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Art. 12. 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O adiantamento solicitado em base mensal, somente poderá ser aplicado durante o mês a que se refere ou durante o período de trinta dias, a contar da data da entrega do dinheiro ao responsável.</w:t>
      </w:r>
    </w:p>
    <w:p w14:paraId="2E02EA66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Art. 13. 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No caso de adiantamento único o período de aplicação será aquele estabelecido no ofício requisitório, conforme estabelecido no art. 11.</w:t>
      </w:r>
    </w:p>
    <w:p w14:paraId="40E70786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Art. 14. 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Nenhum pagamento poderá ser efetuado fora do período de aplicação.</w:t>
      </w:r>
    </w:p>
    <w:p w14:paraId="7A18698E" w14:textId="77777777" w:rsidR="00943447" w:rsidRPr="00943447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1596708A" w14:textId="77777777" w:rsidR="00943447" w:rsidRPr="00943447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943447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CAPÍTULO IV</w:t>
      </w:r>
    </w:p>
    <w:p w14:paraId="47680CAA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71EF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DA TRAMITAÇÃO DOS PROCESSOS DE ADIANTAMENTOS</w:t>
      </w:r>
    </w:p>
    <w:p w14:paraId="7DBAA7E0" w14:textId="77777777" w:rsidR="00943447" w:rsidRPr="003551FA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</w:p>
    <w:p w14:paraId="7CC73F92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Art. 15. 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O ofício requisitório será autuado e protocolado, seguindo diretamente ao Gabinete do Gestor, para a competente autorização.</w:t>
      </w:r>
    </w:p>
    <w:p w14:paraId="02DEC658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Art. 16. 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Os processos de adiantamentos terão sempre andamento preferencial e urgente.</w:t>
      </w:r>
    </w:p>
    <w:p w14:paraId="376BCCA6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Art. 17. 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Autorizada, a despesa será empenhada e paga com transferência bancária ou cheque a favor do responsável indicado no processo.</w:t>
      </w:r>
    </w:p>
    <w:p w14:paraId="3D96DC5E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</w:pP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Art. 18. 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Cabe ao setor de contabilidade verificar, antes de registrar o empenho, se foram cumpridas as disposições desta lei.</w:t>
      </w:r>
    </w:p>
    <w:p w14:paraId="5F90C761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690DF2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Parágrafo único.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Se não for atendido qualquer requisito legal, não será dado prosseguimento ao processo, devendo o setor de contabilidade devolvê-lo informado, para os reparos que se fizerem necessários.</w:t>
      </w:r>
    </w:p>
    <w:p w14:paraId="503DCE25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lastRenderedPageBreak/>
        <w:t xml:space="preserve">Art. 19. 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Efetuando o pagamento, o setor de contabilidade inscreverá o nome do responsável no sistema de compensação, em conta apropriada, subordinada ao grupo “devedores por adiantamentos”.</w:t>
      </w:r>
    </w:p>
    <w:p w14:paraId="6E1A4F95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26C07C9" w14:textId="77777777" w:rsidR="00943447" w:rsidRPr="00943447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center"/>
        <w:textAlignment w:val="baseline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43447">
        <w:rPr>
          <w:rStyle w:val="nfase"/>
          <w:rFonts w:ascii="Times New Roman" w:hAnsi="Times New Roman" w:cs="Times New Roman"/>
          <w:b/>
          <w:i w:val="0"/>
          <w:iCs w:val="0"/>
          <w:sz w:val="24"/>
          <w:szCs w:val="24"/>
          <w:bdr w:val="none" w:sz="0" w:space="0" w:color="auto" w:frame="1"/>
        </w:rPr>
        <w:t>CAPÍTULO V</w:t>
      </w:r>
    </w:p>
    <w:p w14:paraId="057358DB" w14:textId="77777777" w:rsidR="00943447" w:rsidRPr="00943447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center"/>
        <w:textAlignment w:val="baseline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43447">
        <w:rPr>
          <w:rStyle w:val="nfase"/>
          <w:rFonts w:ascii="Times New Roman" w:hAnsi="Times New Roman" w:cs="Times New Roman"/>
          <w:b/>
          <w:i w:val="0"/>
          <w:iCs w:val="0"/>
          <w:sz w:val="24"/>
          <w:szCs w:val="24"/>
          <w:bdr w:val="none" w:sz="0" w:space="0" w:color="auto" w:frame="1"/>
        </w:rPr>
        <w:t>DAS NORMAS DE APLICAÇÃO DO ADIANTAMENTO</w:t>
      </w:r>
    </w:p>
    <w:p w14:paraId="35246AD5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1232A5C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690DF2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Art. 20.</w:t>
      </w: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O adiantamento não poderá ser aplicado em despesa de classificação diferente daquela para a qual foi autorizada.</w:t>
      </w:r>
    </w:p>
    <w:p w14:paraId="4D1CF6D5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690DF2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Art. 21.</w:t>
      </w: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A cada pagamento efetuado, o responsável exigirá a correspondente nota ou cupom fiscal.</w:t>
      </w:r>
    </w:p>
    <w:p w14:paraId="6B361EA5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</w:pPr>
      <w:r w:rsidRPr="00690DF2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Art. 22.</w:t>
      </w: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As notas ou cupons fiscais serão emitidas em nome do servidor ou agente político que recebeu o adiantamento.</w:t>
      </w:r>
    </w:p>
    <w:p w14:paraId="164294E8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</w:pPr>
      <w:r w:rsidRPr="00690DF2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Art. 23.</w:t>
      </w: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Os comprovantes de despesa serão entregues em original, não podendo conter rasuras, emendas, borrões e valor ilegível.</w:t>
      </w:r>
    </w:p>
    <w:p w14:paraId="13575097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Parágrafo único. Não serão admitidos comprovantes de despesas em segundas ou outras vias, cópia ou qualquer outra espécie de reprodução.</w:t>
      </w:r>
    </w:p>
    <w:p w14:paraId="17BB6F33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690DF2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Art. 24.</w:t>
      </w: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Cada pagamento será convenientemente justificado, esclarecendo-se a razão da despesa, o destino do produto ou do serviço e outras informações que possam melhor explicar a necessidade da operação.</w:t>
      </w:r>
    </w:p>
    <w:p w14:paraId="0CA5AFCD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690DF2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Art. 25.</w:t>
      </w: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Em todos os comprovantes de despesa constará o atestado de recebimento do produto ou da prestação de serviço.</w:t>
      </w:r>
    </w:p>
    <w:p w14:paraId="4B560EC2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F8106A9" w14:textId="77777777" w:rsidR="00943447" w:rsidRPr="00943447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center"/>
        <w:textAlignment w:val="baseline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43447">
        <w:rPr>
          <w:rStyle w:val="nfase"/>
          <w:rFonts w:ascii="Times New Roman" w:hAnsi="Times New Roman" w:cs="Times New Roman"/>
          <w:b/>
          <w:i w:val="0"/>
          <w:iCs w:val="0"/>
          <w:sz w:val="24"/>
          <w:szCs w:val="24"/>
          <w:bdr w:val="none" w:sz="0" w:space="0" w:color="auto" w:frame="1"/>
        </w:rPr>
        <w:t>CAPÍTULO VI</w:t>
      </w:r>
    </w:p>
    <w:p w14:paraId="53E96799" w14:textId="77777777" w:rsidR="00943447" w:rsidRPr="00943447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center"/>
        <w:textAlignment w:val="baseline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43447">
        <w:rPr>
          <w:rStyle w:val="nfase"/>
          <w:rFonts w:ascii="Times New Roman" w:hAnsi="Times New Roman" w:cs="Times New Roman"/>
          <w:b/>
          <w:i w:val="0"/>
          <w:iCs w:val="0"/>
          <w:sz w:val="24"/>
          <w:szCs w:val="24"/>
          <w:bdr w:val="none" w:sz="0" w:space="0" w:color="auto" w:frame="1"/>
        </w:rPr>
        <w:t>DO RECOLHIMENTO DO SALDO NÃO UTILIZADO</w:t>
      </w:r>
    </w:p>
    <w:p w14:paraId="3C382921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18EBAF1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690DF2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Art. 26.</w:t>
      </w: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O saldo de adiantamento não utilizado será recolhido aos cofres públicos do ente correspondente, mediante guia de arrecadação ou transferência bancária identificada, onde constará o nome do responsável e identificação do adiantamento cujo saldo está sendo restituído.</w:t>
      </w:r>
    </w:p>
    <w:p w14:paraId="6BA6953A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690DF2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Art. 27.</w:t>
      </w: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O prazo para recolhimento do saldo não utilizado será de 3 (três) dias úteis, a contar do termo final do período de aplicação.</w:t>
      </w:r>
    </w:p>
    <w:p w14:paraId="70B7BE90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690DF2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Art. 28.</w:t>
      </w: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O setor contábil ou a tesouraria classificará o valor recolhido no grupo das receitas extra orçamentárias.</w:t>
      </w:r>
    </w:p>
    <w:p w14:paraId="54169B1D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</w:pPr>
      <w:r w:rsidRPr="00690DF2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lastRenderedPageBreak/>
        <w:t>Art. 29.</w:t>
      </w: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O setor de contabilidade, à vista da guia de recolhimento, emitirá a nota de anulação correspondente, juntando uma via ao processo.</w:t>
      </w:r>
    </w:p>
    <w:p w14:paraId="02498AAB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690DF2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Art. 30.</w:t>
      </w: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Até o último dia útil do mês de dezembro, todos os saldos de adiantamento serão recolhidos aos cofres públicos, mesmo que o período da aplicação não tenha expirado.</w:t>
      </w:r>
    </w:p>
    <w:p w14:paraId="5A598182" w14:textId="77777777" w:rsidR="00943447" w:rsidRPr="00943447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36CA4BB2" w14:textId="77777777" w:rsidR="00943447" w:rsidRPr="00943447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43447">
        <w:rPr>
          <w:rStyle w:val="nfase"/>
          <w:rFonts w:ascii="Times New Roman" w:hAnsi="Times New Roman" w:cs="Times New Roman"/>
          <w:b/>
          <w:i w:val="0"/>
          <w:iCs w:val="0"/>
          <w:sz w:val="24"/>
          <w:szCs w:val="24"/>
          <w:bdr w:val="none" w:sz="0" w:space="0" w:color="auto" w:frame="1"/>
        </w:rPr>
        <w:t>CAPÍTULO VII</w:t>
      </w:r>
    </w:p>
    <w:p w14:paraId="09C6B2A0" w14:textId="77777777" w:rsidR="00943447" w:rsidRPr="00943447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43447">
        <w:rPr>
          <w:rStyle w:val="nfase"/>
          <w:rFonts w:ascii="Times New Roman" w:hAnsi="Times New Roman" w:cs="Times New Roman"/>
          <w:b/>
          <w:i w:val="0"/>
          <w:iCs w:val="0"/>
          <w:sz w:val="24"/>
          <w:szCs w:val="24"/>
          <w:bdr w:val="none" w:sz="0" w:space="0" w:color="auto" w:frame="1"/>
        </w:rPr>
        <w:t>DA PRESTAÇÃO DE CONTAS</w:t>
      </w:r>
    </w:p>
    <w:p w14:paraId="26BF5821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5A49FB7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690DF2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Art. 31.</w:t>
      </w: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No prazo de 10 (dez) dias corridos, a contar do termo final do período de aplicação, o responsável prestará contas da aplicação do adiantamento recebido.</w:t>
      </w:r>
    </w:p>
    <w:p w14:paraId="678FEC05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DE3D30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>Parágrafo único.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A cada adiantamento corresponderá uma prestação de contas.</w:t>
      </w:r>
    </w:p>
    <w:p w14:paraId="175E7308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</w:pPr>
      <w:r w:rsidRPr="00690DF2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Art. 32.</w:t>
      </w: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A prestação de contas far-se-á mediante entrega, ao responsável pela tomada de contas, dos seguintes documentos:</w:t>
      </w:r>
    </w:p>
    <w:p w14:paraId="1D6FAD03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I - </w:t>
      </w:r>
      <w:proofErr w:type="gramStart"/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ofício</w:t>
      </w:r>
      <w:proofErr w:type="gramEnd"/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, conforme modelo descrito no Anexo I;</w:t>
      </w:r>
    </w:p>
    <w:p w14:paraId="604CFAEB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</w:pP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II - </w:t>
      </w:r>
      <w:proofErr w:type="gramStart"/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formulários</w:t>
      </w:r>
      <w:proofErr w:type="gramEnd"/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, conforme modelos descritos no Anexo II:</w:t>
      </w:r>
    </w:p>
    <w:p w14:paraId="0442F75F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a) 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balancete de prestação de contas;</w:t>
      </w:r>
    </w:p>
    <w:p w14:paraId="18189D81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b) 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relação de todos os documentos de despesa constando: número e data do documento, espécie de documento, favorecido e valor da despesa, constando no final da relação à soma da despesa realizada;</w:t>
      </w:r>
    </w:p>
    <w:p w14:paraId="035F14DD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III - 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cópia da guia de recolhimento do saldo não aplicado, se houver;</w:t>
      </w:r>
    </w:p>
    <w:p w14:paraId="71B02232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IV - </w:t>
      </w:r>
      <w:proofErr w:type="gramStart"/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cópia</w:t>
      </w:r>
      <w:proofErr w:type="gramEnd"/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da nota de empenho e da nota de anulação, se houve saldo recolhido;</w:t>
      </w:r>
    </w:p>
    <w:p w14:paraId="0D1CD60C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V - </w:t>
      </w:r>
      <w:proofErr w:type="gramStart"/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documentos</w:t>
      </w:r>
      <w:proofErr w:type="gramEnd"/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originais das despesas realizadas, dispostos em ordem cronológica, na mesma sequência da relação mencionada no inc. II;</w:t>
      </w:r>
    </w:p>
    <w:p w14:paraId="264C43D5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VI - </w:t>
      </w:r>
      <w:proofErr w:type="gramStart"/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os</w:t>
      </w:r>
      <w:proofErr w:type="gramEnd"/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documentos mencionados no inc. V, de medidas reduzidas, serão colados em folhas brancas tamanho ofício; em cada folha poderão ser colados quantos documentos forem possíveis sem que fiquem sobrepostos uns aos outros com as devidas fotocópias;</w:t>
      </w:r>
    </w:p>
    <w:p w14:paraId="56D30211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VII - 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em cada documento constará, obrigatoriamente: atestado de recebimento do produto ou da prestação do serviço; a finalidade da despesa; o destino do material e outros esclarecimentos que se fizerem necessários à perfeita caracterização da despesa.</w:t>
      </w:r>
    </w:p>
    <w:p w14:paraId="78032F26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690DF2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Art. 33.</w:t>
      </w: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Não serão aceitos documentos rasurados, ilegíveis, com data anterior ou posterior ao período da aplicação do adiantamento ou que se refira a despesa não classificável na espécie de adiantamento concedido.</w:t>
      </w:r>
    </w:p>
    <w:p w14:paraId="2D34B101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690DF2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>Parágrafo único.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Somente serão aceitos documentos originais, não se admitindo outras vias, cópia ou qualquer outra espécie de reprodução.</w:t>
      </w:r>
    </w:p>
    <w:p w14:paraId="597731ED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CC344A3" w14:textId="77777777" w:rsidR="00943447" w:rsidRPr="00943447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center"/>
        <w:textAlignment w:val="baseline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43447">
        <w:rPr>
          <w:rStyle w:val="nfase"/>
          <w:rFonts w:ascii="Times New Roman" w:hAnsi="Times New Roman" w:cs="Times New Roman"/>
          <w:b/>
          <w:i w:val="0"/>
          <w:iCs w:val="0"/>
          <w:sz w:val="24"/>
          <w:szCs w:val="24"/>
          <w:bdr w:val="none" w:sz="0" w:space="0" w:color="auto" w:frame="1"/>
        </w:rPr>
        <w:t>CAPÍTULO VIII</w:t>
      </w:r>
    </w:p>
    <w:p w14:paraId="7A2CFE7F" w14:textId="77777777" w:rsidR="00943447" w:rsidRPr="00943447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center"/>
        <w:textAlignment w:val="baseline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43447">
        <w:rPr>
          <w:rStyle w:val="nfase"/>
          <w:rFonts w:ascii="Times New Roman" w:hAnsi="Times New Roman" w:cs="Times New Roman"/>
          <w:b/>
          <w:i w:val="0"/>
          <w:iCs w:val="0"/>
          <w:sz w:val="24"/>
          <w:szCs w:val="24"/>
          <w:bdr w:val="none" w:sz="0" w:space="0" w:color="auto" w:frame="1"/>
        </w:rPr>
        <w:t>DAS DISPOSIÇÕES FINAIS</w:t>
      </w:r>
    </w:p>
    <w:p w14:paraId="2B2C53CF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E9807D6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</w:pPr>
      <w:r w:rsidRPr="00690DF2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Art. 34.</w:t>
      </w: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Caberá ao Gestor determinar quem fará a tomada de contas dos adiantamentos.</w:t>
      </w:r>
    </w:p>
    <w:p w14:paraId="09717C34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690DF2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Art. 35.</w:t>
      </w: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Recebidas as prestações de contas, conforme disposto no art. 31 e seguintes, o responsável indicado pelo Gestor verificará se as disposições da presente lei foram inteiramente cumpridas, fazendo as exigências necessárias, fixando prazos razoáveis para que os responsáveis possam cumpri-las.</w:t>
      </w:r>
    </w:p>
    <w:p w14:paraId="61B69A19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690DF2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Art. 36</w:t>
      </w: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. 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Se as contas forem consideradas em ordem e boas, o responsável indicado na forma do art. 34 certificará o fato no formulário disposto no Anexo III e encaminhará o processo, apensado ao que autorizou o adiantamento, ao controle interno para exame final e parecer.</w:t>
      </w:r>
    </w:p>
    <w:p w14:paraId="3542AEAA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690DF2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Art. 37.</w:t>
      </w: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Com o parecer do controle interno, o processo será encaminhado diretamente ao Gestor para aprovação ou não das contas, voltando ao responsável indicado na forma do art. 34 para as seguintes providências:</w:t>
      </w:r>
    </w:p>
    <w:p w14:paraId="5A3373B7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I - </w:t>
      </w:r>
      <w:proofErr w:type="gramStart"/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no</w:t>
      </w:r>
      <w:proofErr w:type="gramEnd"/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caso das contas terem sido aprovadas:</w:t>
      </w:r>
    </w:p>
    <w:p w14:paraId="02EB2A05" w14:textId="77777777" w:rsidR="00943447" w:rsidRPr="00371EFC" w:rsidRDefault="00943447" w:rsidP="00943447">
      <w:pPr>
        <w:pStyle w:val="Recuodecorpodetexto"/>
        <w:shd w:val="clear" w:color="auto" w:fill="F9F9F9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</w:pP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a) 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convidar o responsável para tomar ciência, no próprio processo;</w:t>
      </w:r>
    </w:p>
    <w:p w14:paraId="12B7C2EF" w14:textId="77777777" w:rsidR="00943447" w:rsidRPr="00371EFC" w:rsidRDefault="00943447" w:rsidP="00943447">
      <w:pPr>
        <w:pStyle w:val="Recuodecorpodetexto"/>
        <w:shd w:val="clear" w:color="auto" w:fill="F9F9F9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b) </w:t>
      </w:r>
      <w:r w:rsidRPr="00F76C45">
        <w:rPr>
          <w:rStyle w:val="Forte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encaminhar o processo para o setor contábil para</w:t>
      </w:r>
      <w:r w:rsidRPr="00F76C45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Pr="00F76C45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baixar a responsabilidade inscrita no sistema de compensação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;</w:t>
      </w:r>
    </w:p>
    <w:p w14:paraId="2EBDF862" w14:textId="77777777" w:rsidR="00943447" w:rsidRPr="00371EFC" w:rsidRDefault="00943447" w:rsidP="00943447">
      <w:pPr>
        <w:pStyle w:val="Recuodecorpodetexto"/>
        <w:shd w:val="clear" w:color="auto" w:fill="F9F9F9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c) 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arquivar o processo de prestação de contas apenso ao processo que autorizou o adiantamento, em local seguro onde ficará à disposição do Tribunal de Contas.</w:t>
      </w:r>
    </w:p>
    <w:p w14:paraId="48EEA2DD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II - </w:t>
      </w:r>
      <w:proofErr w:type="gramStart"/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na</w:t>
      </w:r>
      <w:proofErr w:type="gramEnd"/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hipótese da aprovação das contas condicionadas a determinadas exigências:</w:t>
      </w:r>
    </w:p>
    <w:p w14:paraId="05EADB45" w14:textId="77777777" w:rsidR="00943447" w:rsidRPr="00371EFC" w:rsidRDefault="00943447" w:rsidP="00943447">
      <w:pPr>
        <w:pStyle w:val="Recuodecorpodetexto"/>
        <w:shd w:val="clear" w:color="auto" w:fill="F9F9F9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a) 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providenciar o cumprimento das exigências determinadas;</w:t>
      </w:r>
    </w:p>
    <w:p w14:paraId="1DEA9786" w14:textId="77777777" w:rsidR="00943447" w:rsidRPr="00371EFC" w:rsidRDefault="00943447" w:rsidP="00943447">
      <w:pPr>
        <w:pStyle w:val="Recuodecorpodetexto"/>
        <w:shd w:val="clear" w:color="auto" w:fill="F9F9F9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b) 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adotar as medidas indicadas no inc. I.</w:t>
      </w:r>
    </w:p>
    <w:p w14:paraId="4BC39EA9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III - 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não tendo sido aprovadas as contas, seguir a orientação determinada pelo Gestor em seu despacho final.</w:t>
      </w:r>
    </w:p>
    <w:p w14:paraId="2AAA8EF7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690DF2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Art. 38.</w:t>
      </w: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O responsável indicado na forma do art. 34 organizará um calendário para controlar as datas em que deverão entrar as prestações de contas de adiantamentos concedidos.</w:t>
      </w:r>
    </w:p>
    <w:p w14:paraId="6C3B5DD7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690DF2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Art. 39.</w:t>
      </w: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No dia útil imediato ao vencimento do prazo para prestação de contas, sem que o devedor as tenha apresentado, o responsável indicado na forma do art. 34 oficiará diretamente ao responsável, concedendo-lhe o prazo final e improrrogável de três dias úteis para fazê-lo.</w:t>
      </w:r>
    </w:p>
    <w:p w14:paraId="3C8BDF37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690DF2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lastRenderedPageBreak/>
        <w:t>Parágrafo único.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Na cópia do ofício, o responsável assinará o recebimento da via original colocando de próprio punho a data do recebimento.</w:t>
      </w:r>
    </w:p>
    <w:p w14:paraId="5CFF2036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</w:pPr>
      <w:r w:rsidRPr="00690DF2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Art. 40</w:t>
      </w: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. </w:t>
      </w:r>
      <w:r w:rsidRPr="00371EFC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Não sendo cumprida a obrigação da prestação de contas ou tendo as contas sido reprovadas, após o vencimento do prazo final estabelecido no artigo anterior, o responsável indicado na forma do art. 34 enviará o processo, com informação do descumprimento ao Gestor, que determinará ao setor competente o imediato desconto do valor no vencimento do devedor.</w:t>
      </w:r>
    </w:p>
    <w:p w14:paraId="4283B2A6" w14:textId="42C44748" w:rsidR="00943447" w:rsidRPr="00165143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FC240D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Art. 41. </w:t>
      </w:r>
      <w:r w:rsidRPr="00FC240D">
        <w:rPr>
          <w:rFonts w:ascii="Times New Roman" w:hAnsi="Times New Roman"/>
          <w:bCs/>
          <w:sz w:val="24"/>
          <w:szCs w:val="24"/>
        </w:rPr>
        <w:t xml:space="preserve">Ficam revogados os </w:t>
      </w:r>
      <w:proofErr w:type="spellStart"/>
      <w:r w:rsidRPr="00FC240D">
        <w:rPr>
          <w:rFonts w:ascii="Times New Roman" w:hAnsi="Times New Roman"/>
          <w:bCs/>
          <w:sz w:val="24"/>
          <w:szCs w:val="24"/>
        </w:rPr>
        <w:t>arts</w:t>
      </w:r>
      <w:proofErr w:type="spellEnd"/>
      <w:r w:rsidRPr="00FC240D">
        <w:rPr>
          <w:rFonts w:ascii="Times New Roman" w:hAnsi="Times New Roman"/>
          <w:bCs/>
          <w:sz w:val="24"/>
          <w:szCs w:val="24"/>
        </w:rPr>
        <w:t>. 8º, 9º, 10 e 11 todos do Capítulo II da Resolução nº 06/2015</w:t>
      </w:r>
      <w:r w:rsidR="00FD4A18" w:rsidRPr="00FC240D">
        <w:rPr>
          <w:rFonts w:ascii="Times New Roman" w:hAnsi="Times New Roman"/>
          <w:bCs/>
          <w:sz w:val="24"/>
          <w:szCs w:val="24"/>
        </w:rPr>
        <w:t>.</w:t>
      </w:r>
    </w:p>
    <w:p w14:paraId="51696DE2" w14:textId="77777777" w:rsidR="00943447" w:rsidRPr="00371EFC" w:rsidRDefault="00943447" w:rsidP="00943447">
      <w:pPr>
        <w:pStyle w:val="Recuodecorpodetexto"/>
        <w:shd w:val="clear" w:color="auto" w:fill="FFFFFF"/>
        <w:spacing w:after="100" w:line="276" w:lineRule="auto"/>
        <w:ind w:left="0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690DF2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Art. 4</w:t>
      </w:r>
      <w:r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2</w:t>
      </w:r>
      <w:r w:rsidRPr="00371EFC">
        <w:rPr>
          <w:rStyle w:val="Fort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. </w:t>
      </w:r>
      <w:r w:rsidRPr="00371EFC">
        <w:rPr>
          <w:rFonts w:ascii="Times New Roman" w:hAnsi="Times New Roman" w:cs="Times New Roman"/>
          <w:bCs/>
          <w:iCs/>
          <w:sz w:val="24"/>
          <w:szCs w:val="24"/>
        </w:rPr>
        <w:t>Esta lei entra em vigor na data de sua publicação.</w:t>
      </w:r>
    </w:p>
    <w:p w14:paraId="00E67D4B" w14:textId="77777777" w:rsidR="003E2E31" w:rsidRPr="004D1DE9" w:rsidRDefault="003E2E31" w:rsidP="003E2E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pt-BR"/>
        </w:rPr>
      </w:pPr>
    </w:p>
    <w:p w14:paraId="2561456B" w14:textId="749A2FFE" w:rsidR="003E2E31" w:rsidRPr="004D1DE9" w:rsidRDefault="003E2E31" w:rsidP="003E2E31">
      <w:pPr>
        <w:shd w:val="clear" w:color="auto" w:fill="FFFFFF"/>
        <w:spacing w:after="10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1D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Câmara Municipal de Lima Duarte, </w:t>
      </w:r>
      <w:r w:rsidR="009434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29</w:t>
      </w:r>
      <w:r w:rsidRPr="004D1D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de </w:t>
      </w:r>
      <w:r w:rsidR="009434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agosto</w:t>
      </w:r>
      <w:r w:rsidRPr="004D1D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de 2023.</w:t>
      </w:r>
    </w:p>
    <w:p w14:paraId="1FB0E2EE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p w14:paraId="5FFE8742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p w14:paraId="4297D96A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p w14:paraId="567C7EFD" w14:textId="77777777" w:rsidR="003E2E3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012094B1" w14:textId="77777777" w:rsidR="003E2E3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59F5098A" w14:textId="77777777" w:rsidR="003E2E3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287BD8AA" w14:textId="77777777" w:rsidR="003E2E31" w:rsidRPr="002D2FCB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3233B56B" w14:textId="77777777" w:rsidR="003E2E31" w:rsidRPr="002D2FCB" w:rsidRDefault="003E2E31" w:rsidP="003E2E31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Fábio Pereira Vieira</w:t>
      </w:r>
    </w:p>
    <w:p w14:paraId="04C3A48A" w14:textId="77777777" w:rsidR="003E2E31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2FCB">
        <w:rPr>
          <w:rFonts w:ascii="Times New Roman" w:hAnsi="Times New Roman" w:cs="Times New Roman"/>
          <w:i/>
          <w:sz w:val="24"/>
          <w:szCs w:val="24"/>
        </w:rPr>
        <w:t>Presidente da Câmara Municipal de Lima Duart</w:t>
      </w:r>
      <w:r>
        <w:rPr>
          <w:rFonts w:ascii="Times New Roman" w:hAnsi="Times New Roman" w:cs="Times New Roman"/>
          <w:i/>
          <w:sz w:val="24"/>
          <w:szCs w:val="24"/>
        </w:rPr>
        <w:t>e</w:t>
      </w:r>
    </w:p>
    <w:p w14:paraId="608BED5D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31E0191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12F1062" w14:textId="5A3019A9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025541F0" w14:textId="1BCF49FD" w:rsidR="00943447" w:rsidRDefault="00943447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A56326B" w14:textId="57D93CF6" w:rsidR="00943447" w:rsidRDefault="00943447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4404A094" w14:textId="0091273C" w:rsidR="00943447" w:rsidRDefault="00943447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5B9AD7A0" w14:textId="5E4F031F" w:rsidR="00943447" w:rsidRDefault="00943447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18379415" w14:textId="2738989C" w:rsidR="00943447" w:rsidRDefault="00943447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C7DC9A6" w14:textId="30ADE1FD" w:rsidR="00943447" w:rsidRDefault="00943447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19C363FB" w14:textId="77DF4914" w:rsidR="00943447" w:rsidRDefault="00943447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4C038D9C" w14:textId="3F5C7190" w:rsidR="00943447" w:rsidRDefault="00943447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550360AE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DA0C5B4" w14:textId="77777777" w:rsidR="003E2E31" w:rsidRPr="007C214F" w:rsidRDefault="003E2E31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Cs w:val="24"/>
        </w:rPr>
      </w:pPr>
    </w:p>
    <w:p w14:paraId="1BCD8A12" w14:textId="559DA5AD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84794">
        <w:rPr>
          <w:rFonts w:ascii="Times New Roman" w:hAnsi="Times New Roman" w:cs="Times New Roman"/>
          <w:color w:val="000000" w:themeColor="text1"/>
          <w:szCs w:val="24"/>
        </w:rPr>
        <w:t xml:space="preserve">Processo Legislativo nº </w:t>
      </w:r>
      <w:r w:rsidR="00943447" w:rsidRPr="00384794">
        <w:rPr>
          <w:rFonts w:ascii="Times New Roman" w:hAnsi="Times New Roman" w:cs="Times New Roman"/>
          <w:color w:val="000000" w:themeColor="text1"/>
          <w:szCs w:val="24"/>
        </w:rPr>
        <w:t>40</w:t>
      </w:r>
      <w:r w:rsidRPr="00384794">
        <w:rPr>
          <w:rFonts w:ascii="Times New Roman" w:hAnsi="Times New Roman" w:cs="Times New Roman"/>
          <w:color w:val="000000" w:themeColor="text1"/>
          <w:szCs w:val="24"/>
        </w:rPr>
        <w:t>/2023 (referente ao</w:t>
      </w:r>
      <w:r w:rsidR="00943447" w:rsidRPr="00384794">
        <w:rPr>
          <w:rFonts w:ascii="Times New Roman" w:hAnsi="Times New Roman" w:cs="Times New Roman"/>
          <w:color w:val="000000" w:themeColor="text1"/>
          <w:szCs w:val="24"/>
        </w:rPr>
        <w:t xml:space="preserve"> Substitutivo ao</w:t>
      </w:r>
      <w:r w:rsidRPr="00384794">
        <w:rPr>
          <w:rFonts w:ascii="Times New Roman" w:hAnsi="Times New Roman" w:cs="Times New Roman"/>
          <w:color w:val="000000" w:themeColor="text1"/>
          <w:szCs w:val="24"/>
        </w:rPr>
        <w:t xml:space="preserve"> Projeto de Lei Ordinária nº </w:t>
      </w:r>
      <w:r w:rsidR="00943447" w:rsidRPr="00384794">
        <w:rPr>
          <w:rFonts w:ascii="Times New Roman" w:hAnsi="Times New Roman" w:cs="Times New Roman"/>
          <w:color w:val="000000" w:themeColor="text1"/>
          <w:szCs w:val="24"/>
        </w:rPr>
        <w:t>19</w:t>
      </w:r>
      <w:r w:rsidRPr="00384794">
        <w:rPr>
          <w:rFonts w:ascii="Times New Roman" w:hAnsi="Times New Roman" w:cs="Times New Roman"/>
          <w:color w:val="000000" w:themeColor="text1"/>
          <w:szCs w:val="24"/>
        </w:rPr>
        <w:t>/2023).</w:t>
      </w:r>
    </w:p>
    <w:p w14:paraId="37369BCC" w14:textId="562D80F4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Aprovado em </w:t>
      </w:r>
      <w:r w:rsidR="00943447">
        <w:rPr>
          <w:rFonts w:ascii="Times New Roman" w:hAnsi="Times New Roman" w:cs="Times New Roman"/>
          <w:color w:val="000000" w:themeColor="text1"/>
          <w:szCs w:val="24"/>
        </w:rPr>
        <w:t>28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/0</w:t>
      </w:r>
      <w:r w:rsidR="00943447">
        <w:rPr>
          <w:rFonts w:ascii="Times New Roman" w:hAnsi="Times New Roman" w:cs="Times New Roman"/>
          <w:color w:val="000000" w:themeColor="text1"/>
          <w:szCs w:val="24"/>
        </w:rPr>
        <w:t>8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/2023 na </w:t>
      </w:r>
      <w:r w:rsidR="00943447">
        <w:rPr>
          <w:rFonts w:ascii="Times New Roman" w:hAnsi="Times New Roman" w:cs="Times New Roman"/>
          <w:color w:val="000000" w:themeColor="text1"/>
          <w:szCs w:val="24"/>
        </w:rPr>
        <w:t>4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ª Reunião Ordinária do mês de </w:t>
      </w:r>
      <w:r w:rsidR="00943447">
        <w:rPr>
          <w:rFonts w:ascii="Times New Roman" w:hAnsi="Times New Roman" w:cs="Times New Roman"/>
          <w:color w:val="000000" w:themeColor="text1"/>
          <w:szCs w:val="24"/>
        </w:rPr>
        <w:t>agosto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 de 2023.</w:t>
      </w:r>
    </w:p>
    <w:p w14:paraId="4503B0FC" w14:textId="04330EBB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Registrado e publicado nos quadros de aviso e site da Câmara Municipal em </w:t>
      </w:r>
      <w:r w:rsidR="00943447">
        <w:rPr>
          <w:rFonts w:ascii="Times New Roman" w:hAnsi="Times New Roman" w:cs="Times New Roman"/>
          <w:color w:val="000000" w:themeColor="text1"/>
          <w:szCs w:val="24"/>
        </w:rPr>
        <w:t>29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/0</w:t>
      </w:r>
      <w:r w:rsidR="00943447">
        <w:rPr>
          <w:rFonts w:ascii="Times New Roman" w:hAnsi="Times New Roman" w:cs="Times New Roman"/>
          <w:color w:val="000000" w:themeColor="text1"/>
          <w:szCs w:val="24"/>
        </w:rPr>
        <w:t>8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/2023.</w:t>
      </w:r>
    </w:p>
    <w:p w14:paraId="39A97F26" w14:textId="7080E6CC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Autor: </w:t>
      </w:r>
      <w:r w:rsidR="00943447">
        <w:rPr>
          <w:rFonts w:ascii="Times New Roman" w:hAnsi="Times New Roman" w:cs="Times New Roman"/>
          <w:color w:val="000000" w:themeColor="text1"/>
          <w:szCs w:val="24"/>
        </w:rPr>
        <w:t>Elenice Pereira Delgado Santelli</w:t>
      </w:r>
    </w:p>
    <w:p w14:paraId="367FB936" w14:textId="63B4FB46" w:rsidR="003E2E31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18A8BD" w14:textId="447CC56E" w:rsidR="00943447" w:rsidRDefault="00943447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AEF2DE" w14:textId="77777777" w:rsidR="00943447" w:rsidRPr="004D1DE9" w:rsidRDefault="00943447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07280B" w14:textId="4A1EC46D" w:rsidR="00943447" w:rsidRPr="002D2FCB" w:rsidRDefault="00943447" w:rsidP="00943447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Emília Mansur de Souza Figueiredo</w:t>
      </w:r>
    </w:p>
    <w:p w14:paraId="6F387387" w14:textId="00D30284" w:rsidR="00943447" w:rsidRDefault="00943447" w:rsidP="00943447">
      <w:pPr>
        <w:spacing w:line="256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Chefe de Secretaria</w:t>
      </w:r>
    </w:p>
    <w:p w14:paraId="3A142758" w14:textId="323626F3" w:rsidR="005D6876" w:rsidRDefault="005D6876" w:rsidP="00943447">
      <w:pPr>
        <w:spacing w:line="256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09A71CD8" w14:textId="2EC3B7C2" w:rsidR="005D6876" w:rsidRPr="00DE3D30" w:rsidRDefault="005D6876" w:rsidP="005D6876">
      <w:pPr>
        <w:spacing w:after="1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D30">
        <w:rPr>
          <w:rFonts w:ascii="Times New Roman" w:hAnsi="Times New Roman" w:cs="Times New Roman"/>
          <w:b/>
          <w:sz w:val="24"/>
          <w:szCs w:val="24"/>
        </w:rPr>
        <w:lastRenderedPageBreak/>
        <w:t>ANEXO I</w:t>
      </w:r>
    </w:p>
    <w:p w14:paraId="6B0A4F67" w14:textId="77777777" w:rsidR="005D6876" w:rsidRPr="00DE3D30" w:rsidRDefault="005D6876" w:rsidP="005D6876">
      <w:pPr>
        <w:spacing w:after="1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D30">
        <w:rPr>
          <w:rFonts w:ascii="Times New Roman" w:hAnsi="Times New Roman" w:cs="Times New Roman"/>
          <w:b/>
          <w:sz w:val="24"/>
          <w:szCs w:val="24"/>
        </w:rPr>
        <w:t>MODELO DE OFÍCIO DE ENCAMINHAMENTO DE PRESTAÇÃO DE CONTAS</w:t>
      </w:r>
    </w:p>
    <w:p w14:paraId="05950075" w14:textId="77777777" w:rsidR="005D6876" w:rsidRPr="00DE3D30" w:rsidRDefault="005D6876" w:rsidP="005D6876">
      <w:pPr>
        <w:spacing w:after="1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3F3A7B" w14:textId="77777777" w:rsidR="005D6876" w:rsidRPr="00DE3D30" w:rsidRDefault="005D6876" w:rsidP="005D6876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D30">
        <w:rPr>
          <w:rFonts w:ascii="Times New Roman" w:hAnsi="Times New Roman" w:cs="Times New Roman"/>
          <w:sz w:val="24"/>
          <w:szCs w:val="24"/>
        </w:rPr>
        <w:t xml:space="preserve">Ofício </w:t>
      </w:r>
      <w:proofErr w:type="gramStart"/>
      <w:r w:rsidRPr="00DE3D30">
        <w:rPr>
          <w:rFonts w:ascii="Times New Roman" w:hAnsi="Times New Roman" w:cs="Times New Roman"/>
          <w:sz w:val="24"/>
          <w:szCs w:val="24"/>
        </w:rPr>
        <w:t>nº  ......</w:t>
      </w:r>
      <w:proofErr w:type="gramEnd"/>
      <w:r w:rsidRPr="00DE3D30">
        <w:rPr>
          <w:rFonts w:ascii="Times New Roman" w:hAnsi="Times New Roman" w:cs="Times New Roman"/>
          <w:sz w:val="24"/>
          <w:szCs w:val="24"/>
        </w:rPr>
        <w:t xml:space="preserve">/........                              </w:t>
      </w:r>
    </w:p>
    <w:p w14:paraId="54B36071" w14:textId="77777777" w:rsidR="005D6876" w:rsidRPr="00DE3D30" w:rsidRDefault="005D6876" w:rsidP="005D6876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D30">
        <w:rPr>
          <w:rFonts w:ascii="Times New Roman" w:hAnsi="Times New Roman" w:cs="Times New Roman"/>
          <w:sz w:val="24"/>
          <w:szCs w:val="24"/>
        </w:rPr>
        <w:t xml:space="preserve">Local/Data.  </w:t>
      </w:r>
    </w:p>
    <w:p w14:paraId="0087AE24" w14:textId="77777777" w:rsidR="005D6876" w:rsidRPr="00DE3D30" w:rsidRDefault="005D6876" w:rsidP="005D6876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03B72" w14:textId="77777777" w:rsidR="005D6876" w:rsidRPr="00DE3D30" w:rsidRDefault="005D6876" w:rsidP="005D6876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5703E" w14:textId="77777777" w:rsidR="005D6876" w:rsidRPr="00DE3D30" w:rsidRDefault="005D6876" w:rsidP="005D6876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FA1DD" w14:textId="77777777" w:rsidR="005D6876" w:rsidRPr="00DE3D30" w:rsidRDefault="005D6876" w:rsidP="005D6876">
      <w:pPr>
        <w:jc w:val="both"/>
        <w:rPr>
          <w:rFonts w:ascii="Times New Roman" w:hAnsi="Times New Roman" w:cs="Times New Roman"/>
          <w:sz w:val="24"/>
          <w:szCs w:val="24"/>
        </w:rPr>
      </w:pPr>
      <w:r w:rsidRPr="00DE3D30">
        <w:rPr>
          <w:rFonts w:ascii="Times New Roman" w:hAnsi="Times New Roman" w:cs="Times New Roman"/>
          <w:sz w:val="24"/>
          <w:szCs w:val="24"/>
        </w:rPr>
        <w:t xml:space="preserve">Excelentíssimo Senhor </w:t>
      </w:r>
    </w:p>
    <w:p w14:paraId="64415C9F" w14:textId="77777777" w:rsidR="005D6876" w:rsidRPr="00DE3D30" w:rsidRDefault="005D6876" w:rsidP="005D687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3D30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14:paraId="3A8B2896" w14:textId="77777777" w:rsidR="005D6876" w:rsidRPr="00DE3D30" w:rsidRDefault="005D6876" w:rsidP="005D6876">
      <w:pPr>
        <w:jc w:val="both"/>
        <w:rPr>
          <w:rFonts w:ascii="Times New Roman" w:hAnsi="Times New Roman" w:cs="Times New Roman"/>
          <w:sz w:val="24"/>
          <w:szCs w:val="24"/>
        </w:rPr>
      </w:pPr>
      <w:r w:rsidRPr="00DE3D30">
        <w:rPr>
          <w:rFonts w:ascii="Times New Roman" w:hAnsi="Times New Roman" w:cs="Times New Roman"/>
          <w:sz w:val="24"/>
          <w:szCs w:val="24"/>
        </w:rPr>
        <w:t>Responsável pela tomada de contas (conforme nomeação art. 34)</w:t>
      </w:r>
    </w:p>
    <w:p w14:paraId="07A0E0C1" w14:textId="77777777" w:rsidR="005D6876" w:rsidRPr="00DE3D30" w:rsidRDefault="005D6876" w:rsidP="005D6876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DB12EC" w14:textId="77777777" w:rsidR="005D6876" w:rsidRPr="00DE3D30" w:rsidRDefault="005D6876" w:rsidP="005D6876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71B42A" w14:textId="77777777" w:rsidR="005D6876" w:rsidRPr="00DE3D30" w:rsidRDefault="005D6876" w:rsidP="005D6876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96D3A" w14:textId="77777777" w:rsidR="005D6876" w:rsidRPr="00DE3D30" w:rsidRDefault="005D6876" w:rsidP="005D6876">
      <w:pPr>
        <w:spacing w:after="10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E3D30">
        <w:rPr>
          <w:rFonts w:ascii="Times New Roman" w:hAnsi="Times New Roman" w:cs="Times New Roman"/>
          <w:sz w:val="24"/>
          <w:szCs w:val="24"/>
        </w:rPr>
        <w:t xml:space="preserve">Senhor XXXX,  </w:t>
      </w:r>
    </w:p>
    <w:p w14:paraId="478005DD" w14:textId="77777777" w:rsidR="005D6876" w:rsidRPr="00DE3D30" w:rsidRDefault="005D6876" w:rsidP="005D6876">
      <w:pPr>
        <w:spacing w:after="10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56DC72E" w14:textId="77777777" w:rsidR="005D6876" w:rsidRPr="00DE3D30" w:rsidRDefault="005D6876" w:rsidP="005D6876">
      <w:pPr>
        <w:spacing w:after="10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E3D30">
        <w:rPr>
          <w:rFonts w:ascii="Times New Roman" w:hAnsi="Times New Roman" w:cs="Times New Roman"/>
          <w:sz w:val="24"/>
          <w:szCs w:val="24"/>
        </w:rPr>
        <w:t xml:space="preserve">Encaminho a Vossa Excelência, para apreciação, a Prestação de Contas do Adiantamento nº </w:t>
      </w:r>
      <w:proofErr w:type="spellStart"/>
      <w:r w:rsidRPr="00DE3D30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DE3D30">
        <w:rPr>
          <w:rFonts w:ascii="Times New Roman" w:hAnsi="Times New Roman" w:cs="Times New Roman"/>
          <w:sz w:val="24"/>
          <w:szCs w:val="24"/>
        </w:rPr>
        <w:t xml:space="preserve">, recebido na data XXXX, no valor de R$ XXXX, composta dos seguintes documentos: </w:t>
      </w:r>
    </w:p>
    <w:p w14:paraId="2F7EF120" w14:textId="77777777" w:rsidR="005D6876" w:rsidRPr="00DE3D30" w:rsidRDefault="005D6876" w:rsidP="005D6876">
      <w:pPr>
        <w:spacing w:after="10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3F5220E" w14:textId="77777777" w:rsidR="005D6876" w:rsidRPr="00DE3D30" w:rsidRDefault="005D6876" w:rsidP="005D6876">
      <w:pPr>
        <w:spacing w:after="10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E3D30">
        <w:rPr>
          <w:rFonts w:ascii="Times New Roman" w:hAnsi="Times New Roman" w:cs="Times New Roman"/>
          <w:sz w:val="24"/>
          <w:szCs w:val="24"/>
        </w:rPr>
        <w:t xml:space="preserve">1 - ...... (relacionar os documentos juntados de acordo com o disposto na lei).  </w:t>
      </w:r>
    </w:p>
    <w:p w14:paraId="5E284D39" w14:textId="77777777" w:rsidR="005D6876" w:rsidRPr="00DE3D30" w:rsidRDefault="005D6876" w:rsidP="005D6876">
      <w:pPr>
        <w:spacing w:after="10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E3D30">
        <w:rPr>
          <w:rFonts w:ascii="Times New Roman" w:hAnsi="Times New Roman" w:cs="Times New Roman"/>
          <w:sz w:val="24"/>
          <w:szCs w:val="24"/>
        </w:rPr>
        <w:t>2- ......</w:t>
      </w:r>
    </w:p>
    <w:p w14:paraId="4B277140" w14:textId="77777777" w:rsidR="005D6876" w:rsidRPr="00DE3D30" w:rsidRDefault="005D6876" w:rsidP="005D6876">
      <w:pPr>
        <w:spacing w:after="10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3309385" w14:textId="77777777" w:rsidR="005D6876" w:rsidRPr="00DE3D30" w:rsidRDefault="005D6876" w:rsidP="005D6876">
      <w:pPr>
        <w:spacing w:after="10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E3D30">
        <w:rPr>
          <w:rFonts w:ascii="Times New Roman" w:hAnsi="Times New Roman" w:cs="Times New Roman"/>
          <w:sz w:val="24"/>
          <w:szCs w:val="24"/>
        </w:rPr>
        <w:t>Coloco-me à disposição de V. Exa. para quaisquer informações adicionais.</w:t>
      </w:r>
    </w:p>
    <w:p w14:paraId="3998250A" w14:textId="77777777" w:rsidR="005D6876" w:rsidRPr="00DE3D30" w:rsidRDefault="005D6876" w:rsidP="005D6876">
      <w:pPr>
        <w:spacing w:after="10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CD1D4AA" w14:textId="77777777" w:rsidR="005D6876" w:rsidRPr="00DE3D30" w:rsidRDefault="005D6876" w:rsidP="005D6876">
      <w:pPr>
        <w:spacing w:after="10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E3D30">
        <w:rPr>
          <w:rFonts w:ascii="Times New Roman" w:hAnsi="Times New Roman" w:cs="Times New Roman"/>
          <w:sz w:val="24"/>
          <w:szCs w:val="24"/>
        </w:rPr>
        <w:t xml:space="preserve">Atenciosamente,      </w:t>
      </w:r>
    </w:p>
    <w:p w14:paraId="38D8440B" w14:textId="77777777" w:rsidR="005D6876" w:rsidRPr="00DE3D30" w:rsidRDefault="005D6876" w:rsidP="005D6876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71C02" w14:textId="77777777" w:rsidR="005D6876" w:rsidRPr="00DE3D30" w:rsidRDefault="005D6876" w:rsidP="005D6876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A538B" w14:textId="77777777" w:rsidR="005D6876" w:rsidRPr="00DE3D30" w:rsidRDefault="005D6876" w:rsidP="005D6876">
      <w:pPr>
        <w:jc w:val="both"/>
        <w:rPr>
          <w:rFonts w:ascii="Times New Roman" w:hAnsi="Times New Roman" w:cs="Times New Roman"/>
          <w:sz w:val="24"/>
          <w:szCs w:val="24"/>
        </w:rPr>
      </w:pPr>
      <w:r w:rsidRPr="00DE3D30">
        <w:rPr>
          <w:rFonts w:ascii="Times New Roman" w:hAnsi="Times New Roman" w:cs="Times New Roman"/>
          <w:sz w:val="24"/>
          <w:szCs w:val="24"/>
        </w:rPr>
        <w:t>Responsável pelo Adiantamento</w:t>
      </w:r>
    </w:p>
    <w:p w14:paraId="7923B4AA" w14:textId="77777777" w:rsidR="005D6876" w:rsidRPr="00DE3D30" w:rsidRDefault="005D6876" w:rsidP="005D6876">
      <w:pPr>
        <w:jc w:val="both"/>
        <w:rPr>
          <w:rFonts w:ascii="Times New Roman" w:hAnsi="Times New Roman" w:cs="Times New Roman"/>
          <w:sz w:val="24"/>
          <w:szCs w:val="24"/>
        </w:rPr>
      </w:pPr>
      <w:r w:rsidRPr="00DE3D30">
        <w:rPr>
          <w:rFonts w:ascii="Times New Roman" w:hAnsi="Times New Roman" w:cs="Times New Roman"/>
          <w:sz w:val="24"/>
          <w:szCs w:val="24"/>
        </w:rPr>
        <w:t xml:space="preserve">CPF nº / Matrícula nº </w:t>
      </w:r>
    </w:p>
    <w:p w14:paraId="70B53337" w14:textId="77777777" w:rsidR="005D6876" w:rsidRPr="00DE3D30" w:rsidRDefault="005D6876" w:rsidP="005D6876">
      <w:pPr>
        <w:spacing w:after="1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D30">
        <w:rPr>
          <w:rFonts w:ascii="Times New Roman" w:hAnsi="Times New Roman" w:cs="Times New Roman"/>
          <w:b/>
          <w:sz w:val="24"/>
          <w:szCs w:val="24"/>
        </w:rPr>
        <w:lastRenderedPageBreak/>
        <w:t>ANEXO II</w:t>
      </w:r>
    </w:p>
    <w:p w14:paraId="727ABD9D" w14:textId="77777777" w:rsidR="005D6876" w:rsidRPr="00DE3D30" w:rsidRDefault="005D6876" w:rsidP="005D6876">
      <w:pPr>
        <w:spacing w:after="1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D30">
        <w:rPr>
          <w:rFonts w:ascii="Times New Roman" w:hAnsi="Times New Roman" w:cs="Times New Roman"/>
          <w:b/>
          <w:sz w:val="24"/>
          <w:szCs w:val="24"/>
        </w:rPr>
        <w:t>FORMULÁRIOS</w:t>
      </w:r>
    </w:p>
    <w:p w14:paraId="69C91AF5" w14:textId="77777777" w:rsidR="005D6876" w:rsidRPr="00DE3D30" w:rsidRDefault="005D6876" w:rsidP="005D6876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2222"/>
        <w:gridCol w:w="1917"/>
      </w:tblGrid>
      <w:tr w:rsidR="005D6876" w:rsidRPr="00DE3D30" w14:paraId="60BC6551" w14:textId="77777777" w:rsidTr="00884B80">
        <w:trPr>
          <w:jc w:val="center"/>
        </w:trPr>
        <w:tc>
          <w:tcPr>
            <w:tcW w:w="8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1C0AA2" w14:textId="77777777" w:rsidR="005D6876" w:rsidRPr="00DE3D30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BALANCETE DE PRESTAÇÃO DE CONTAS</w:t>
            </w:r>
          </w:p>
          <w:p w14:paraId="45D0DCB1" w14:textId="77777777" w:rsidR="005D6876" w:rsidRPr="00DE3D30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Processo nº.....................</w:t>
            </w:r>
          </w:p>
          <w:p w14:paraId="78AF4518" w14:textId="77777777" w:rsidR="005D6876" w:rsidRPr="00DE3D30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Adiantamento entregue em ............./ ............./ .............,</w:t>
            </w:r>
          </w:p>
          <w:p w14:paraId="76FA9EE7" w14:textId="77777777" w:rsidR="005D6876" w:rsidRPr="00DE3D30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Servidor .....................................................................................................................</w:t>
            </w:r>
          </w:p>
          <w:p w14:paraId="07AF076C" w14:textId="77777777" w:rsidR="005D6876" w:rsidRPr="00DE3D30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Período de Aplicação: de ............./ ............./ ............. a ............./ ............./ .............</w:t>
            </w:r>
          </w:p>
        </w:tc>
      </w:tr>
      <w:tr w:rsidR="005D6876" w:rsidRPr="00DE3D30" w14:paraId="25AFE0F5" w14:textId="77777777" w:rsidTr="00884B80">
        <w:trPr>
          <w:trHeight w:val="584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87BF46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HISTÓRICO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C1BB05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CRÉDITO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307971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DÉBITO</w:t>
            </w:r>
          </w:p>
        </w:tc>
      </w:tr>
      <w:tr w:rsidR="005D6876" w:rsidRPr="00DE3D30" w14:paraId="2C121CB4" w14:textId="77777777" w:rsidTr="00884B80">
        <w:trPr>
          <w:trHeight w:val="2490"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55E90C" w14:textId="77777777" w:rsidR="005D6876" w:rsidRPr="00DE3D30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1.Valor recebido ................................</w:t>
            </w:r>
          </w:p>
          <w:p w14:paraId="65DA6D97" w14:textId="3FE8AC0A" w:rsidR="005D6876" w:rsidRPr="00DE3D30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2.Despesas realizadas, conforme comprovantes anexos, rubricados e numerados de 01 até </w:t>
            </w:r>
            <w:proofErr w:type="gramStart"/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</w:t>
            </w:r>
            <w:r w:rsidR="0038479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)</w:t>
            </w:r>
            <w:proofErr w:type="gramEnd"/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...............</w:t>
            </w:r>
          </w:p>
          <w:p w14:paraId="07AB19D8" w14:textId="77777777" w:rsidR="005D6876" w:rsidRPr="00DE3D30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3.Saldo não utilizado, recolhido conforme Guia de Arrecadação nº ...................................................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0B1ABB" w14:textId="77777777" w:rsidR="005D6876" w:rsidRPr="00DE3D30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5.000,00</w:t>
            </w:r>
          </w:p>
          <w:p w14:paraId="270D58AB" w14:textId="77777777" w:rsidR="005D6876" w:rsidRPr="00DE3D30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460F5EB4" w14:textId="77777777" w:rsidR="005D6876" w:rsidRPr="00DE3D30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56B0FD46" w14:textId="77777777" w:rsidR="005D6876" w:rsidRPr="00DE3D30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F1571F" w14:textId="77777777" w:rsidR="005D6876" w:rsidRPr="00DE3D30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3.730,00</w:t>
            </w:r>
          </w:p>
          <w:p w14:paraId="6BA8214B" w14:textId="77777777" w:rsidR="005D6876" w:rsidRPr="00DE3D30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1.270,00</w:t>
            </w:r>
          </w:p>
        </w:tc>
      </w:tr>
      <w:tr w:rsidR="005D6876" w:rsidRPr="00DE3D30" w14:paraId="7FC4EE7F" w14:textId="77777777" w:rsidTr="00884B80">
        <w:trPr>
          <w:trHeight w:val="42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E3F2F1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TOTAIS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EBE151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5.000,00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2FAB21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5.000,00</w:t>
            </w:r>
          </w:p>
        </w:tc>
      </w:tr>
    </w:tbl>
    <w:p w14:paraId="40FE725A" w14:textId="77777777" w:rsidR="005D6876" w:rsidRPr="00DE3D30" w:rsidRDefault="005D6876" w:rsidP="005D6876">
      <w:pPr>
        <w:shd w:val="clear" w:color="auto" w:fill="FFFFFF"/>
        <w:spacing w:after="1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7C75B60A" w14:textId="77777777" w:rsidR="005D6876" w:rsidRPr="00DE3D30" w:rsidRDefault="005D6876" w:rsidP="005D6876">
      <w:pPr>
        <w:shd w:val="clear" w:color="auto" w:fill="FFFFFF"/>
        <w:spacing w:after="1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E3D3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Data: ............/ ............/ ............</w:t>
      </w:r>
    </w:p>
    <w:p w14:paraId="4AD5AB8C" w14:textId="77777777" w:rsidR="005D6876" w:rsidRPr="00DE3D30" w:rsidRDefault="005D6876" w:rsidP="005D6876">
      <w:pPr>
        <w:shd w:val="clear" w:color="auto" w:fill="FFFFFF"/>
        <w:spacing w:after="1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0222F4E7" w14:textId="77777777" w:rsidR="005D6876" w:rsidRPr="00DE3D30" w:rsidRDefault="005D6876" w:rsidP="005D6876">
      <w:pPr>
        <w:shd w:val="clear" w:color="auto" w:fill="FFFFFF"/>
        <w:spacing w:after="1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E3D3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...................................................................</w:t>
      </w:r>
      <w:r w:rsidRPr="00DE3D3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  <w:t>Responsável pelo Adiantamento</w:t>
      </w:r>
    </w:p>
    <w:p w14:paraId="1219E9A2" w14:textId="77777777" w:rsidR="005D6876" w:rsidRPr="00DE3D30" w:rsidRDefault="005D6876" w:rsidP="005D6876">
      <w:pPr>
        <w:shd w:val="clear" w:color="auto" w:fill="FFFFFF"/>
        <w:spacing w:after="1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0724A9AC" w14:textId="77777777" w:rsidR="005D6876" w:rsidRPr="00DE3D30" w:rsidRDefault="005D6876" w:rsidP="005D6876">
      <w:pPr>
        <w:shd w:val="clear" w:color="auto" w:fill="FFFFFF"/>
        <w:spacing w:after="1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248DF058" w14:textId="77777777" w:rsidR="005D6876" w:rsidRPr="00DE3D30" w:rsidRDefault="005D6876" w:rsidP="005D6876">
      <w:pPr>
        <w:shd w:val="clear" w:color="auto" w:fill="FFFFFF"/>
        <w:spacing w:after="1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744A3708" w14:textId="77777777" w:rsidR="005D6876" w:rsidRPr="00DE3D30" w:rsidRDefault="005D6876" w:rsidP="005D6876">
      <w:pPr>
        <w:shd w:val="clear" w:color="auto" w:fill="FFFFFF"/>
        <w:spacing w:after="1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5E2E30A8" w14:textId="77777777" w:rsidR="005D6876" w:rsidRPr="00DE3D30" w:rsidRDefault="005D6876" w:rsidP="005D6876">
      <w:pPr>
        <w:shd w:val="clear" w:color="auto" w:fill="FFFFFF"/>
        <w:spacing w:after="1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2D0D7586" w14:textId="77777777" w:rsidR="005D6876" w:rsidRPr="00DE3D30" w:rsidRDefault="005D6876" w:rsidP="005D6876">
      <w:pPr>
        <w:shd w:val="clear" w:color="auto" w:fill="FFFFFF"/>
        <w:spacing w:after="1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78625D02" w14:textId="77777777" w:rsidR="005D6876" w:rsidRPr="00DE3D30" w:rsidRDefault="005D6876" w:rsidP="005D6876">
      <w:pPr>
        <w:shd w:val="clear" w:color="auto" w:fill="FFFFFF"/>
        <w:spacing w:after="1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709712EE" w14:textId="77777777" w:rsidR="005D6876" w:rsidRPr="00DE3D30" w:rsidRDefault="005D6876" w:rsidP="005D6876">
      <w:pPr>
        <w:shd w:val="clear" w:color="auto" w:fill="FFFFFF"/>
        <w:spacing w:after="1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6EBE2261" w14:textId="77777777" w:rsidR="005D6876" w:rsidRPr="00DE3D30" w:rsidRDefault="005D6876" w:rsidP="005D6876">
      <w:pPr>
        <w:shd w:val="clear" w:color="auto" w:fill="FFFFFF"/>
        <w:spacing w:after="1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0F39CF10" w14:textId="77777777" w:rsidR="005D6876" w:rsidRPr="00DE3D30" w:rsidRDefault="005D6876" w:rsidP="005D6876">
      <w:pPr>
        <w:shd w:val="clear" w:color="auto" w:fill="FFFFFF"/>
        <w:spacing w:after="1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7C95AFA" w14:textId="77777777" w:rsidR="005D6876" w:rsidRPr="00DE3D30" w:rsidRDefault="005D6876" w:rsidP="005D6876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249"/>
        <w:gridCol w:w="4536"/>
        <w:gridCol w:w="1269"/>
      </w:tblGrid>
      <w:tr w:rsidR="005D6876" w:rsidRPr="00DE3D30" w14:paraId="0B53278D" w14:textId="77777777" w:rsidTr="00884B80">
        <w:trPr>
          <w:trHeight w:val="643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B3EB35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DE3D30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RELAÇÃO DE DESPESAS</w:t>
            </w:r>
          </w:p>
        </w:tc>
      </w:tr>
      <w:tr w:rsidR="005D6876" w:rsidRPr="00DE3D30" w14:paraId="02FEAA69" w14:textId="77777777" w:rsidTr="00884B80">
        <w:trPr>
          <w:trHeight w:val="643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20F0CA" w14:textId="77777777" w:rsidR="005D6876" w:rsidRPr="00DE3D30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Processo nº.....................</w:t>
            </w:r>
          </w:p>
          <w:p w14:paraId="5AC2416F" w14:textId="77777777" w:rsidR="005D6876" w:rsidRPr="00DE3D30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Adiantamento entregue em ............./ ............./ .............,</w:t>
            </w:r>
          </w:p>
          <w:p w14:paraId="6955272C" w14:textId="77777777" w:rsidR="005D6876" w:rsidRPr="00DE3D30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Servidor .....................................................................................................................</w:t>
            </w:r>
          </w:p>
          <w:p w14:paraId="02CCB9C0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Período de Aplicação: de ............./ ............./ ............. a ............./ ............./ .............</w:t>
            </w:r>
          </w:p>
        </w:tc>
      </w:tr>
      <w:tr w:rsidR="005D6876" w:rsidRPr="00DE3D30" w14:paraId="4A0B23BE" w14:textId="77777777" w:rsidTr="00884B80">
        <w:trPr>
          <w:trHeight w:val="55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DC1F56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AB28FC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NÚMERO / DATA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5042C3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ESPÉCIE / FAVORECIDO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1DE5F1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VALOR</w:t>
            </w:r>
          </w:p>
        </w:tc>
      </w:tr>
      <w:tr w:rsidR="005D6876" w:rsidRPr="00DE3D30" w14:paraId="6A8D9562" w14:textId="77777777" w:rsidTr="00884B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671E05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F7722C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E3B8FC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3C5B77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D6876" w:rsidRPr="00DE3D30" w14:paraId="4B7E3979" w14:textId="77777777" w:rsidTr="00884B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A8B06F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857860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67E3DA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9CE808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D6876" w:rsidRPr="00DE3D30" w14:paraId="2EF78BE3" w14:textId="77777777" w:rsidTr="00884B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6FA422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F889A4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C51187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3E1D52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D6876" w:rsidRPr="00DE3D30" w14:paraId="5B4ACC17" w14:textId="77777777" w:rsidTr="00884B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BE46AC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AA3210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4F7A22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0D60E3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D6876" w:rsidRPr="00DE3D30" w14:paraId="75D381FF" w14:textId="77777777" w:rsidTr="00884B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847036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D1A9FF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73886E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45DA46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D6876" w:rsidRPr="00DE3D30" w14:paraId="3173B9D2" w14:textId="77777777" w:rsidTr="00884B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2F1A48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1025BC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844E27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B6F222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D6876" w:rsidRPr="00DE3D30" w14:paraId="16B82F33" w14:textId="77777777" w:rsidTr="00884B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AC68C8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3CA309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477D11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95C521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D6876" w:rsidRPr="00DE3D30" w14:paraId="7B086B3F" w14:textId="77777777" w:rsidTr="00884B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F77173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C80BE9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7DE041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110C0E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D6876" w:rsidRPr="00DE3D30" w14:paraId="210504A0" w14:textId="77777777" w:rsidTr="00884B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073AF6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9.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6DB892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4EA4A3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0ED4C3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D6876" w:rsidRPr="00DE3D30" w14:paraId="1BB8BFA4" w14:textId="77777777" w:rsidTr="00884B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8F220D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10.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1A21D8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911C22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F114D3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D6876" w:rsidRPr="00DE3D30" w14:paraId="2E39F7BA" w14:textId="77777777" w:rsidTr="00884B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9CBA04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11.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98F136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6A8295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203910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D6876" w:rsidRPr="00DE3D30" w14:paraId="762AE144" w14:textId="77777777" w:rsidTr="00884B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E16E0B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12.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475CCF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C04F9C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BAF3E1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D6876" w:rsidRPr="00DE3D30" w14:paraId="579A1792" w14:textId="77777777" w:rsidTr="00884B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10E86F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13.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B1D88C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CD2DC2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61161C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D6876" w:rsidRPr="00DE3D30" w14:paraId="57A8BBD9" w14:textId="77777777" w:rsidTr="00884B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872F5A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14.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307E70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6F7A5D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B5F5EF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D6876" w:rsidRPr="00DE3D30" w14:paraId="3EAE9712" w14:textId="77777777" w:rsidTr="00884B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3B4E7E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15.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3F2FBC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1711CC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12720F" w14:textId="77777777" w:rsidR="005D6876" w:rsidRPr="00DE3D30" w:rsidRDefault="005D6876" w:rsidP="00884B80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14:paraId="4AE65D6A" w14:textId="77777777" w:rsidR="005D6876" w:rsidRPr="00DE3D30" w:rsidRDefault="005D6876" w:rsidP="005D6876">
      <w:pPr>
        <w:shd w:val="clear" w:color="auto" w:fill="FFFFFF"/>
        <w:spacing w:after="1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029A771D" w14:textId="77777777" w:rsidR="005D6876" w:rsidRPr="00DE3D30" w:rsidRDefault="005D6876" w:rsidP="005D6876">
      <w:pPr>
        <w:shd w:val="clear" w:color="auto" w:fill="FFFFFF"/>
        <w:spacing w:after="1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E3D3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............................................................................</w:t>
      </w:r>
    </w:p>
    <w:p w14:paraId="7AD85193" w14:textId="77777777" w:rsidR="005D6876" w:rsidRPr="00DE3D30" w:rsidRDefault="005D6876" w:rsidP="005D6876">
      <w:pPr>
        <w:shd w:val="clear" w:color="auto" w:fill="FFFFFF"/>
        <w:spacing w:after="1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E3D3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Responsável por conceder adiantamento</w:t>
      </w:r>
    </w:p>
    <w:p w14:paraId="57BE5D87" w14:textId="77777777" w:rsidR="005D6876" w:rsidRPr="00DE3D30" w:rsidRDefault="005D6876" w:rsidP="005D6876">
      <w:pPr>
        <w:jc w:val="both"/>
        <w:rPr>
          <w:rFonts w:ascii="Times New Roman" w:hAnsi="Times New Roman" w:cs="Times New Roman"/>
          <w:sz w:val="24"/>
          <w:szCs w:val="24"/>
        </w:rPr>
      </w:pPr>
      <w:r w:rsidRPr="00DE3D30">
        <w:rPr>
          <w:rFonts w:ascii="Times New Roman" w:hAnsi="Times New Roman" w:cs="Times New Roman"/>
          <w:sz w:val="24"/>
          <w:szCs w:val="24"/>
        </w:rPr>
        <w:br w:type="page"/>
      </w:r>
    </w:p>
    <w:p w14:paraId="3D16EED1" w14:textId="77777777" w:rsidR="005D6876" w:rsidRPr="00DE3D30" w:rsidRDefault="005D6876" w:rsidP="005D6876">
      <w:pPr>
        <w:spacing w:after="1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49B8C" w14:textId="77777777" w:rsidR="005D6876" w:rsidRPr="00DE3D30" w:rsidRDefault="005D6876" w:rsidP="005D6876">
      <w:pPr>
        <w:spacing w:after="1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D30">
        <w:rPr>
          <w:rFonts w:ascii="Times New Roman" w:hAnsi="Times New Roman" w:cs="Times New Roman"/>
          <w:b/>
          <w:sz w:val="24"/>
          <w:szCs w:val="24"/>
        </w:rPr>
        <w:t>ANEXO III</w:t>
      </w:r>
    </w:p>
    <w:p w14:paraId="7E60189B" w14:textId="77777777" w:rsidR="005D6876" w:rsidRPr="00DE3D30" w:rsidRDefault="005D6876" w:rsidP="005D6876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4"/>
      </w:tblGrid>
      <w:tr w:rsidR="005D6876" w:rsidRPr="00DE3D30" w14:paraId="58B867F8" w14:textId="77777777" w:rsidTr="00884B80">
        <w:trPr>
          <w:jc w:val="center"/>
        </w:trPr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9CEED7" w14:textId="77777777" w:rsidR="005D6876" w:rsidRPr="00DE3D30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Esta prestação de contas foi recebida pelo XXXX (responsável nomeado na forma do art. 34) </w:t>
            </w:r>
            <w:proofErr w:type="spellStart"/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em</w:t>
            </w:r>
            <w:proofErr w:type="spellEnd"/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........./ ......../ .........</w:t>
            </w:r>
          </w:p>
          <w:p w14:paraId="6A8383BF" w14:textId="77777777" w:rsidR="005D6876" w:rsidRPr="00DE3D30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CERTIFICO HAVER EXAMINADO A PRESENTE PRESTAÇÃO DE CONTAS. ENCONTRANDO-A EXATA. OPINO PELA SUA </w:t>
            </w:r>
            <w:r w:rsidRPr="00DE3D30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APROVAÇÃO</w:t>
            </w:r>
            <w:r w:rsidRPr="00DE3D30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.</w:t>
            </w:r>
          </w:p>
          <w:p w14:paraId="526227D4" w14:textId="77777777" w:rsidR="005D6876" w:rsidRPr="00DE3D30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Data .............../ .............../ ...............</w:t>
            </w:r>
          </w:p>
          <w:p w14:paraId="1A9ECA02" w14:textId="77777777" w:rsidR="005D6876" w:rsidRPr="00DE3D30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................................................................ (Assinatura responsável)</w:t>
            </w:r>
          </w:p>
        </w:tc>
      </w:tr>
      <w:tr w:rsidR="005D6876" w:rsidRPr="00DE3D30" w14:paraId="22472EF1" w14:textId="77777777" w:rsidTr="00884B80">
        <w:trPr>
          <w:jc w:val="center"/>
        </w:trPr>
        <w:tc>
          <w:tcPr>
            <w:tcW w:w="8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798C9B" w14:textId="77777777" w:rsidR="005D6876" w:rsidRPr="00DE3D30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PARECER DO CONTROLE INTERNO</w:t>
            </w:r>
          </w:p>
          <w:p w14:paraId="1313E549" w14:textId="77777777" w:rsidR="005D6876" w:rsidRPr="00DE3D30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Auditoria, </w:t>
            </w:r>
            <w:proofErr w:type="spellStart"/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em</w:t>
            </w:r>
            <w:proofErr w:type="spellEnd"/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.........../.........../..........</w:t>
            </w:r>
          </w:p>
          <w:p w14:paraId="7D4FE63A" w14:textId="77777777" w:rsidR="005D6876" w:rsidRPr="00DE3D30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..........................................................................................</w:t>
            </w:r>
          </w:p>
          <w:p w14:paraId="7D402E8F" w14:textId="77777777" w:rsidR="005D6876" w:rsidRPr="00DE3D30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(nome por extenso)</w:t>
            </w:r>
          </w:p>
        </w:tc>
      </w:tr>
      <w:tr w:rsidR="005D6876" w:rsidRPr="00DE3D30" w14:paraId="3A19F8E0" w14:textId="77777777" w:rsidTr="00884B80">
        <w:trPr>
          <w:jc w:val="center"/>
        </w:trPr>
        <w:tc>
          <w:tcPr>
            <w:tcW w:w="8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E0AB4B" w14:textId="77777777" w:rsidR="005D6876" w:rsidRPr="00DE3D30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APROVADA: </w:t>
            </w:r>
            <w:proofErr w:type="gramStart"/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 )</w:t>
            </w:r>
            <w:proofErr w:type="gramEnd"/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SIM ( ) NÃO</w:t>
            </w:r>
          </w:p>
          <w:p w14:paraId="09182AA0" w14:textId="77777777" w:rsidR="005D6876" w:rsidRPr="00DE3D30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Data .............../ .............../ ...............</w:t>
            </w:r>
          </w:p>
          <w:p w14:paraId="7F27EF73" w14:textId="77777777" w:rsidR="005D6876" w:rsidRPr="00DE3D30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................................................................ (Assinatura do Gestor)</w:t>
            </w:r>
          </w:p>
        </w:tc>
      </w:tr>
      <w:tr w:rsidR="005D6876" w:rsidRPr="00DE3D30" w14:paraId="4D2958C3" w14:textId="77777777" w:rsidTr="00884B80">
        <w:trPr>
          <w:jc w:val="center"/>
        </w:trPr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6D8B02" w14:textId="77777777" w:rsidR="005D6876" w:rsidRPr="00DE3D30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Certifico ter tomado ciência da </w:t>
            </w:r>
            <w:proofErr w:type="gramStart"/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 )</w:t>
            </w:r>
            <w:proofErr w:type="gramEnd"/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aprovação ( ) rejeição da prestação de contas referente ao adiantamento nº XXXX.</w:t>
            </w:r>
          </w:p>
          <w:p w14:paraId="327A9934" w14:textId="77777777" w:rsidR="005D6876" w:rsidRPr="00DE3D30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Data .............../ .............../ ...............</w:t>
            </w:r>
          </w:p>
          <w:p w14:paraId="245432B0" w14:textId="77777777" w:rsidR="005D6876" w:rsidRPr="00DE3D30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E3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................................................................ (Assinatura do devedor)</w:t>
            </w:r>
          </w:p>
        </w:tc>
      </w:tr>
    </w:tbl>
    <w:p w14:paraId="463F0DFA" w14:textId="77777777" w:rsidR="005D6876" w:rsidRPr="00DE3D30" w:rsidRDefault="005D6876" w:rsidP="005D6876">
      <w:pPr>
        <w:shd w:val="clear" w:color="auto" w:fill="FFFFFF"/>
        <w:spacing w:after="1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E3D3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14:paraId="7C080130" w14:textId="77777777" w:rsidR="005D6876" w:rsidRPr="00DE3D30" w:rsidRDefault="005D6876" w:rsidP="005D6876">
      <w:pPr>
        <w:shd w:val="clear" w:color="auto" w:fill="FFFFFF"/>
        <w:spacing w:after="1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5A2298AE" w14:textId="77777777" w:rsidR="005D6876" w:rsidRPr="00DE3D30" w:rsidRDefault="005D6876" w:rsidP="005D6876">
      <w:pPr>
        <w:shd w:val="clear" w:color="auto" w:fill="FFFFFF"/>
        <w:spacing w:after="1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7C4829FE" w14:textId="77777777" w:rsidR="005D6876" w:rsidRPr="00DE3D30" w:rsidRDefault="005D6876" w:rsidP="005D6876">
      <w:pPr>
        <w:shd w:val="clear" w:color="auto" w:fill="FFFFFF"/>
        <w:spacing w:after="1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777FECDB" w14:textId="77777777" w:rsidR="005D6876" w:rsidRPr="00DE3D30" w:rsidRDefault="005D6876" w:rsidP="005D6876">
      <w:pPr>
        <w:shd w:val="clear" w:color="auto" w:fill="FFFFFF"/>
        <w:spacing w:after="1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01AE89DE" w14:textId="77777777" w:rsidR="005D6876" w:rsidRPr="00DE3D30" w:rsidRDefault="005D6876" w:rsidP="005D6876">
      <w:pPr>
        <w:shd w:val="clear" w:color="auto" w:fill="FFFFFF"/>
        <w:spacing w:after="1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1FEBCA50" w14:textId="6D80E9DE" w:rsidR="005D6876" w:rsidRDefault="005D6876" w:rsidP="005D6876">
      <w:pPr>
        <w:shd w:val="clear" w:color="auto" w:fill="FFFFFF"/>
        <w:spacing w:after="1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0598DDCB" w14:textId="6570A1B4" w:rsidR="005D6876" w:rsidRDefault="005D6876" w:rsidP="005D6876">
      <w:pPr>
        <w:shd w:val="clear" w:color="auto" w:fill="FFFFFF"/>
        <w:spacing w:after="1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2CF8582C" w14:textId="4E5B6B65" w:rsidR="00384794" w:rsidRDefault="00384794" w:rsidP="005D6876">
      <w:pPr>
        <w:shd w:val="clear" w:color="auto" w:fill="FFFFFF"/>
        <w:spacing w:after="1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2433F29C" w14:textId="77777777" w:rsidR="00384794" w:rsidRDefault="00384794" w:rsidP="005D6876">
      <w:pPr>
        <w:shd w:val="clear" w:color="auto" w:fill="FFFFFF"/>
        <w:spacing w:after="1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00ED4263" w14:textId="77777777" w:rsidR="005D6876" w:rsidRPr="00DE3D30" w:rsidRDefault="005D6876" w:rsidP="005D6876">
      <w:pPr>
        <w:shd w:val="clear" w:color="auto" w:fill="FFFFFF"/>
        <w:spacing w:after="1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4"/>
      </w:tblGrid>
      <w:tr w:rsidR="005D6876" w:rsidRPr="00384794" w14:paraId="5B2A2A41" w14:textId="77777777" w:rsidTr="00884B80">
        <w:trPr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59000D" w14:textId="77777777" w:rsidR="005D6876" w:rsidRPr="00384794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84794">
              <w:rPr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lastRenderedPageBreak/>
              <w:br w:type="page"/>
              <w:t xml:space="preserve">Esta prestação de contas foi recebida pelo XXXX (responsável nomeado na forma do art. 34) </w:t>
            </w:r>
            <w:proofErr w:type="spellStart"/>
            <w:r w:rsidRPr="00384794">
              <w:rPr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em</w:t>
            </w:r>
            <w:proofErr w:type="spellEnd"/>
            <w:r w:rsidRPr="00384794">
              <w:rPr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 xml:space="preserve"> ........./ ......../ .........</w:t>
            </w:r>
          </w:p>
          <w:p w14:paraId="6963D89F" w14:textId="77777777" w:rsidR="005D6876" w:rsidRPr="00384794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</w:pPr>
            <w:r w:rsidRPr="00384794">
              <w:rPr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 xml:space="preserve">CERTIFICO HAVER EXAMINADO A PRESENTE PRESTAÇÃO DE CONTAS. NECESSÁRIO CUMPRIR AS SEGUINTES DILIGÊNCIAS: </w:t>
            </w:r>
          </w:p>
          <w:p w14:paraId="367A4D2A" w14:textId="77777777" w:rsidR="005D6876" w:rsidRPr="00384794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</w:rPr>
            </w:pPr>
            <w:r w:rsidRPr="00384794">
              <w:rPr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1) ....</w:t>
            </w:r>
            <w:r w:rsidRPr="00384794">
              <w:rPr>
                <w:rFonts w:ascii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</w:rPr>
              <w:t>;</w:t>
            </w:r>
          </w:p>
          <w:p w14:paraId="0CEF1256" w14:textId="77777777" w:rsidR="005D6876" w:rsidRPr="00384794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iCs/>
                <w:sz w:val="21"/>
                <w:szCs w:val="21"/>
                <w:bdr w:val="none" w:sz="0" w:space="0" w:color="auto" w:frame="1"/>
              </w:rPr>
            </w:pPr>
            <w:r w:rsidRPr="00384794">
              <w:rPr>
                <w:rFonts w:ascii="Times New Roman" w:hAnsi="Times New Roman" w:cs="Times New Roman"/>
                <w:iCs/>
                <w:sz w:val="21"/>
                <w:szCs w:val="21"/>
                <w:bdr w:val="none" w:sz="0" w:space="0" w:color="auto" w:frame="1"/>
              </w:rPr>
              <w:t>2) .....</w:t>
            </w:r>
          </w:p>
          <w:p w14:paraId="4A9F2B0F" w14:textId="77777777" w:rsidR="005D6876" w:rsidRPr="00384794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84794">
              <w:rPr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Data .............../ .............../ ...............</w:t>
            </w:r>
          </w:p>
          <w:p w14:paraId="5743B2AB" w14:textId="77777777" w:rsidR="005D6876" w:rsidRPr="00384794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84794">
              <w:rPr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................................................................ (Assinatura responsável)</w:t>
            </w:r>
          </w:p>
        </w:tc>
      </w:tr>
      <w:tr w:rsidR="005D6876" w:rsidRPr="00384794" w14:paraId="38BD2F67" w14:textId="77777777" w:rsidTr="00884B80">
        <w:trPr>
          <w:jc w:val="center"/>
        </w:trPr>
        <w:tc>
          <w:tcPr>
            <w:tcW w:w="8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A3DB2C" w14:textId="77777777" w:rsidR="005D6876" w:rsidRPr="00384794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</w:pPr>
            <w:r w:rsidRPr="00384794">
              <w:rPr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 xml:space="preserve">Certifico ter tomado ciência da necessidade de cumprir exigências da prestação de contas referente ao adiantamento nº XXXX, até o dia </w:t>
            </w:r>
            <w:proofErr w:type="gramStart"/>
            <w:r w:rsidRPr="00384794">
              <w:rPr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.....</w:t>
            </w:r>
            <w:proofErr w:type="gramEnd"/>
            <w:r w:rsidRPr="00384794">
              <w:rPr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/........./...........</w:t>
            </w:r>
          </w:p>
          <w:p w14:paraId="581C25D6" w14:textId="77777777" w:rsidR="005D6876" w:rsidRPr="00384794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84794">
              <w:rPr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Data .............../ .............../ ...............</w:t>
            </w:r>
          </w:p>
          <w:p w14:paraId="4AE47083" w14:textId="77777777" w:rsidR="005D6876" w:rsidRPr="00384794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</w:pPr>
            <w:r w:rsidRPr="00384794">
              <w:rPr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................................................................ (Assinatura do devedor)</w:t>
            </w:r>
          </w:p>
        </w:tc>
      </w:tr>
      <w:tr w:rsidR="005D6876" w:rsidRPr="00384794" w14:paraId="0B4DD811" w14:textId="77777777" w:rsidTr="00884B80">
        <w:trPr>
          <w:jc w:val="center"/>
        </w:trPr>
        <w:tc>
          <w:tcPr>
            <w:tcW w:w="8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D045C7" w14:textId="77777777" w:rsidR="005D6876" w:rsidRPr="00384794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</w:rPr>
            </w:pPr>
            <w:r w:rsidRPr="00384794">
              <w:rPr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CERTIFICO QUE O DEVEDOR CUMPRIU AS EXIGÊNCIAS SOLICITADAS. ENCONTRANDO A PRSETAÇÃO DE CONTAS EXATA. OPINO PELA SUA </w:t>
            </w:r>
            <w:r w:rsidRPr="00384794">
              <w:rPr>
                <w:rFonts w:ascii="Times New Roman" w:hAnsi="Times New Roman" w:cs="Times New Roman"/>
                <w:iCs/>
                <w:sz w:val="21"/>
                <w:szCs w:val="21"/>
                <w:bdr w:val="none" w:sz="0" w:space="0" w:color="auto" w:frame="1"/>
              </w:rPr>
              <w:t>APROVAÇÃO</w:t>
            </w:r>
            <w:r w:rsidRPr="00384794">
              <w:rPr>
                <w:rFonts w:ascii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</w:rPr>
              <w:t>.</w:t>
            </w:r>
          </w:p>
          <w:p w14:paraId="6D11C872" w14:textId="77777777" w:rsidR="005D6876" w:rsidRPr="00384794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iCs/>
                <w:sz w:val="21"/>
                <w:szCs w:val="21"/>
                <w:bdr w:val="none" w:sz="0" w:space="0" w:color="auto" w:frame="1"/>
              </w:rPr>
            </w:pPr>
            <w:r w:rsidRPr="00384794">
              <w:rPr>
                <w:rFonts w:ascii="Times New Roman" w:hAnsi="Times New Roman" w:cs="Times New Roman"/>
                <w:iCs/>
                <w:sz w:val="21"/>
                <w:szCs w:val="21"/>
                <w:bdr w:val="none" w:sz="0" w:space="0" w:color="auto" w:frame="1"/>
              </w:rPr>
              <w:t>ou</w:t>
            </w:r>
          </w:p>
          <w:p w14:paraId="5E439F7E" w14:textId="77777777" w:rsidR="005D6876" w:rsidRPr="00384794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</w:rPr>
            </w:pPr>
            <w:r w:rsidRPr="00384794">
              <w:rPr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CERTIFICO QUE O DEVEDOR NÃO CUMPRIU AS EXIGÊNCIAS SOLICITADAS. NÃO ENCONTRANDO A PRSETAÇÃO DE CONTAS EXATA. OPINO PELA SUA </w:t>
            </w:r>
            <w:r w:rsidRPr="00384794">
              <w:rPr>
                <w:rFonts w:ascii="Times New Roman" w:hAnsi="Times New Roman" w:cs="Times New Roman"/>
                <w:iCs/>
                <w:sz w:val="21"/>
                <w:szCs w:val="21"/>
                <w:bdr w:val="none" w:sz="0" w:space="0" w:color="auto" w:frame="1"/>
              </w:rPr>
              <w:t>REJEIÇÃO</w:t>
            </w:r>
            <w:r w:rsidRPr="00384794">
              <w:rPr>
                <w:rFonts w:ascii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</w:rPr>
              <w:t>.</w:t>
            </w:r>
          </w:p>
          <w:p w14:paraId="634A9C22" w14:textId="77777777" w:rsidR="005D6876" w:rsidRPr="00384794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84794">
              <w:rPr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Data .............../ .............../ ...............</w:t>
            </w:r>
          </w:p>
          <w:p w14:paraId="4054ABC1" w14:textId="77777777" w:rsidR="005D6876" w:rsidRPr="00384794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</w:pPr>
            <w:r w:rsidRPr="00384794">
              <w:rPr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................................................................ (Assinatura responsável)</w:t>
            </w:r>
          </w:p>
        </w:tc>
      </w:tr>
      <w:tr w:rsidR="005D6876" w:rsidRPr="00384794" w14:paraId="75BF26FC" w14:textId="77777777" w:rsidTr="00884B80">
        <w:trPr>
          <w:jc w:val="center"/>
        </w:trPr>
        <w:tc>
          <w:tcPr>
            <w:tcW w:w="8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66CC8E" w14:textId="77777777" w:rsidR="005D6876" w:rsidRPr="00384794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84794">
              <w:rPr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PARECER DO CONTROLE INTERNO</w:t>
            </w:r>
          </w:p>
          <w:p w14:paraId="36C24F42" w14:textId="77777777" w:rsidR="005D6876" w:rsidRPr="00384794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84794">
              <w:rPr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 xml:space="preserve">Auditoria, </w:t>
            </w:r>
            <w:proofErr w:type="spellStart"/>
            <w:r w:rsidRPr="00384794">
              <w:rPr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em</w:t>
            </w:r>
            <w:proofErr w:type="spellEnd"/>
            <w:r w:rsidRPr="00384794">
              <w:rPr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.........../.........../..........</w:t>
            </w:r>
          </w:p>
          <w:p w14:paraId="5767717D" w14:textId="77777777" w:rsidR="005D6876" w:rsidRPr="00384794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84794">
              <w:rPr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..........................................................................................</w:t>
            </w:r>
          </w:p>
          <w:p w14:paraId="3679B26F" w14:textId="77777777" w:rsidR="005D6876" w:rsidRPr="00384794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84794">
              <w:rPr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(nome por extenso)</w:t>
            </w:r>
          </w:p>
        </w:tc>
      </w:tr>
      <w:tr w:rsidR="005D6876" w:rsidRPr="00384794" w14:paraId="2B2D07F0" w14:textId="77777777" w:rsidTr="00884B80">
        <w:trPr>
          <w:jc w:val="center"/>
        </w:trPr>
        <w:tc>
          <w:tcPr>
            <w:tcW w:w="8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478982" w14:textId="77777777" w:rsidR="005D6876" w:rsidRPr="00384794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84794">
              <w:rPr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 xml:space="preserve">APROVADA: </w:t>
            </w:r>
            <w:proofErr w:type="gramStart"/>
            <w:r w:rsidRPr="00384794">
              <w:rPr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( )</w:t>
            </w:r>
            <w:proofErr w:type="gramEnd"/>
            <w:r w:rsidRPr="00384794">
              <w:rPr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 xml:space="preserve"> SIM ( ) NÃO</w:t>
            </w:r>
          </w:p>
          <w:p w14:paraId="707312B8" w14:textId="77777777" w:rsidR="005D6876" w:rsidRPr="00384794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84794">
              <w:rPr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Data .............../ .............../ ...............</w:t>
            </w:r>
          </w:p>
          <w:p w14:paraId="09A21C86" w14:textId="77777777" w:rsidR="005D6876" w:rsidRPr="00384794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84794">
              <w:rPr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................................................................ (Assinatura do Gestor)</w:t>
            </w:r>
          </w:p>
        </w:tc>
      </w:tr>
      <w:tr w:rsidR="005D6876" w:rsidRPr="00384794" w14:paraId="2524B4A4" w14:textId="77777777" w:rsidTr="00884B80">
        <w:trPr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96520F" w14:textId="77777777" w:rsidR="005D6876" w:rsidRPr="00384794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</w:pPr>
            <w:r w:rsidRPr="00384794">
              <w:rPr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 xml:space="preserve">Certifico ter tomado ciência da </w:t>
            </w:r>
            <w:proofErr w:type="gramStart"/>
            <w:r w:rsidRPr="00384794">
              <w:rPr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( )</w:t>
            </w:r>
            <w:proofErr w:type="gramEnd"/>
            <w:r w:rsidRPr="00384794">
              <w:rPr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 xml:space="preserve"> aprovação ( ) rejeição da prestação de contas referente ao adiantamento nº XXXX.</w:t>
            </w:r>
          </w:p>
          <w:p w14:paraId="16D6FB6B" w14:textId="77777777" w:rsidR="005D6876" w:rsidRPr="00384794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84794">
              <w:rPr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Data .............../ .............../ ...............</w:t>
            </w:r>
          </w:p>
          <w:p w14:paraId="5077F5FC" w14:textId="77777777" w:rsidR="005D6876" w:rsidRPr="00384794" w:rsidRDefault="005D6876" w:rsidP="00884B80">
            <w:pPr>
              <w:spacing w:after="100" w:line="276" w:lineRule="auto"/>
              <w:jc w:val="both"/>
              <w:textAlignment w:val="baseline"/>
              <w:rPr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</w:pPr>
            <w:r w:rsidRPr="00384794">
              <w:rPr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................................................................ (Assinatura do devedor)</w:t>
            </w:r>
          </w:p>
        </w:tc>
      </w:tr>
    </w:tbl>
    <w:p w14:paraId="6280FE42" w14:textId="77777777" w:rsidR="005D6876" w:rsidRPr="00384794" w:rsidRDefault="005D6876" w:rsidP="00943447">
      <w:pPr>
        <w:spacing w:line="256" w:lineRule="auto"/>
        <w:contextualSpacing/>
        <w:rPr>
          <w:rFonts w:ascii="Times New Roman" w:hAnsi="Times New Roman" w:cs="Times New Roman"/>
          <w:b/>
          <w:iCs/>
          <w:sz w:val="21"/>
          <w:szCs w:val="21"/>
        </w:rPr>
      </w:pPr>
    </w:p>
    <w:p w14:paraId="5CF10F60" w14:textId="77777777" w:rsidR="003E2E31" w:rsidRPr="00384794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E9E7E96" w14:textId="77777777" w:rsidR="005D6876" w:rsidRPr="00384794" w:rsidRDefault="005D6876" w:rsidP="005D68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84794">
        <w:rPr>
          <w:rFonts w:ascii="Times New Roman" w:hAnsi="Times New Roman" w:cs="Times New Roman"/>
          <w:color w:val="000000" w:themeColor="text1"/>
          <w:sz w:val="21"/>
          <w:szCs w:val="21"/>
        </w:rPr>
        <w:t>Processo Legislativo nº 40/2023 (referente ao Substitutivo ao Projeto de Lei Ordinária nº 19/2023).</w:t>
      </w:r>
    </w:p>
    <w:p w14:paraId="416AF71D" w14:textId="77777777" w:rsidR="005D6876" w:rsidRPr="00384794" w:rsidRDefault="005D6876" w:rsidP="005D68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84794">
        <w:rPr>
          <w:rFonts w:ascii="Times New Roman" w:hAnsi="Times New Roman" w:cs="Times New Roman"/>
          <w:color w:val="000000" w:themeColor="text1"/>
          <w:sz w:val="21"/>
          <w:szCs w:val="21"/>
        </w:rPr>
        <w:t>Aprovado em 28/08/2023 na 4ª Reunião Ordinária do mês de agosto de 2023.</w:t>
      </w:r>
    </w:p>
    <w:p w14:paraId="3F96FD56" w14:textId="77777777" w:rsidR="005D6876" w:rsidRPr="00384794" w:rsidRDefault="005D6876" w:rsidP="005D68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84794">
        <w:rPr>
          <w:rFonts w:ascii="Times New Roman" w:hAnsi="Times New Roman" w:cs="Times New Roman"/>
          <w:color w:val="000000" w:themeColor="text1"/>
          <w:sz w:val="21"/>
          <w:szCs w:val="21"/>
        </w:rPr>
        <w:t>Registrado e publicado nos quadros de aviso e site da Câmara Municipal em 29/08/2023.</w:t>
      </w:r>
    </w:p>
    <w:p w14:paraId="1E819201" w14:textId="77777777" w:rsidR="005D6876" w:rsidRPr="00384794" w:rsidRDefault="005D6876" w:rsidP="005D68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84794">
        <w:rPr>
          <w:rFonts w:ascii="Times New Roman" w:hAnsi="Times New Roman" w:cs="Times New Roman"/>
          <w:color w:val="000000" w:themeColor="text1"/>
          <w:sz w:val="21"/>
          <w:szCs w:val="21"/>
        </w:rPr>
        <w:t>Autor: Elenice Pereira Delgado Santelli</w:t>
      </w:r>
    </w:p>
    <w:p w14:paraId="02296130" w14:textId="521DD987" w:rsidR="002716C8" w:rsidRPr="00384794" w:rsidRDefault="002716C8">
      <w:pPr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sectPr w:rsidR="002716C8" w:rsidRPr="0038479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36EAA" w14:textId="77777777" w:rsidR="006E3554" w:rsidRDefault="006E3554" w:rsidP="00F92FCF">
      <w:pPr>
        <w:spacing w:after="0" w:line="240" w:lineRule="auto"/>
      </w:pPr>
      <w:r>
        <w:separator/>
      </w:r>
    </w:p>
  </w:endnote>
  <w:endnote w:type="continuationSeparator" w:id="0">
    <w:p w14:paraId="612D4424" w14:textId="77777777" w:rsidR="006E3554" w:rsidRDefault="006E3554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73751" w14:textId="77777777" w:rsidR="006E3554" w:rsidRDefault="006E3554" w:rsidP="00F92FCF">
      <w:pPr>
        <w:spacing w:after="0" w:line="240" w:lineRule="auto"/>
      </w:pPr>
      <w:r>
        <w:separator/>
      </w:r>
    </w:p>
  </w:footnote>
  <w:footnote w:type="continuationSeparator" w:id="0">
    <w:p w14:paraId="276E9CE8" w14:textId="77777777" w:rsidR="006E3554" w:rsidRDefault="006E3554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4672246E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3EC6B9A" w14:textId="77777777" w:rsidR="00384794" w:rsidRDefault="00384794" w:rsidP="00F92FCF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4794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354DB"/>
    <w:rsid w:val="00583C41"/>
    <w:rsid w:val="005B3775"/>
    <w:rsid w:val="005B6136"/>
    <w:rsid w:val="005D687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6E3554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0C7D"/>
    <w:rsid w:val="0088353F"/>
    <w:rsid w:val="00886783"/>
    <w:rsid w:val="00887342"/>
    <w:rsid w:val="0088788E"/>
    <w:rsid w:val="00894D66"/>
    <w:rsid w:val="008A58AB"/>
    <w:rsid w:val="008C6229"/>
    <w:rsid w:val="008F23E1"/>
    <w:rsid w:val="008F68C1"/>
    <w:rsid w:val="00902EBF"/>
    <w:rsid w:val="00923079"/>
    <w:rsid w:val="00943447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012A"/>
    <w:rsid w:val="00B429A1"/>
    <w:rsid w:val="00B45E49"/>
    <w:rsid w:val="00B527A6"/>
    <w:rsid w:val="00B56848"/>
    <w:rsid w:val="00B65498"/>
    <w:rsid w:val="00B7200F"/>
    <w:rsid w:val="00B72443"/>
    <w:rsid w:val="00B758B8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76C45"/>
    <w:rsid w:val="00F92FCF"/>
    <w:rsid w:val="00FA7FCD"/>
    <w:rsid w:val="00FC240D"/>
    <w:rsid w:val="00FD1531"/>
    <w:rsid w:val="00FD4A18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2E31"/>
  </w:style>
  <w:style w:type="character" w:styleId="Forte">
    <w:name w:val="Strong"/>
    <w:uiPriority w:val="22"/>
    <w:qFormat/>
    <w:rsid w:val="00943447"/>
    <w:rPr>
      <w:b/>
      <w:bCs/>
    </w:rPr>
  </w:style>
  <w:style w:type="paragraph" w:customStyle="1" w:styleId="style2">
    <w:name w:val="style2"/>
    <w:basedOn w:val="Normal"/>
    <w:rsid w:val="0094344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980000"/>
      <w:sz w:val="21"/>
      <w:szCs w:val="21"/>
      <w:lang w:eastAsia="pt-BR"/>
    </w:rPr>
  </w:style>
  <w:style w:type="character" w:styleId="nfase">
    <w:name w:val="Emphasis"/>
    <w:uiPriority w:val="20"/>
    <w:qFormat/>
    <w:rsid w:val="009434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3161</Words>
  <Characters>17070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8</cp:revision>
  <cp:lastPrinted>2023-08-28T20:05:00Z</cp:lastPrinted>
  <dcterms:created xsi:type="dcterms:W3CDTF">2023-08-28T18:53:00Z</dcterms:created>
  <dcterms:modified xsi:type="dcterms:W3CDTF">2023-08-28T20:05:00Z</dcterms:modified>
</cp:coreProperties>
</file>