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8A7BA" w14:textId="388D786B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134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AF1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27398DDB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34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134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24F90DD3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134F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D134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D134F8">
        <w:rPr>
          <w:rFonts w:ascii="Times New Roman" w:hAnsi="Times New Roman" w:cs="Times New Roman"/>
          <w:color w:val="000000" w:themeColor="text1"/>
          <w:sz w:val="24"/>
        </w:rPr>
        <w:t>“</w:t>
      </w:r>
      <w:r w:rsidR="00D134F8">
        <w:rPr>
          <w:rFonts w:ascii="Times New Roman" w:hAnsi="Times New Roman" w:cs="Times New Roman"/>
          <w:i/>
          <w:iCs/>
          <w:color w:val="000000" w:themeColor="text1"/>
          <w:sz w:val="24"/>
        </w:rPr>
        <w:t>Fixa os subsídios dos Secretários do Município de Lima Duarte para o quadriênio 2025 a 2028</w:t>
      </w:r>
      <w:r w:rsidR="00D134F8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de iniciativa d</w:t>
      </w:r>
      <w:r w:rsidR="00AF168C">
        <w:rPr>
          <w:rFonts w:ascii="Times New Roman" w:hAnsi="Times New Roman" w:cs="Times New Roman"/>
          <w:color w:val="000000" w:themeColor="text1"/>
          <w:sz w:val="24"/>
          <w:szCs w:val="24"/>
        </w:rPr>
        <w:t>a Mesa Diretora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44F68F6" w14:textId="1B5C6080" w:rsidR="00AF168C" w:rsidRDefault="00AF168C" w:rsidP="009D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softHyphen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softHyphen/>
        <w:t>______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13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SETEMBRO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41EEDC94" w14:textId="77777777" w:rsidR="009D4C89" w:rsidRDefault="009D4C89" w:rsidP="009D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21761372" w14:textId="0390E316" w:rsidR="00D134F8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left="4253" w:right="-284"/>
        <w:jc w:val="both"/>
        <w:rPr>
          <w:rStyle w:val="Forte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  <w:r w:rsidRPr="00D134F8">
        <w:rPr>
          <w:rStyle w:val="Forte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Fixa os subsídios dos Secretários do Município de Lima Duarte para o quadriênio 2025 a 2028.</w:t>
      </w:r>
    </w:p>
    <w:p w14:paraId="68647F88" w14:textId="77777777" w:rsidR="009D4C89" w:rsidRDefault="009D4C89" w:rsidP="009D4C89">
      <w:pPr>
        <w:pStyle w:val="style2"/>
        <w:spacing w:beforeLines="100" w:before="240" w:beforeAutospacing="0" w:afterLines="100" w:after="240" w:afterAutospacing="0" w:line="276" w:lineRule="auto"/>
        <w:ind w:left="4253" w:right="-284"/>
        <w:jc w:val="both"/>
        <w:rPr>
          <w:rStyle w:val="Forte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</w:pPr>
    </w:p>
    <w:p w14:paraId="49D4C2C5" w14:textId="30AB34A1" w:rsidR="00D134F8" w:rsidRPr="007704B5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Pr="007704B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Câmara Municipal de Lima Duarte, 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>MG,</w:t>
      </w: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>nos limites de sua competência constitucional, com fulcro no inc. VI do art. 29 da Constituição Federal de 1988; no art. 179, da Constituição do Estado de Minas Gerais e inc. VIII do art. 96 da Lei Orgânica M</w:t>
      </w:r>
      <w:r w:rsidR="009D4C89">
        <w:rPr>
          <w:rFonts w:ascii="Times New Roman" w:hAnsi="Times New Roman" w:cs="Times New Roman"/>
          <w:color w:val="auto"/>
          <w:sz w:val="24"/>
          <w:szCs w:val="24"/>
        </w:rPr>
        <w:t>unicipal, aprova a seguinte lei.</w:t>
      </w:r>
    </w:p>
    <w:p w14:paraId="0240EEEA" w14:textId="77777777" w:rsidR="00D134F8" w:rsidRPr="007704B5" w:rsidRDefault="00D134F8" w:rsidP="009D4C89">
      <w:pPr>
        <w:pStyle w:val="style2"/>
        <w:spacing w:before="0" w:beforeAutospacing="0" w:afterAutospacing="0" w:line="276" w:lineRule="auto"/>
        <w:ind w:right="-283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1º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Fica fixado em R$ 7.500,00 (sete mil e quinhentos reais) o subsídio mensal dos Secretários do Município de Lima Duarte para o quadriênio 2025 a 2028.</w:t>
      </w:r>
    </w:p>
    <w:p w14:paraId="101A3757" w14:textId="77777777" w:rsidR="00D134F8" w:rsidRPr="007704B5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2º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Os secretários municipais terão direito ao gozo de férias anuais de 30 (trinta) dias percebendo seu subsídio mensal ordinário, acrescido de 1/3 (um terço).</w:t>
      </w:r>
    </w:p>
    <w:p w14:paraId="58C9BE27" w14:textId="77777777" w:rsidR="00D134F8" w:rsidRPr="007704B5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3º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Fica assegurado aos secretários municipais o direito ao recebimento de décimo terceiro subsídio no valor de 1/12 do subsídio recebido por mês de exercício no respectivo ano em que se dará o pagamento.</w:t>
      </w:r>
    </w:p>
    <w:p w14:paraId="4E90BBD4" w14:textId="77777777" w:rsidR="00D134F8" w:rsidRPr="007704B5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4º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Os subsídios de que trata esta lei somente poderão ser alterados por lei específica, observado e assegurado o contido no inc. X do art. 37 da Constituição Federal de 1988.</w:t>
      </w:r>
    </w:p>
    <w:p w14:paraId="21828FCE" w14:textId="77777777" w:rsidR="00D134F8" w:rsidRPr="007704B5" w:rsidRDefault="00D134F8" w:rsidP="009D4C89">
      <w:pPr>
        <w:pStyle w:val="Default"/>
        <w:spacing w:beforeLines="100" w:before="240" w:afterLines="100" w:after="240" w:line="276" w:lineRule="auto"/>
        <w:ind w:right="-284" w:firstLine="567"/>
        <w:jc w:val="both"/>
        <w:rPr>
          <w:color w:val="auto"/>
        </w:rPr>
      </w:pPr>
      <w:r w:rsidRPr="007704B5">
        <w:rPr>
          <w:b/>
          <w:color w:val="auto"/>
        </w:rPr>
        <w:t>Parágrafo único.</w:t>
      </w:r>
      <w:r w:rsidRPr="007704B5">
        <w:rPr>
          <w:color w:val="auto"/>
        </w:rPr>
        <w:t xml:space="preserve"> </w:t>
      </w:r>
      <w:r w:rsidRPr="007704B5">
        <w:rPr>
          <w:bCs/>
          <w:color w:val="auto"/>
        </w:rPr>
        <w:t>Fica autorizado ao Chefe do Poder Executivo Municipal a</w:t>
      </w:r>
      <w:r w:rsidRPr="007704B5">
        <w:rPr>
          <w:color w:val="auto"/>
        </w:rPr>
        <w:t xml:space="preserve"> conceder, através de lei específica, nos termos do inc. X do art. 37 da Constituição Federal de </w:t>
      </w:r>
      <w:smartTag w:uri="urn:schemas-microsoft-com:office:smarttags" w:element="metricconverter">
        <w:smartTagPr>
          <w:attr w:name="ProductID" w:val="1988, a"/>
        </w:smartTagPr>
        <w:r w:rsidRPr="007704B5">
          <w:rPr>
            <w:color w:val="auto"/>
          </w:rPr>
          <w:t>1988, a</w:t>
        </w:r>
      </w:smartTag>
      <w:r w:rsidRPr="007704B5">
        <w:rPr>
          <w:color w:val="auto"/>
        </w:rPr>
        <w:t xml:space="preserve"> revisão geral anual dos subsídios de que trata esta lei pela variação do </w:t>
      </w:r>
      <w:r w:rsidRPr="007704B5">
        <w:rPr>
          <w:bCs/>
          <w:color w:val="auto"/>
        </w:rPr>
        <w:t xml:space="preserve">Índice Nacional de </w:t>
      </w:r>
      <w:r w:rsidRPr="007704B5">
        <w:rPr>
          <w:bCs/>
          <w:color w:val="auto"/>
        </w:rPr>
        <w:lastRenderedPageBreak/>
        <w:t>Preço ao Consumidor – INPC, do Instituto Brasileiro de Geografia e Estatística – IBGE, apurado no período de doze meses anteriores</w:t>
      </w:r>
      <w:r w:rsidRPr="007704B5">
        <w:rPr>
          <w:color w:val="auto"/>
        </w:rPr>
        <w:t>, respeitada a anualidade.</w:t>
      </w:r>
    </w:p>
    <w:p w14:paraId="28D398DF" w14:textId="77777777" w:rsidR="00D134F8" w:rsidRPr="007704B5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5º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As despesas decorrentes da execução desta lei correrão a conta de dotação orçamentária específica.</w:t>
      </w:r>
    </w:p>
    <w:p w14:paraId="589C5DFB" w14:textId="77777777" w:rsidR="00D134F8" w:rsidRPr="009D4C89" w:rsidRDefault="00D134F8" w:rsidP="009D4C89">
      <w:pPr>
        <w:pStyle w:val="style2"/>
        <w:spacing w:beforeLines="100" w:before="240" w:beforeAutospacing="0" w:afterLines="100" w:after="240" w:afterAutospacing="0" w:line="276" w:lineRule="auto"/>
        <w:ind w:right="-284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704B5">
        <w:rPr>
          <w:rFonts w:ascii="Times New Roman" w:hAnsi="Times New Roman" w:cs="Times New Roman"/>
          <w:b/>
          <w:color w:val="auto"/>
          <w:sz w:val="24"/>
          <w:szCs w:val="24"/>
        </w:rPr>
        <w:t>Art. 6º</w:t>
      </w:r>
      <w:r w:rsidRPr="007704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D4C89">
        <w:rPr>
          <w:rFonts w:ascii="Times New Roman" w:hAnsi="Times New Roman" w:cs="Times New Roman"/>
          <w:color w:val="auto"/>
          <w:sz w:val="24"/>
          <w:szCs w:val="24"/>
        </w:rPr>
        <w:t>Esta lei entrará em vigor em 1º de janeiro de 2025.</w:t>
      </w:r>
    </w:p>
    <w:p w14:paraId="666757AE" w14:textId="77777777" w:rsidR="009D4C89" w:rsidRDefault="009D4C89" w:rsidP="009D4C89">
      <w:pPr>
        <w:shd w:val="clear" w:color="auto" w:fill="FFFFFF"/>
        <w:spacing w:after="100" w:line="276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561456B" w14:textId="5DA38D0F" w:rsidR="003E2E31" w:rsidRPr="004D1DE9" w:rsidRDefault="003E2E31" w:rsidP="009D4C89">
      <w:pPr>
        <w:shd w:val="clear" w:color="auto" w:fill="FFFFFF"/>
        <w:spacing w:after="10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GoBack"/>
      <w:bookmarkEnd w:id="0"/>
      <w:r w:rsidRPr="009D4C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Câmara Municipal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Lima Duarte, </w:t>
      </w:r>
      <w:r w:rsidR="00AF1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13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AF168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setembro</w:t>
      </w:r>
      <w:r w:rsidRPr="004D1D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94716A" w14:textId="082A24C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3D19340" w14:textId="2A0AD77E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CF9BD0F" w14:textId="13D6E2CF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C7EA81" w14:textId="5C2B3903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136FE30" w14:textId="35C21F9A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431835" w14:textId="70049692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B115FD6" w14:textId="64969E3C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14149A1" w14:textId="40B25332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42E775D" w14:textId="55A5F3B0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A829D06" w14:textId="5FCED335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C8984E7" w14:textId="77777777" w:rsidR="00D134F8" w:rsidRDefault="00D134F8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1CD38F0" w14:textId="590E2175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E267048" w14:textId="73AE2769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C88F6BA" w14:textId="1D6DFBC3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ACFEC58" w14:textId="53DF84CA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0F61638" w14:textId="3BBF3E35" w:rsidR="00AF168C" w:rsidRDefault="00AF168C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AA909B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DA0C5B4" w14:textId="77777777" w:rsidR="003E2E31" w:rsidRPr="007C214F" w:rsidRDefault="003E2E31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Cs w:val="24"/>
        </w:rPr>
      </w:pPr>
    </w:p>
    <w:p w14:paraId="1BCD8A12" w14:textId="482545FC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2</w:t>
      </w:r>
      <w:r w:rsidR="00D134F8">
        <w:rPr>
          <w:rFonts w:ascii="Times New Roman" w:hAnsi="Times New Roman" w:cs="Times New Roman"/>
          <w:color w:val="000000" w:themeColor="text1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0</w:t>
      </w:r>
      <w:r w:rsidR="00D134F8">
        <w:rPr>
          <w:rFonts w:ascii="Times New Roman" w:hAnsi="Times New Roman" w:cs="Times New Roman"/>
          <w:color w:val="000000" w:themeColor="text1"/>
          <w:szCs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4D8CB62F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484D7492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02296130" w14:textId="17543EFE" w:rsidR="002716C8" w:rsidRDefault="003E2E31" w:rsidP="00AF1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>Autor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es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: </w:t>
      </w:r>
      <w:r w:rsidR="00AF168C">
        <w:rPr>
          <w:rFonts w:ascii="Times New Roman" w:hAnsi="Times New Roman" w:cs="Times New Roman"/>
          <w:color w:val="000000" w:themeColor="text1"/>
          <w:szCs w:val="24"/>
        </w:rPr>
        <w:t>Mesa Diretora.</w:t>
      </w:r>
    </w:p>
    <w:sectPr w:rsidR="002716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F0FBA" w14:textId="77777777" w:rsidR="00253B6A" w:rsidRDefault="00253B6A" w:rsidP="00F92FCF">
      <w:pPr>
        <w:spacing w:after="0" w:line="240" w:lineRule="auto"/>
      </w:pPr>
      <w:r>
        <w:separator/>
      </w:r>
    </w:p>
  </w:endnote>
  <w:endnote w:type="continuationSeparator" w:id="0">
    <w:p w14:paraId="1C6DC3ED" w14:textId="77777777" w:rsidR="00253B6A" w:rsidRDefault="00253B6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4224" w14:textId="77777777" w:rsidR="00253B6A" w:rsidRDefault="00253B6A" w:rsidP="00F92FCF">
      <w:pPr>
        <w:spacing w:after="0" w:line="240" w:lineRule="auto"/>
      </w:pPr>
      <w:r>
        <w:separator/>
      </w:r>
    </w:p>
  </w:footnote>
  <w:footnote w:type="continuationSeparator" w:id="0">
    <w:p w14:paraId="48845FF4" w14:textId="77777777" w:rsidR="00253B6A" w:rsidRDefault="00253B6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3078BE0C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1FA130" w14:textId="77777777" w:rsidR="009D4C89" w:rsidRDefault="009D4C89" w:rsidP="00F92FC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1475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3B6A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C724B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3DDE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D4C89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168C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134F8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858FC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styleId="Forte">
    <w:name w:val="Strong"/>
    <w:qFormat/>
    <w:rsid w:val="00AF168C"/>
    <w:rPr>
      <w:b/>
      <w:bCs/>
    </w:rPr>
  </w:style>
  <w:style w:type="paragraph" w:customStyle="1" w:styleId="style2">
    <w:name w:val="style2"/>
    <w:basedOn w:val="Normal"/>
    <w:rsid w:val="00AF168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80000"/>
      <w:sz w:val="21"/>
      <w:szCs w:val="21"/>
      <w:lang w:eastAsia="pt-BR"/>
    </w:rPr>
  </w:style>
  <w:style w:type="paragraph" w:customStyle="1" w:styleId="Default">
    <w:name w:val="Default"/>
    <w:rsid w:val="00AF16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2</cp:revision>
  <cp:lastPrinted>2023-03-09T19:42:00Z</cp:lastPrinted>
  <dcterms:created xsi:type="dcterms:W3CDTF">2023-09-13T11:04:00Z</dcterms:created>
  <dcterms:modified xsi:type="dcterms:W3CDTF">2023-09-13T11:04:00Z</dcterms:modified>
</cp:coreProperties>
</file>