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CE764" w14:textId="21BFB786" w:rsidR="00996C55" w:rsidRDefault="00996C55" w:rsidP="00996C5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52F0421B" wp14:editId="6624E90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1D545" w14:textId="77777777" w:rsidR="00996C55" w:rsidRDefault="00996C55" w:rsidP="00996C5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510C0268" w14:textId="1BAAA0A7" w:rsidR="00996C55" w:rsidRDefault="00996C55" w:rsidP="00996C5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54C53DA0" w14:textId="77777777" w:rsidR="00996C55" w:rsidRDefault="00996C55" w:rsidP="00996C5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2DDA07E8" w14:textId="46A36248" w:rsidR="00996C55" w:rsidRDefault="00996C55" w:rsidP="00996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>
        <w:rPr>
          <w:rFonts w:ascii="Times New Roman" w:hAnsi="Times New Roman" w:cs="Times New Roman"/>
          <w:sz w:val="24"/>
        </w:rPr>
        <w:t>77</w:t>
      </w:r>
      <w:r>
        <w:rPr>
          <w:rFonts w:ascii="Times New Roman" w:hAnsi="Times New Roman" w:cs="Times New Roman"/>
          <w:sz w:val="24"/>
        </w:rPr>
        <w:t xml:space="preserve">/2023, referente ao Projeto de Lei Ordinária nº </w:t>
      </w:r>
      <w:r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/2023, de autoria d</w:t>
      </w:r>
      <w:r>
        <w:rPr>
          <w:rFonts w:ascii="Times New Roman" w:hAnsi="Times New Roman" w:cs="Times New Roman"/>
          <w:sz w:val="24"/>
        </w:rPr>
        <w:t>os Vereadores Tadeu Tavares de Matos e José Jayme Carvalho da Cunha</w:t>
      </w:r>
      <w:r>
        <w:rPr>
          <w:rFonts w:ascii="Times New Roman" w:hAnsi="Times New Roman" w:cs="Times New Roman"/>
          <w:sz w:val="24"/>
        </w:rPr>
        <w:t>, que “</w:t>
      </w:r>
      <w:r>
        <w:rPr>
          <w:rFonts w:ascii="Times New Roman" w:hAnsi="Times New Roman" w:cs="Times New Roman"/>
          <w:i/>
          <w:sz w:val="24"/>
        </w:rPr>
        <w:t>Altera a Lei Ordinária nº 357/1.971</w:t>
      </w:r>
      <w:r>
        <w:rPr>
          <w:rFonts w:ascii="Times New Roman" w:hAnsi="Times New Roman" w:cs="Times New Roman"/>
          <w:i/>
          <w:sz w:val="24"/>
        </w:rPr>
        <w:t xml:space="preserve">”, </w:t>
      </w:r>
      <w:r>
        <w:rPr>
          <w:rFonts w:ascii="Times New Roman" w:hAnsi="Times New Roman" w:cs="Times New Roman"/>
          <w:sz w:val="24"/>
        </w:rPr>
        <w:t xml:space="preserve"> contendo </w:t>
      </w:r>
      <w:r>
        <w:rPr>
          <w:rFonts w:ascii="Times New Roman" w:hAnsi="Times New Roman" w:cs="Times New Roman"/>
          <w:sz w:val="24"/>
        </w:rPr>
        <w:t>62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206E0E86" w14:textId="77777777" w:rsidR="00996C55" w:rsidRDefault="00996C55" w:rsidP="00996C5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392FE9D8" w14:textId="77777777" w:rsidR="00996C55" w:rsidRDefault="00996C55" w:rsidP="00996C5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04 de outubro de 2023.   </w:t>
      </w:r>
    </w:p>
    <w:p w14:paraId="7E2AE206" w14:textId="77777777" w:rsidR="00996C55" w:rsidRDefault="00996C55" w:rsidP="00996C5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E2E0939" w14:textId="77777777" w:rsidR="00996C55" w:rsidRDefault="00996C55" w:rsidP="00996C5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724B216" w14:textId="77777777" w:rsidR="00996C55" w:rsidRDefault="00996C55" w:rsidP="00996C55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5D0E2CA" w14:textId="77777777" w:rsidR="00996C55" w:rsidRDefault="00996C55" w:rsidP="00996C5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65BDE3AB" w14:textId="77777777" w:rsidR="004704AE" w:rsidRDefault="004704AE"/>
    <w:sectPr w:rsidR="004704AE" w:rsidSect="00996C55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56"/>
    <w:rsid w:val="004704AE"/>
    <w:rsid w:val="00996C55"/>
    <w:rsid w:val="00D3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788B"/>
  <w15:chartTrackingRefBased/>
  <w15:docId w15:val="{2F712717-585E-4837-A285-F05F9A27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C5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2023-10-04T18:42:00Z</cp:lastPrinted>
  <dcterms:created xsi:type="dcterms:W3CDTF">2023-10-04T18:40:00Z</dcterms:created>
  <dcterms:modified xsi:type="dcterms:W3CDTF">2023-10-04T18:42:00Z</dcterms:modified>
</cp:coreProperties>
</file>