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0A3D2E49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>COMISSÃO DE LEGISLAÇÃO, JUSTIÇA E REDAÇÃO FINAL</w:t>
      </w:r>
    </w:p>
    <w:p w14:paraId="682550A1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7A930D79" w14:textId="3E860CD8" w:rsidR="003E2E31" w:rsidRPr="004D1DE9" w:rsidRDefault="003E2E31" w:rsidP="003E2E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 xml:space="preserve">PARECER DE REDAÇÃO FINAL DO PROCESSO LEGISLATIVO Nº </w:t>
      </w:r>
      <w:r w:rsidR="007318FC">
        <w:rPr>
          <w:rFonts w:ascii="Times New Roman" w:hAnsi="Times New Roman" w:cs="Times New Roman"/>
          <w:b/>
          <w:color w:val="000000" w:themeColor="text1"/>
          <w:sz w:val="24"/>
        </w:rPr>
        <w:t>8</w:t>
      </w:r>
      <w:r w:rsidR="00102022">
        <w:rPr>
          <w:rFonts w:ascii="Times New Roman" w:hAnsi="Times New Roman" w:cs="Times New Roman"/>
          <w:b/>
          <w:color w:val="000000" w:themeColor="text1"/>
          <w:sz w:val="24"/>
        </w:rPr>
        <w:t>0</w:t>
      </w: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>/2023</w:t>
      </w:r>
    </w:p>
    <w:p w14:paraId="7678C4C1" w14:textId="32DA6D68" w:rsidR="003E2E31" w:rsidRPr="004D1DE9" w:rsidRDefault="003E2E31" w:rsidP="003E2E3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(Referente ao Projeto de Lei Ordinária nº </w:t>
      </w:r>
      <w:r w:rsidR="007318FC">
        <w:rPr>
          <w:rFonts w:ascii="Times New Roman" w:hAnsi="Times New Roman" w:cs="Times New Roman"/>
          <w:color w:val="000000" w:themeColor="text1"/>
          <w:sz w:val="24"/>
        </w:rPr>
        <w:t>2</w:t>
      </w:r>
      <w:r w:rsidR="00102022">
        <w:rPr>
          <w:rFonts w:ascii="Times New Roman" w:hAnsi="Times New Roman" w:cs="Times New Roman"/>
          <w:color w:val="000000" w:themeColor="text1"/>
          <w:sz w:val="24"/>
        </w:rPr>
        <w:t>3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/2023).</w:t>
      </w:r>
    </w:p>
    <w:p w14:paraId="12210C3D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18DF37D6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</w:rPr>
      </w:pPr>
    </w:p>
    <w:p w14:paraId="466DBEA5" w14:textId="5D98BA6A" w:rsidR="003E2E31" w:rsidRPr="004D1DE9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O Processo Legislativo nº </w:t>
      </w:r>
      <w:r w:rsidR="007318FC">
        <w:rPr>
          <w:rFonts w:ascii="Times New Roman" w:hAnsi="Times New Roman" w:cs="Times New Roman"/>
          <w:color w:val="000000" w:themeColor="text1"/>
          <w:sz w:val="24"/>
        </w:rPr>
        <w:t>8</w:t>
      </w:r>
      <w:r w:rsidR="00102022">
        <w:rPr>
          <w:rFonts w:ascii="Times New Roman" w:hAnsi="Times New Roman" w:cs="Times New Roman"/>
          <w:color w:val="000000" w:themeColor="text1"/>
          <w:sz w:val="24"/>
        </w:rPr>
        <w:t>0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/2023, referente ao Projeto de Lei Ordinária nº </w:t>
      </w:r>
      <w:r w:rsidR="007318FC">
        <w:rPr>
          <w:rFonts w:ascii="Times New Roman" w:hAnsi="Times New Roman" w:cs="Times New Roman"/>
          <w:color w:val="000000" w:themeColor="text1"/>
          <w:sz w:val="24"/>
        </w:rPr>
        <w:t>2</w:t>
      </w:r>
      <w:r w:rsidR="00102022">
        <w:rPr>
          <w:rFonts w:ascii="Times New Roman" w:hAnsi="Times New Roman" w:cs="Times New Roman"/>
          <w:color w:val="000000" w:themeColor="text1"/>
          <w:sz w:val="24"/>
        </w:rPr>
        <w:t>3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/2023, de autoria </w:t>
      </w:r>
      <w:bookmarkStart w:id="0" w:name="_Hlk112075880"/>
      <w:bookmarkStart w:id="1" w:name="_Hlk112075647"/>
      <w:r w:rsidRPr="004D1DE9">
        <w:rPr>
          <w:rFonts w:ascii="Times New Roman" w:hAnsi="Times New Roman"/>
          <w:color w:val="000000" w:themeColor="text1"/>
          <w:sz w:val="24"/>
          <w:szCs w:val="24"/>
        </w:rPr>
        <w:t>do Vereado</w:t>
      </w:r>
      <w:bookmarkEnd w:id="0"/>
      <w:bookmarkEnd w:id="1"/>
      <w:r w:rsidR="007318FC">
        <w:rPr>
          <w:rFonts w:ascii="Times New Roman" w:hAnsi="Times New Roman"/>
          <w:color w:val="000000" w:themeColor="text1"/>
          <w:sz w:val="24"/>
          <w:szCs w:val="24"/>
        </w:rPr>
        <w:t xml:space="preserve">r </w:t>
      </w:r>
      <w:r w:rsidR="00102022">
        <w:rPr>
          <w:rFonts w:ascii="Times New Roman" w:hAnsi="Times New Roman"/>
          <w:color w:val="000000" w:themeColor="text1"/>
          <w:sz w:val="24"/>
          <w:szCs w:val="24"/>
        </w:rPr>
        <w:t xml:space="preserve">José </w:t>
      </w:r>
      <w:proofErr w:type="spellStart"/>
      <w:r w:rsidR="00102022">
        <w:rPr>
          <w:rFonts w:ascii="Times New Roman" w:hAnsi="Times New Roman"/>
          <w:color w:val="000000" w:themeColor="text1"/>
          <w:sz w:val="24"/>
          <w:szCs w:val="24"/>
        </w:rPr>
        <w:t>Guilhermando</w:t>
      </w:r>
      <w:proofErr w:type="spellEnd"/>
      <w:r w:rsidR="00102022">
        <w:rPr>
          <w:rFonts w:ascii="Times New Roman" w:hAnsi="Times New Roman"/>
          <w:color w:val="000000" w:themeColor="text1"/>
          <w:sz w:val="24"/>
          <w:szCs w:val="24"/>
        </w:rPr>
        <w:t xml:space="preserve"> Andrade Novaes</w:t>
      </w:r>
      <w:r w:rsidRPr="004D1DE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que “</w:t>
      </w:r>
      <w:r w:rsidR="00102022">
        <w:rPr>
          <w:rFonts w:ascii="Times New Roman" w:hAnsi="Times New Roman" w:cs="Times New Roman"/>
          <w:i/>
          <w:color w:val="000000" w:themeColor="text1"/>
          <w:sz w:val="24"/>
        </w:rPr>
        <w:t>Dispõe sobre a instituição do Mês de Maio Furta-cor, dedicado às ações de conscientização, incentivo ao cuidado e promoção da saúde mental materna, em Lima Duarte</w:t>
      </w:r>
      <w:r w:rsidRPr="004D1DE9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”, 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foi aprovado na Reunião Plenária do dia </w:t>
      </w:r>
      <w:r w:rsidR="007318FC">
        <w:rPr>
          <w:rFonts w:ascii="Times New Roman" w:hAnsi="Times New Roman" w:cs="Times New Roman"/>
          <w:color w:val="000000" w:themeColor="text1"/>
          <w:sz w:val="24"/>
        </w:rPr>
        <w:t>09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7318FC">
        <w:rPr>
          <w:rFonts w:ascii="Times New Roman" w:hAnsi="Times New Roman" w:cs="Times New Roman"/>
          <w:color w:val="000000" w:themeColor="text1"/>
          <w:sz w:val="24"/>
        </w:rPr>
        <w:t>outubro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do presente ano, </w:t>
      </w:r>
      <w:r w:rsidR="007318FC">
        <w:rPr>
          <w:rFonts w:ascii="Times New Roman" w:hAnsi="Times New Roman" w:cs="Times New Roman"/>
          <w:color w:val="000000" w:themeColor="text1"/>
          <w:sz w:val="24"/>
        </w:rPr>
        <w:t xml:space="preserve">em 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turno</w:t>
      </w:r>
      <w:r w:rsidR="007318FC">
        <w:rPr>
          <w:rFonts w:ascii="Times New Roman" w:hAnsi="Times New Roman" w:cs="Times New Roman"/>
          <w:color w:val="000000" w:themeColor="text1"/>
          <w:sz w:val="24"/>
        </w:rPr>
        <w:t xml:space="preserve"> único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votação.</w:t>
      </w:r>
    </w:p>
    <w:p w14:paraId="7B3798BA" w14:textId="6BB97C08" w:rsidR="003E2E31" w:rsidRPr="004D1DE9" w:rsidRDefault="003E2E31" w:rsidP="003E2E31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Vem agora o projeto a esta Comissão, a fim de que, segundo a técnica legislativa, seja dada à matéria a forma adequada, nos termos da alínea “d” do inc. I do art. 71 do Regimento Interno.</w:t>
      </w:r>
    </w:p>
    <w:p w14:paraId="3D632870" w14:textId="45DCF090" w:rsidR="003E2E31" w:rsidRDefault="007318FC" w:rsidP="00461A95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A89">
        <w:rPr>
          <w:rFonts w:ascii="Times New Roman" w:hAnsi="Times New Roman" w:cs="Times New Roman"/>
          <w:sz w:val="24"/>
        </w:rPr>
        <w:t xml:space="preserve">Assim sendo, </w:t>
      </w:r>
      <w:r>
        <w:rPr>
          <w:rFonts w:ascii="Times New Roman" w:hAnsi="Times New Roman" w:cs="Times New Roman"/>
          <w:sz w:val="24"/>
        </w:rPr>
        <w:t>não havendo nenhuma modificação a ser apresentada ao projeto inicialmente proposto, uma vez que tecnicamente irretocável e n</w:t>
      </w:r>
      <w:bookmarkStart w:id="2" w:name="_GoBack"/>
      <w:bookmarkEnd w:id="2"/>
      <w:r>
        <w:rPr>
          <w:rFonts w:ascii="Times New Roman" w:hAnsi="Times New Roman" w:cs="Times New Roman"/>
          <w:sz w:val="24"/>
        </w:rPr>
        <w:t xml:space="preserve">ão tendo sido objeto de emenda, </w:t>
      </w:r>
      <w:r w:rsidRPr="00742BE9">
        <w:rPr>
          <w:rFonts w:ascii="Times New Roman" w:hAnsi="Times New Roman" w:cs="Times New Roman"/>
          <w:sz w:val="24"/>
          <w:szCs w:val="24"/>
        </w:rPr>
        <w:t>propo</w:t>
      </w:r>
      <w:r>
        <w:rPr>
          <w:rFonts w:ascii="Times New Roman" w:hAnsi="Times New Roman" w:cs="Times New Roman"/>
          <w:sz w:val="24"/>
          <w:szCs w:val="24"/>
        </w:rPr>
        <w:t>mos</w:t>
      </w:r>
      <w:r w:rsidRPr="00742BE9">
        <w:rPr>
          <w:rFonts w:ascii="Times New Roman" w:hAnsi="Times New Roman" w:cs="Times New Roman"/>
          <w:sz w:val="24"/>
          <w:szCs w:val="24"/>
        </w:rPr>
        <w:t xml:space="preserve"> seja considerada como final a redação do texto </w:t>
      </w:r>
      <w:r>
        <w:rPr>
          <w:rFonts w:ascii="Times New Roman" w:hAnsi="Times New Roman" w:cs="Times New Roman"/>
          <w:sz w:val="24"/>
          <w:szCs w:val="24"/>
        </w:rPr>
        <w:t>apresentado no</w:t>
      </w:r>
      <w:r w:rsidRPr="00742BE9">
        <w:rPr>
          <w:rFonts w:ascii="Times New Roman" w:hAnsi="Times New Roman" w:cs="Times New Roman"/>
          <w:sz w:val="24"/>
          <w:szCs w:val="24"/>
        </w:rPr>
        <w:t xml:space="preserve"> projeto </w:t>
      </w:r>
      <w:r>
        <w:rPr>
          <w:rFonts w:ascii="Times New Roman" w:hAnsi="Times New Roman" w:cs="Times New Roman"/>
          <w:sz w:val="24"/>
          <w:szCs w:val="24"/>
        </w:rPr>
        <w:t xml:space="preserve">inicial, uma vez que está </w:t>
      </w:r>
      <w:r w:rsidRPr="00742BE9">
        <w:rPr>
          <w:rFonts w:ascii="Times New Roman" w:hAnsi="Times New Roman" w:cs="Times New Roman"/>
          <w:sz w:val="24"/>
          <w:szCs w:val="24"/>
        </w:rPr>
        <w:t>em condições de ser adotado como definitivo</w:t>
      </w:r>
      <w:r>
        <w:rPr>
          <w:rFonts w:ascii="Times New Roman" w:hAnsi="Times New Roman" w:cs="Times New Roman"/>
          <w:sz w:val="24"/>
          <w:szCs w:val="24"/>
        </w:rPr>
        <w:t xml:space="preserve"> na forma estabelecida no § 2º do art. 261 do RICM</w:t>
      </w:r>
    </w:p>
    <w:p w14:paraId="4805989B" w14:textId="77777777" w:rsidR="007318FC" w:rsidRPr="004D1DE9" w:rsidRDefault="007318FC" w:rsidP="003E2E31">
      <w:pPr>
        <w:spacing w:line="360" w:lineRule="auto"/>
        <w:ind w:firstLine="1134"/>
        <w:contextualSpacing/>
        <w:rPr>
          <w:rFonts w:ascii="Times New Roman" w:hAnsi="Times New Roman" w:cs="Times New Roman"/>
          <w:color w:val="000000" w:themeColor="text1"/>
          <w:sz w:val="24"/>
        </w:rPr>
      </w:pPr>
    </w:p>
    <w:p w14:paraId="31268402" w14:textId="40C74FB3" w:rsidR="003E2E31" w:rsidRPr="004D1DE9" w:rsidRDefault="003E2E31" w:rsidP="002716C8">
      <w:pPr>
        <w:shd w:val="clear" w:color="auto" w:fill="FFFFFF"/>
        <w:spacing w:after="0" w:line="240" w:lineRule="auto"/>
        <w:ind w:left="3402"/>
        <w:jc w:val="both"/>
        <w:rPr>
          <w:b/>
          <w:color w:val="000000" w:themeColor="text1"/>
          <w:sz w:val="16"/>
        </w:rPr>
      </w:pPr>
      <w:bookmarkStart w:id="3" w:name="_Hlk112075676"/>
      <w:bookmarkStart w:id="4" w:name="_Hlk110947857"/>
    </w:p>
    <w:p w14:paraId="2DA31BC4" w14:textId="1C55D7B7" w:rsidR="003E2E31" w:rsidRPr="004D1DE9" w:rsidRDefault="003E2E31" w:rsidP="003E2E31">
      <w:pPr>
        <w:spacing w:before="100"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proofErr w:type="spellStart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Câmara</w:t>
      </w:r>
      <w:proofErr w:type="spellEnd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Municipal de Lima Duarte, </w:t>
      </w:r>
      <w:r w:rsidR="00731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10</w:t>
      </w: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</w:t>
      </w:r>
      <w:proofErr w:type="spellStart"/>
      <w:r w:rsidR="00731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outubro</w:t>
      </w:r>
      <w:proofErr w:type="spellEnd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202</w:t>
      </w:r>
      <w:r w:rsidR="00731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3</w:t>
      </w: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.</w:t>
      </w:r>
    </w:p>
    <w:p w14:paraId="656CFC47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211713F9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0D660BAE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30F772E1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1FFEE913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6"/>
          <w:szCs w:val="28"/>
          <w:lang w:val="en-US"/>
        </w:rPr>
      </w:pPr>
    </w:p>
    <w:bookmarkEnd w:id="3"/>
    <w:p w14:paraId="11402E62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bookmarkEnd w:id="4"/>
    <w:p w14:paraId="66402D15" w14:textId="77777777" w:rsidR="003E2E31" w:rsidRPr="004D1DE9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Cs/>
          <w:color w:val="000000" w:themeColor="text1"/>
          <w:szCs w:val="24"/>
        </w:rPr>
        <w:t>Thiago Júnior da Silva</w:t>
      </w:r>
    </w:p>
    <w:p w14:paraId="470E6368" w14:textId="77777777" w:rsidR="003E2E31" w:rsidRPr="004D1DE9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Presidente</w:t>
      </w:r>
    </w:p>
    <w:p w14:paraId="0E087263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7518FF20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5B00738C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  <w:proofErr w:type="spellStart"/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Josimar</w:t>
      </w:r>
      <w:proofErr w:type="spellEnd"/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 xml:space="preserve"> Oliveira Campos                                             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Donizete Martins de Aguiar</w:t>
      </w:r>
    </w:p>
    <w:p w14:paraId="3B5DA4B1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 xml:space="preserve">            Relator                                                                               Membro</w:t>
      </w:r>
    </w:p>
    <w:p w14:paraId="1283E42F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6D10269C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0B805B31" w14:textId="008F0E22" w:rsidR="002716C8" w:rsidRPr="004D1DE9" w:rsidRDefault="002716C8">
      <w:pPr>
        <w:rPr>
          <w:rFonts w:ascii="Times New Roman" w:hAnsi="Times New Roman" w:cs="Times New Roman"/>
          <w:b/>
          <w:color w:val="000000" w:themeColor="text1"/>
          <w:sz w:val="24"/>
        </w:rPr>
      </w:pPr>
    </w:p>
    <w:sectPr w:rsidR="002716C8" w:rsidRPr="004D1D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0649DA" w14:textId="77777777" w:rsidR="00C81000" w:rsidRDefault="00C81000" w:rsidP="00F92FCF">
      <w:pPr>
        <w:spacing w:after="0" w:line="240" w:lineRule="auto"/>
      </w:pPr>
      <w:r>
        <w:separator/>
      </w:r>
    </w:p>
  </w:endnote>
  <w:endnote w:type="continuationSeparator" w:id="0">
    <w:p w14:paraId="4EDEE4CB" w14:textId="77777777" w:rsidR="00C81000" w:rsidRDefault="00C81000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5113DB" w14:textId="77777777" w:rsidR="00C81000" w:rsidRDefault="00C81000" w:rsidP="00F92FCF">
      <w:pPr>
        <w:spacing w:after="0" w:line="240" w:lineRule="auto"/>
      </w:pPr>
      <w:r>
        <w:separator/>
      </w:r>
    </w:p>
  </w:footnote>
  <w:footnote w:type="continuationSeparator" w:id="0">
    <w:p w14:paraId="69E340D9" w14:textId="77777777" w:rsidR="00C81000" w:rsidRDefault="00C81000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2022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54CDD"/>
    <w:rsid w:val="00461A95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209CE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318FC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24548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1000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437D0"/>
    <w:rsid w:val="00E84ACA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7</cp:revision>
  <cp:lastPrinted>2023-10-11T17:45:00Z</cp:lastPrinted>
  <dcterms:created xsi:type="dcterms:W3CDTF">2023-10-11T13:27:00Z</dcterms:created>
  <dcterms:modified xsi:type="dcterms:W3CDTF">2023-10-11T17:45:00Z</dcterms:modified>
</cp:coreProperties>
</file>