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Pr="009176E2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176E2"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Pr="009176E2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63D422E" w14:textId="0F341DDF" w:rsidR="008968B8" w:rsidRPr="009176E2" w:rsidRDefault="00153724" w:rsidP="008968B8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Conforme determinado pelo Exmo. Sr. Presidente da Câmara e nos termos do art. 186 do NRICM, certifico que nesta data procedi a autuação </w:t>
      </w:r>
      <w:bookmarkStart w:id="1" w:name="_Hlk120543688"/>
      <w:bookmarkStart w:id="2" w:name="_Hlk120542429"/>
      <w:bookmarkStart w:id="3" w:name="_Hlk117251588"/>
      <w:bookmarkStart w:id="4" w:name="_Hlk117251984"/>
      <w:bookmarkStart w:id="5" w:name="_Hlk117247991"/>
      <w:bookmarkStart w:id="6" w:name="_Hlk117250417"/>
      <w:r w:rsidR="009176E2" w:rsidRPr="009176E2">
        <w:rPr>
          <w:rFonts w:ascii="Times New Roman" w:hAnsi="Times New Roman" w:cs="Times New Roman"/>
          <w:sz w:val="24"/>
        </w:rPr>
        <w:t xml:space="preserve">Projeto de Lei Ordinária nº 02/2023, de autoria do Vereador Ronaldo Alves Rodrigues, que  </w:t>
      </w:r>
      <w:r w:rsidR="009176E2" w:rsidRPr="009176E2">
        <w:rPr>
          <w:rFonts w:ascii="Times New Roman" w:hAnsi="Times New Roman" w:cs="Times New Roman"/>
          <w:i/>
          <w:iCs/>
          <w:sz w:val="24"/>
        </w:rPr>
        <w:t>“Institui entrada gratuita no Parque de Exposições aos moradores do Município de Lima Duarte.”</w:t>
      </w:r>
      <w:r w:rsidR="009176E2" w:rsidRPr="009176E2">
        <w:rPr>
          <w:rFonts w:ascii="Times New Roman" w:hAnsi="Times New Roman" w:cs="Times New Roman"/>
          <w:sz w:val="24"/>
        </w:rPr>
        <w:t xml:space="preserve"> </w:t>
      </w:r>
      <w:r w:rsidR="008968B8" w:rsidRPr="009176E2">
        <w:rPr>
          <w:rFonts w:ascii="Times New Roman" w:hAnsi="Times New Roman" w:cs="Times New Roman"/>
          <w:sz w:val="24"/>
        </w:rPr>
        <w:t>e</w:t>
      </w:r>
      <w:r w:rsidR="008968B8" w:rsidRPr="009176E2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8968B8" w:rsidRPr="009176E2">
        <w:rPr>
          <w:rFonts w:ascii="Times New Roman" w:hAnsi="Times New Roman" w:cs="Times New Roman"/>
          <w:sz w:val="24"/>
        </w:rPr>
        <w:t xml:space="preserve"> contendo </w:t>
      </w:r>
      <w:r w:rsidR="009176E2" w:rsidRPr="009176E2">
        <w:rPr>
          <w:rFonts w:ascii="Times New Roman" w:hAnsi="Times New Roman" w:cs="Times New Roman"/>
          <w:sz w:val="24"/>
        </w:rPr>
        <w:t>03</w:t>
      </w:r>
      <w:r w:rsidR="008968B8" w:rsidRPr="009176E2">
        <w:rPr>
          <w:rFonts w:ascii="Times New Roman" w:hAnsi="Times New Roman" w:cs="Times New Roman"/>
          <w:sz w:val="24"/>
        </w:rPr>
        <w:t xml:space="preserve"> (</w:t>
      </w:r>
      <w:r w:rsidR="009176E2" w:rsidRPr="009176E2">
        <w:rPr>
          <w:rFonts w:ascii="Times New Roman" w:hAnsi="Times New Roman" w:cs="Times New Roman"/>
          <w:sz w:val="24"/>
        </w:rPr>
        <w:t>três</w:t>
      </w:r>
      <w:r w:rsidR="008968B8" w:rsidRPr="009176E2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8968B8" w:rsidRPr="009176E2">
        <w:rPr>
          <w:rFonts w:ascii="Times New Roman" w:hAnsi="Times New Roman" w:cs="Times New Roman"/>
          <w:sz w:val="24"/>
        </w:rPr>
        <w:t>projeto</w:t>
      </w:r>
      <w:bookmarkEnd w:id="1"/>
      <w:bookmarkEnd w:id="4"/>
      <w:r w:rsidR="008968B8" w:rsidRPr="009176E2">
        <w:rPr>
          <w:rFonts w:ascii="Times New Roman" w:hAnsi="Times New Roman" w:cs="Times New Roman"/>
          <w:sz w:val="24"/>
        </w:rPr>
        <w:t xml:space="preserve"> e justificativa.</w:t>
      </w:r>
    </w:p>
    <w:bookmarkEnd w:id="2"/>
    <w:bookmarkEnd w:id="5"/>
    <w:bookmarkEnd w:id="6"/>
    <w:p w14:paraId="129100B6" w14:textId="309490BC" w:rsidR="00153724" w:rsidRPr="009176E2" w:rsidRDefault="00153724" w:rsidP="009176E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    O projeto protocolizado sob n° </w:t>
      </w:r>
      <w:r w:rsidR="009176E2" w:rsidRPr="009176E2">
        <w:rPr>
          <w:rFonts w:ascii="Times New Roman" w:hAnsi="Times New Roman" w:cs="Times New Roman"/>
          <w:sz w:val="24"/>
        </w:rPr>
        <w:t>99</w:t>
      </w:r>
      <w:r w:rsidRPr="009176E2">
        <w:rPr>
          <w:rFonts w:ascii="Times New Roman" w:hAnsi="Times New Roman" w:cs="Times New Roman"/>
          <w:sz w:val="24"/>
        </w:rPr>
        <w:t>/202</w:t>
      </w:r>
      <w:r w:rsidR="00BD0E26" w:rsidRPr="009176E2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 xml:space="preserve">, recebeu numeração </w:t>
      </w:r>
      <w:r w:rsidR="00B94B00" w:rsidRPr="009176E2">
        <w:rPr>
          <w:rFonts w:ascii="Times New Roman" w:hAnsi="Times New Roman" w:cs="Times New Roman"/>
          <w:sz w:val="24"/>
        </w:rPr>
        <w:t>PL</w:t>
      </w:r>
      <w:r w:rsidR="009176E2" w:rsidRPr="009176E2">
        <w:rPr>
          <w:rFonts w:ascii="Times New Roman" w:hAnsi="Times New Roman" w:cs="Times New Roman"/>
          <w:sz w:val="24"/>
        </w:rPr>
        <w:t>O</w:t>
      </w:r>
      <w:r w:rsidRPr="009176E2">
        <w:rPr>
          <w:rFonts w:ascii="Times New Roman" w:hAnsi="Times New Roman" w:cs="Times New Roman"/>
          <w:sz w:val="24"/>
        </w:rPr>
        <w:t xml:space="preserve"> nº </w:t>
      </w:r>
      <w:r w:rsidR="008968B8" w:rsidRPr="009176E2">
        <w:rPr>
          <w:rFonts w:ascii="Times New Roman" w:hAnsi="Times New Roman" w:cs="Times New Roman"/>
          <w:sz w:val="24"/>
        </w:rPr>
        <w:t>02</w:t>
      </w:r>
      <w:r w:rsidRPr="009176E2">
        <w:rPr>
          <w:rFonts w:ascii="Times New Roman" w:hAnsi="Times New Roman" w:cs="Times New Roman"/>
          <w:sz w:val="24"/>
        </w:rPr>
        <w:t>/202</w:t>
      </w:r>
      <w:r w:rsidR="009176E2" w:rsidRPr="009176E2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 xml:space="preserve">, matéria legislativa, conforme consta no link </w:t>
      </w:r>
      <w:r w:rsidR="009176E2" w:rsidRPr="009176E2">
        <w:rPr>
          <w:rFonts w:ascii="Times New Roman" w:hAnsi="Times New Roman" w:cs="Times New Roman"/>
          <w:sz w:val="24"/>
        </w:rPr>
        <w:t>“</w:t>
      </w:r>
      <w:r w:rsidR="009176E2" w:rsidRPr="009176E2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="009176E2" w:rsidRPr="009176E2">
        <w:rPr>
          <w:rFonts w:ascii="Times New Roman" w:hAnsi="Times New Roman" w:cs="Times New Roman"/>
          <w:i/>
          <w:sz w:val="24"/>
        </w:rPr>
        <w:t>materia</w:t>
      </w:r>
      <w:proofErr w:type="spellEnd"/>
      <w:r w:rsidR="009176E2" w:rsidRPr="009176E2">
        <w:rPr>
          <w:rFonts w:ascii="Times New Roman" w:hAnsi="Times New Roman" w:cs="Times New Roman"/>
          <w:i/>
          <w:sz w:val="24"/>
        </w:rPr>
        <w:t>/1004</w:t>
      </w:r>
      <w:r w:rsidR="009176E2" w:rsidRPr="009176E2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Pr="009176E2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9176E2">
        <w:rPr>
          <w:rFonts w:ascii="Times New Roman" w:hAnsi="Times New Roman" w:cs="Times New Roman"/>
          <w:sz w:val="24"/>
        </w:rPr>
        <w:t>ss</w:t>
      </w:r>
      <w:proofErr w:type="spellEnd"/>
      <w:r w:rsidRPr="009176E2">
        <w:rPr>
          <w:rFonts w:ascii="Times New Roman" w:hAnsi="Times New Roman" w:cs="Times New Roman"/>
          <w:sz w:val="24"/>
        </w:rPr>
        <w:t xml:space="preserve"> do Regimento Interno desta Casa Legislativa, aguardo determinação do Presidente para inclusão da proposição na ordem do dia a ser apontado e posterior determinação de encaminhamento do presente processo legislativo para as Comissões Permanentes. </w:t>
      </w:r>
    </w:p>
    <w:p w14:paraId="08724E27" w14:textId="77777777" w:rsidR="00153724" w:rsidRPr="009176E2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289B98DC" w:rsidR="00153724" w:rsidRPr="009176E2" w:rsidRDefault="00153724" w:rsidP="00AC1F20">
      <w:pPr>
        <w:jc w:val="both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     Lima Duarte, </w:t>
      </w:r>
      <w:r w:rsidR="009176E2" w:rsidRPr="009176E2">
        <w:rPr>
          <w:rFonts w:ascii="Times New Roman" w:hAnsi="Times New Roman" w:cs="Times New Roman"/>
          <w:sz w:val="24"/>
        </w:rPr>
        <w:t>08</w:t>
      </w:r>
      <w:r w:rsidRPr="009176E2">
        <w:rPr>
          <w:rFonts w:ascii="Times New Roman" w:hAnsi="Times New Roman" w:cs="Times New Roman"/>
          <w:sz w:val="24"/>
        </w:rPr>
        <w:t xml:space="preserve"> de </w:t>
      </w:r>
      <w:r w:rsidR="009176E2" w:rsidRPr="009176E2">
        <w:rPr>
          <w:rFonts w:ascii="Times New Roman" w:hAnsi="Times New Roman" w:cs="Times New Roman"/>
          <w:sz w:val="24"/>
        </w:rPr>
        <w:t>fevereiro</w:t>
      </w:r>
      <w:r w:rsidRPr="009176E2">
        <w:rPr>
          <w:rFonts w:ascii="Times New Roman" w:hAnsi="Times New Roman" w:cs="Times New Roman"/>
          <w:sz w:val="24"/>
        </w:rPr>
        <w:t xml:space="preserve"> de 202</w:t>
      </w:r>
      <w:r w:rsidR="009176E2" w:rsidRPr="009176E2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176E2">
        <w:rPr>
          <w:rFonts w:ascii="Times New Roman" w:hAnsi="Times New Roman" w:cs="Times New Roman"/>
          <w:i/>
          <w:sz w:val="24"/>
        </w:rPr>
        <w:t>Chefe de Secretaria</w:t>
      </w:r>
    </w:p>
    <w:bookmarkEnd w:id="0"/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6FC87" w14:textId="77777777" w:rsidR="00B64F45" w:rsidRDefault="00B64F45" w:rsidP="008C50F1">
      <w:pPr>
        <w:spacing w:after="0" w:line="240" w:lineRule="auto"/>
      </w:pPr>
      <w:r>
        <w:separator/>
      </w:r>
    </w:p>
  </w:endnote>
  <w:endnote w:type="continuationSeparator" w:id="0">
    <w:p w14:paraId="4303E37D" w14:textId="77777777" w:rsidR="00B64F45" w:rsidRDefault="00B64F45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D29FB" w14:textId="77777777" w:rsidR="00B64F45" w:rsidRDefault="00B64F45" w:rsidP="008C50F1">
      <w:pPr>
        <w:spacing w:after="0" w:line="240" w:lineRule="auto"/>
      </w:pPr>
      <w:r>
        <w:separator/>
      </w:r>
    </w:p>
  </w:footnote>
  <w:footnote w:type="continuationSeparator" w:id="0">
    <w:p w14:paraId="1732DF67" w14:textId="77777777" w:rsidR="00B64F45" w:rsidRDefault="00B64F45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1109D"/>
    <w:rsid w:val="00125596"/>
    <w:rsid w:val="00153724"/>
    <w:rsid w:val="00162467"/>
    <w:rsid w:val="0018147D"/>
    <w:rsid w:val="00201E9F"/>
    <w:rsid w:val="00247414"/>
    <w:rsid w:val="00252C8A"/>
    <w:rsid w:val="00273996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615727"/>
    <w:rsid w:val="00623747"/>
    <w:rsid w:val="0063307F"/>
    <w:rsid w:val="006801CC"/>
    <w:rsid w:val="00692771"/>
    <w:rsid w:val="006B1AB8"/>
    <w:rsid w:val="006F6048"/>
    <w:rsid w:val="007074CC"/>
    <w:rsid w:val="007203A6"/>
    <w:rsid w:val="00734B15"/>
    <w:rsid w:val="008131EB"/>
    <w:rsid w:val="008650EF"/>
    <w:rsid w:val="00880435"/>
    <w:rsid w:val="008968B8"/>
    <w:rsid w:val="008C50F1"/>
    <w:rsid w:val="008E7413"/>
    <w:rsid w:val="00910F15"/>
    <w:rsid w:val="00915033"/>
    <w:rsid w:val="009176E2"/>
    <w:rsid w:val="00951D83"/>
    <w:rsid w:val="009D0B41"/>
    <w:rsid w:val="00A571C1"/>
    <w:rsid w:val="00A75F63"/>
    <w:rsid w:val="00AB7370"/>
    <w:rsid w:val="00AC1F20"/>
    <w:rsid w:val="00AF478E"/>
    <w:rsid w:val="00B2047E"/>
    <w:rsid w:val="00B64F45"/>
    <w:rsid w:val="00B93521"/>
    <w:rsid w:val="00B94B00"/>
    <w:rsid w:val="00BA2BCE"/>
    <w:rsid w:val="00BB60E1"/>
    <w:rsid w:val="00BD0E26"/>
    <w:rsid w:val="00C02948"/>
    <w:rsid w:val="00C31F0A"/>
    <w:rsid w:val="00C85C3A"/>
    <w:rsid w:val="00D03F9F"/>
    <w:rsid w:val="00D066FF"/>
    <w:rsid w:val="00D242EE"/>
    <w:rsid w:val="00D45E48"/>
    <w:rsid w:val="00D80B4B"/>
    <w:rsid w:val="00D82F13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57</cp:revision>
  <cp:lastPrinted>2023-02-13T19:59:00Z</cp:lastPrinted>
  <dcterms:created xsi:type="dcterms:W3CDTF">2022-09-22T15:53:00Z</dcterms:created>
  <dcterms:modified xsi:type="dcterms:W3CDTF">2023-02-13T20:04:00Z</dcterms:modified>
</cp:coreProperties>
</file>