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4FDC" w14:textId="77777777" w:rsidR="00F42C99" w:rsidRDefault="00F42C99" w:rsidP="00447DD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7003E3D" w14:textId="589F13D1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  <w:r w:rsidR="001C0CBA">
        <w:rPr>
          <w:rFonts w:ascii="Times New Roman" w:hAnsi="Times New Roman" w:cs="Times New Roman"/>
          <w:b/>
          <w:sz w:val="24"/>
        </w:rPr>
        <w:t xml:space="preserve"> DE ARQUIVAMENTO</w:t>
      </w:r>
    </w:p>
    <w:p w14:paraId="714A53C8" w14:textId="4B7D191D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425034B" w14:textId="5B93F1B3" w:rsidR="001C0CBA" w:rsidRPr="001C0CBA" w:rsidRDefault="0038105C" w:rsidP="003F2638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8105C">
        <w:rPr>
          <w:rFonts w:ascii="Times New Roman" w:hAnsi="Times New Roman" w:cs="Times New Roman"/>
          <w:bCs/>
          <w:sz w:val="24"/>
        </w:rPr>
        <w:t xml:space="preserve">Certifico </w:t>
      </w:r>
      <w:r w:rsidR="001C0CBA">
        <w:rPr>
          <w:rFonts w:ascii="Times New Roman" w:hAnsi="Times New Roman" w:cs="Times New Roman"/>
          <w:bCs/>
          <w:sz w:val="24"/>
        </w:rPr>
        <w:t xml:space="preserve">para os devidos fins que, conforme determinado no Ato Administrativo </w:t>
      </w:r>
      <w:r w:rsidR="00524BBA">
        <w:rPr>
          <w:rFonts w:ascii="Times New Roman" w:hAnsi="Times New Roman" w:cs="Times New Roman"/>
          <w:bCs/>
          <w:sz w:val="24"/>
        </w:rPr>
        <w:t>folha nº 23</w:t>
      </w:r>
      <w:r w:rsidR="001C0CBA">
        <w:rPr>
          <w:rFonts w:ascii="Times New Roman" w:hAnsi="Times New Roman" w:cs="Times New Roman"/>
          <w:bCs/>
          <w:sz w:val="24"/>
        </w:rPr>
        <w:t xml:space="preserve">, nesta data procedi ao arquivamento do Processo Legislativo nº </w:t>
      </w:r>
      <w:r w:rsidR="00524BBA">
        <w:rPr>
          <w:rFonts w:ascii="Times New Roman" w:hAnsi="Times New Roman" w:cs="Times New Roman"/>
          <w:bCs/>
          <w:sz w:val="24"/>
        </w:rPr>
        <w:t>12</w:t>
      </w:r>
      <w:r w:rsidR="001C0CBA">
        <w:rPr>
          <w:rFonts w:ascii="Times New Roman" w:hAnsi="Times New Roman" w:cs="Times New Roman"/>
          <w:bCs/>
          <w:sz w:val="24"/>
        </w:rPr>
        <w:t>/</w:t>
      </w:r>
      <w:r w:rsidR="00524BBA">
        <w:rPr>
          <w:rFonts w:ascii="Times New Roman" w:hAnsi="Times New Roman" w:cs="Times New Roman"/>
          <w:bCs/>
          <w:sz w:val="24"/>
        </w:rPr>
        <w:t>2024</w:t>
      </w:r>
      <w:r w:rsidR="001C0CBA">
        <w:rPr>
          <w:rFonts w:ascii="Times New Roman" w:hAnsi="Times New Roman" w:cs="Times New Roman"/>
          <w:bCs/>
          <w:sz w:val="24"/>
        </w:rPr>
        <w:t xml:space="preserve">, proveniente do Projeto de Lei Ordinária nº </w:t>
      </w:r>
      <w:r w:rsidR="00524BBA">
        <w:rPr>
          <w:rFonts w:ascii="Times New Roman" w:hAnsi="Times New Roman" w:cs="Times New Roman"/>
          <w:bCs/>
          <w:sz w:val="24"/>
        </w:rPr>
        <w:t>08</w:t>
      </w:r>
      <w:r w:rsidR="001C0CBA">
        <w:rPr>
          <w:rFonts w:ascii="Times New Roman" w:hAnsi="Times New Roman" w:cs="Times New Roman"/>
          <w:bCs/>
          <w:sz w:val="24"/>
        </w:rPr>
        <w:t>/</w:t>
      </w:r>
      <w:r w:rsidR="00524BBA">
        <w:rPr>
          <w:rFonts w:ascii="Times New Roman" w:hAnsi="Times New Roman" w:cs="Times New Roman"/>
          <w:bCs/>
          <w:sz w:val="24"/>
        </w:rPr>
        <w:t>2024</w:t>
      </w:r>
      <w:r w:rsidR="001C0CBA">
        <w:rPr>
          <w:rFonts w:ascii="Times New Roman" w:hAnsi="Times New Roman" w:cs="Times New Roman"/>
          <w:bCs/>
          <w:sz w:val="24"/>
        </w:rPr>
        <w:t>, rejeitado pelo Plenário na reunião</w:t>
      </w:r>
      <w:r w:rsidR="003F2638">
        <w:rPr>
          <w:rFonts w:ascii="Times New Roman" w:hAnsi="Times New Roman" w:cs="Times New Roman"/>
          <w:bCs/>
          <w:sz w:val="24"/>
        </w:rPr>
        <w:t xml:space="preserve"> </w:t>
      </w:r>
      <w:r w:rsidR="00524BBA">
        <w:rPr>
          <w:rFonts w:ascii="Times New Roman" w:hAnsi="Times New Roman" w:cs="Times New Roman"/>
          <w:bCs/>
          <w:sz w:val="24"/>
        </w:rPr>
        <w:t>Extraordinária do dia 25 de março de 2024.</w:t>
      </w:r>
    </w:p>
    <w:p w14:paraId="5FFE4D35" w14:textId="5533BA7C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847CFED" w14:textId="178FA55C" w:rsidR="0038105C" w:rsidRDefault="0038105C" w:rsidP="003F2638">
      <w:pPr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Lima Duarte, </w:t>
      </w:r>
      <w:r w:rsidR="00524BBA">
        <w:rPr>
          <w:rFonts w:ascii="Times New Roman" w:hAnsi="Times New Roman" w:cs="Times New Roman"/>
          <w:bCs/>
          <w:sz w:val="24"/>
        </w:rPr>
        <w:t>26</w:t>
      </w:r>
      <w:r>
        <w:rPr>
          <w:rFonts w:ascii="Times New Roman" w:hAnsi="Times New Roman" w:cs="Times New Roman"/>
          <w:bCs/>
          <w:sz w:val="24"/>
        </w:rPr>
        <w:t xml:space="preserve"> de </w:t>
      </w:r>
      <w:r w:rsidR="00524BBA">
        <w:rPr>
          <w:rFonts w:ascii="Times New Roman" w:hAnsi="Times New Roman" w:cs="Times New Roman"/>
          <w:bCs/>
          <w:sz w:val="24"/>
        </w:rPr>
        <w:t>março</w:t>
      </w:r>
      <w:r>
        <w:rPr>
          <w:rFonts w:ascii="Times New Roman" w:hAnsi="Times New Roman" w:cs="Times New Roman"/>
          <w:bCs/>
          <w:sz w:val="24"/>
        </w:rPr>
        <w:t xml:space="preserve"> de 202</w:t>
      </w:r>
      <w:r w:rsidR="003F2638"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B94E5" w14:textId="77777777" w:rsidR="00B94B70" w:rsidRDefault="00B94B70" w:rsidP="00F92FCF">
      <w:pPr>
        <w:spacing w:after="0" w:line="240" w:lineRule="auto"/>
      </w:pPr>
      <w:r>
        <w:separator/>
      </w:r>
    </w:p>
  </w:endnote>
  <w:endnote w:type="continuationSeparator" w:id="0">
    <w:p w14:paraId="154F16CE" w14:textId="77777777" w:rsidR="00B94B70" w:rsidRDefault="00B94B7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D70E5" w14:textId="77777777" w:rsidR="00B94B70" w:rsidRDefault="00B94B70" w:rsidP="00F92FCF">
      <w:pPr>
        <w:spacing w:after="0" w:line="240" w:lineRule="auto"/>
      </w:pPr>
      <w:r>
        <w:separator/>
      </w:r>
    </w:p>
  </w:footnote>
  <w:footnote w:type="continuationSeparator" w:id="0">
    <w:p w14:paraId="30D55DB9" w14:textId="77777777" w:rsidR="00B94B70" w:rsidRDefault="00B94B7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0CBA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09DF"/>
    <w:rsid w:val="002E692F"/>
    <w:rsid w:val="00317428"/>
    <w:rsid w:val="003263F2"/>
    <w:rsid w:val="003372E1"/>
    <w:rsid w:val="0038105C"/>
    <w:rsid w:val="00387D30"/>
    <w:rsid w:val="00390546"/>
    <w:rsid w:val="00392ECB"/>
    <w:rsid w:val="00393505"/>
    <w:rsid w:val="003955B6"/>
    <w:rsid w:val="003A5040"/>
    <w:rsid w:val="003C474F"/>
    <w:rsid w:val="003C64D5"/>
    <w:rsid w:val="003E27E5"/>
    <w:rsid w:val="003E2E31"/>
    <w:rsid w:val="003E3AF6"/>
    <w:rsid w:val="003F2638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4BBA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C4AA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87BD7"/>
    <w:rsid w:val="00AA17F7"/>
    <w:rsid w:val="00AA7B30"/>
    <w:rsid w:val="00AB1A07"/>
    <w:rsid w:val="00AC526F"/>
    <w:rsid w:val="00AD0104"/>
    <w:rsid w:val="00B100D3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4B70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C4BD5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007E"/>
    <w:rsid w:val="00E84ACA"/>
    <w:rsid w:val="00EB1D07"/>
    <w:rsid w:val="00ED6E12"/>
    <w:rsid w:val="00EE2E84"/>
    <w:rsid w:val="00F23456"/>
    <w:rsid w:val="00F4140D"/>
    <w:rsid w:val="00F42C99"/>
    <w:rsid w:val="00F62C4C"/>
    <w:rsid w:val="00F63EDD"/>
    <w:rsid w:val="00F65216"/>
    <w:rsid w:val="00F6759F"/>
    <w:rsid w:val="00F733A1"/>
    <w:rsid w:val="00F92FCF"/>
    <w:rsid w:val="00F968AC"/>
    <w:rsid w:val="00FA7FCD"/>
    <w:rsid w:val="00FD1531"/>
    <w:rsid w:val="00FE07B7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2024-03-26T19:56:00Z</cp:lastPrinted>
  <dcterms:created xsi:type="dcterms:W3CDTF">2024-03-26T19:06:00Z</dcterms:created>
  <dcterms:modified xsi:type="dcterms:W3CDTF">2024-03-26T19:56:00Z</dcterms:modified>
</cp:coreProperties>
</file>