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72" w:rsidRPr="0047131C" w:rsidRDefault="00944672" w:rsidP="00944672">
      <w:pPr>
        <w:jc w:val="both"/>
      </w:pPr>
      <w:r w:rsidRPr="0047131C"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944672">
      <w:pPr>
        <w:jc w:val="both"/>
      </w:pPr>
      <w:r w:rsidRPr="0047131C">
        <w:t xml:space="preserve">AO EXMO. SR. </w:t>
      </w:r>
      <w:r w:rsidR="00805D05">
        <w:t>FÁBIO PEREIRA VIEIRA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DIA </w:t>
      </w:r>
      <w:r w:rsidR="00C64CF5">
        <w:t xml:space="preserve">12 DE </w:t>
      </w:r>
      <w:r w:rsidR="00535786">
        <w:t>MARÇO</w:t>
      </w:r>
      <w:r w:rsidR="000B2737">
        <w:t xml:space="preserve"> DE 2025</w:t>
      </w:r>
      <w:r w:rsidRPr="0047131C">
        <w:t>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 xml:space="preserve">Ilmo. </w:t>
      </w:r>
      <w:proofErr w:type="gramStart"/>
      <w:r w:rsidRPr="0047131C">
        <w:t>Senhor Presidente</w:t>
      </w:r>
      <w:proofErr w:type="gramEnd"/>
      <w:r w:rsidRPr="0047131C">
        <w:t xml:space="preserve"> e demais Vereadores,</w:t>
      </w:r>
    </w:p>
    <w:p w:rsidR="00F25423" w:rsidRDefault="00F25423" w:rsidP="00535786">
      <w:pPr>
        <w:spacing w:line="360" w:lineRule="auto"/>
        <w:jc w:val="both"/>
      </w:pPr>
    </w:p>
    <w:p w:rsidR="00535786" w:rsidRPr="00535786" w:rsidRDefault="00944672" w:rsidP="00535786">
      <w:pPr>
        <w:spacing w:line="360" w:lineRule="auto"/>
        <w:ind w:firstLine="708"/>
        <w:jc w:val="both"/>
      </w:pPr>
      <w:r w:rsidRPr="00535786">
        <w:t xml:space="preserve">Nesta oportunidade estamos remetendo para apreciação e votação o Projeto de Lei Ordinária n.º </w:t>
      </w:r>
      <w:r w:rsidR="00C64CF5" w:rsidRPr="00535786">
        <w:t>0</w:t>
      </w:r>
      <w:r w:rsidR="005108E4">
        <w:t>7</w:t>
      </w:r>
      <w:bookmarkStart w:id="0" w:name="_GoBack"/>
      <w:bookmarkEnd w:id="0"/>
      <w:r w:rsidR="000B2737" w:rsidRPr="00535786">
        <w:t>/2025</w:t>
      </w:r>
      <w:r w:rsidRPr="00535786">
        <w:t xml:space="preserve">, que </w:t>
      </w:r>
      <w:r w:rsidR="00442FA7" w:rsidRPr="00535786">
        <w:t>“</w:t>
      </w:r>
      <w:r w:rsidR="00535786" w:rsidRPr="00535786">
        <w:t>Autoriza abertura de Crédito Adicional Suplementar no Orçamento de 2025 no valor de R$ 329.873,75,00 na forma que menciona.</w:t>
      </w:r>
      <w:r w:rsidR="00376E81">
        <w:t>”</w:t>
      </w:r>
    </w:p>
    <w:p w:rsidR="00846CD4" w:rsidRDefault="00846CD4" w:rsidP="00846CD4">
      <w:pPr>
        <w:spacing w:line="360" w:lineRule="auto"/>
        <w:ind w:firstLine="708"/>
        <w:jc w:val="both"/>
      </w:pPr>
      <w:r>
        <w:t>Inicialmente, imperioso destacar que, em 06/03/2025, foi publicado o Decreto nº 26/2025 que declarou</w:t>
      </w:r>
      <w:r w:rsidRPr="00535786">
        <w:t xml:space="preserve"> a situação de emergência no Município de Lima Duarte, especificamente no Distrito de Conceição de Ibitipoca, ocasionada pela falta de abastecimento de água pelo DEMAE</w:t>
      </w:r>
      <w:r>
        <w:t xml:space="preserve">, oriunda </w:t>
      </w:r>
      <w:r w:rsidRPr="00D2593A">
        <w:t>principalmente</w:t>
      </w:r>
      <w:r>
        <w:t xml:space="preserve"> dos períodos de alta temporada do turismo local. Tal decreto possibilita a </w:t>
      </w:r>
      <w:r w:rsidRPr="0029672C">
        <w:t>adoção urgente e excepcional de medidas destinadas à contenção e mitigação dos impactos do desabastecimento hídrico</w:t>
      </w:r>
      <w:r>
        <w:t>.</w:t>
      </w:r>
    </w:p>
    <w:p w:rsidR="00535786" w:rsidRDefault="00846CD4" w:rsidP="00C64CF5">
      <w:pPr>
        <w:spacing w:line="360" w:lineRule="auto"/>
        <w:ind w:firstLine="708"/>
        <w:jc w:val="both"/>
      </w:pPr>
      <w:r>
        <w:t>No entanto, a</w:t>
      </w:r>
      <w:r w:rsidR="00535786" w:rsidRPr="00C73553">
        <w:t xml:space="preserve"> solicitação para suplementação se justifica em razão</w:t>
      </w:r>
      <w:r w:rsidR="00535786">
        <w:t xml:space="preserve"> da necessidade de adequação orçamentária para o Departamento Municipal de Água e Esgoto do Município de Lima Duarte, que objetiva executar medidas emergenciais para solucionar o desabastecimento de água no Distrito de Conceição de Ibitipoca</w:t>
      </w:r>
      <w:r w:rsidR="00F56540">
        <w:t>, com a contratação de empresa para perfuração de três poços tubulares profundos</w:t>
      </w:r>
      <w:r w:rsidR="00535786">
        <w:t>.</w:t>
      </w:r>
    </w:p>
    <w:p w:rsidR="00535786" w:rsidRDefault="00535786" w:rsidP="00535786">
      <w:pPr>
        <w:spacing w:line="360" w:lineRule="auto"/>
        <w:ind w:firstLine="708"/>
        <w:jc w:val="both"/>
      </w:pPr>
      <w:r>
        <w:t xml:space="preserve">Conforme justificativa apresentada pela autarquia, </w:t>
      </w:r>
      <w:r w:rsidR="00F56540">
        <w:t>o distrito de Conceição de Ibitipoca é um dos destinos turísticos mais importantes do Brasil e recebe um fluxo crescente de visitantes ao longo no ano, sobretudo em feriados prolongados. Tal aumento, aliado à demanda dos moradores locais, coloca uma pressão significativa no sistema de abastecimento de água, tornando urgente a ampliação da capacidade de captação.</w:t>
      </w:r>
    </w:p>
    <w:p w:rsidR="00F56540" w:rsidRDefault="00F56540" w:rsidP="00535786">
      <w:pPr>
        <w:spacing w:line="360" w:lineRule="auto"/>
        <w:ind w:firstLine="708"/>
        <w:jc w:val="both"/>
      </w:pPr>
      <w:r>
        <w:t xml:space="preserve">Ademais, o Diretor Geral do </w:t>
      </w:r>
      <w:proofErr w:type="spellStart"/>
      <w:r>
        <w:t>Demae</w:t>
      </w:r>
      <w:proofErr w:type="spellEnd"/>
      <w:r>
        <w:t xml:space="preserve"> informou que houve a incapacidade do sistema de suprir a demanda durante o feriado de Carnaval</w:t>
      </w:r>
      <w:r w:rsidR="001D7176">
        <w:t>, quando a necessidade de abastecimento atingiu 24 litros por segundo (l/s), enquanto a captação média é de apenas 8 l/s, o que representou um déficit de 242%.</w:t>
      </w:r>
    </w:p>
    <w:p w:rsidR="001D7176" w:rsidRDefault="001D7176" w:rsidP="001D7176">
      <w:pPr>
        <w:spacing w:line="360" w:lineRule="auto"/>
        <w:ind w:firstLine="708"/>
        <w:jc w:val="both"/>
      </w:pPr>
      <w:r>
        <w:t>Além disso, um dos poços que compõem o conjunto de abastecimento do distrito sofreu colapso estrutural em meados de 2024, tornando-o incapaz de atender a demanda. Para solucionar o problema</w:t>
      </w:r>
      <w:r w:rsidR="00846CD4">
        <w:t>,</w:t>
      </w:r>
      <w:r>
        <w:t xml:space="preserve"> o Departamento de Água já havia iniciado processo licitatório </w:t>
      </w:r>
      <w:r>
        <w:lastRenderedPageBreak/>
        <w:t xml:space="preserve">na mesma época, visando a contratação de empresa especializada em realizar a perfuração, </w:t>
      </w:r>
      <w:r w:rsidR="00846CD4">
        <w:t>ocorre que</w:t>
      </w:r>
      <w:r>
        <w:t>, houve descumprimento contratual por parte da empresa vencedora e posterior rescisão contratual. O</w:t>
      </w:r>
      <w:r w:rsidR="004D35CF">
        <w:t>s demais</w:t>
      </w:r>
      <w:r>
        <w:t xml:space="preserve"> poços operam acima do limite recomendado, chegando </w:t>
      </w:r>
      <w:proofErr w:type="gramStart"/>
      <w:r w:rsidR="004D35CF">
        <w:t>à</w:t>
      </w:r>
      <w:proofErr w:type="gramEnd"/>
      <w:r w:rsidR="004D35CF">
        <w:t xml:space="preserve"> </w:t>
      </w:r>
      <w:r>
        <w:t>24 horas diárias, enquanto o limite máximo recomendado seria de 16 horas</w:t>
      </w:r>
      <w:r w:rsidR="004D35CF">
        <w:t>, o que aumenta o risco de falhas mecânicas o que pode comprometer o abastecimento de água.</w:t>
      </w:r>
    </w:p>
    <w:p w:rsidR="00403339" w:rsidRDefault="004D35CF" w:rsidP="001D7176">
      <w:pPr>
        <w:spacing w:line="360" w:lineRule="auto"/>
        <w:ind w:firstLine="708"/>
        <w:jc w:val="both"/>
      </w:pPr>
      <w:r>
        <w:t xml:space="preserve">Com a aproximação de mais um feriado prolongado, no mês de abril, </w:t>
      </w:r>
      <w:r w:rsidR="00403339">
        <w:t>o cenário pode ser agravado com o aumento do fluxo de turistas, com a possibilidade de um novo colapso no sistema.</w:t>
      </w:r>
    </w:p>
    <w:p w:rsidR="004D35CF" w:rsidRDefault="00403339" w:rsidP="001D7176">
      <w:pPr>
        <w:spacing w:line="360" w:lineRule="auto"/>
        <w:ind w:firstLine="708"/>
        <w:jc w:val="both"/>
      </w:pPr>
      <w:r>
        <w:t xml:space="preserve">A falta de água traz impactos negativos tanto para os moradores quanto para o setor turístico como um todo. Restaurantes e pousadas são completamente prejudicados, afetando a geração de empregos e causando prejuízos financeiros. </w:t>
      </w:r>
    </w:p>
    <w:p w:rsidR="00403339" w:rsidRDefault="00403339" w:rsidP="00403339">
      <w:pPr>
        <w:spacing w:line="360" w:lineRule="auto"/>
        <w:ind w:firstLine="708"/>
        <w:jc w:val="both"/>
      </w:pPr>
      <w:r>
        <w:t>Aliás, compete ao Município a preservação do bem-estar da população e das atividades socioeconômicas das regiões atingidas por eventos adversos, bem como a adoção imediata das medidas que se fizerem necessárias para, em regime de cooperação, combater situações emergenciais.</w:t>
      </w:r>
    </w:p>
    <w:p w:rsidR="00535786" w:rsidRDefault="00403339" w:rsidP="00846CD4">
      <w:pPr>
        <w:spacing w:line="360" w:lineRule="auto"/>
        <w:ind w:firstLine="708"/>
        <w:jc w:val="both"/>
      </w:pPr>
      <w:r>
        <w:t>Sendo assim, buscando mitigar os impactos causados pela falta de abastecimento e garantir o bem-estar da população local e dos turistas, torna-se imprescindível a perfuração de três novos poços tubulares profundos, obtendo fontes adicionais de captaç</w:t>
      </w:r>
      <w:r w:rsidR="00846CD4">
        <w:t>ão,</w:t>
      </w:r>
      <w:r>
        <w:t xml:space="preserve"> </w:t>
      </w:r>
      <w:r w:rsidR="00846CD4">
        <w:t>restabelecendo a normalidade no fornecimento de água e assegurando a sustentabilidade hídrica no distrito.</w:t>
      </w:r>
    </w:p>
    <w:p w:rsidR="00C64CF5" w:rsidRDefault="00C64CF5" w:rsidP="00C64CF5">
      <w:pPr>
        <w:spacing w:line="360" w:lineRule="auto"/>
        <w:ind w:firstLine="708"/>
        <w:jc w:val="both"/>
      </w:pPr>
      <w:r>
        <w:t>Diante do exposto, contamos com o apoio dos nobres vereadores para a aprovação deste projeto</w:t>
      </w:r>
      <w:r w:rsidR="000B3894">
        <w:t xml:space="preserve">, </w:t>
      </w:r>
      <w:r w:rsidR="000B3894" w:rsidRPr="000B3894">
        <w:rPr>
          <w:b/>
        </w:rPr>
        <w:t>EM CARÁTER DE URGÊNCIA</w:t>
      </w:r>
      <w:r>
        <w:t xml:space="preserve">, certos de que sua implementação trará avanços significativos para nossa comunidade. </w:t>
      </w:r>
    </w:p>
    <w:p w:rsidR="001350AE" w:rsidRDefault="001350AE" w:rsidP="00C64CF5">
      <w:pPr>
        <w:spacing w:line="360" w:lineRule="auto"/>
        <w:ind w:firstLine="708"/>
        <w:jc w:val="both"/>
      </w:pPr>
      <w:r>
        <w:t>Ressalta-se que a referida proposição foi formalizada em consonância aos disciplinamentos contidos na Lei Federal nº 4.320, de 17 de março de 1964, Lei Complementar nº 101, de 04 de maio de 2000 e demais disposições legais aplicáveis</w:t>
      </w:r>
      <w:r w:rsidR="00C64CF5">
        <w:t>.</w:t>
      </w:r>
    </w:p>
    <w:p w:rsidR="004C3BC5" w:rsidRPr="00291978" w:rsidRDefault="004C3BC5" w:rsidP="00C64CF5">
      <w:pPr>
        <w:spacing w:line="360" w:lineRule="auto"/>
        <w:ind w:firstLine="708"/>
        <w:jc w:val="both"/>
      </w:pPr>
      <w:r>
        <w:rPr>
          <w:rStyle w:val="markedcontent"/>
        </w:rPr>
        <w:t>Ante o exposto, solicitamos aos nobres edis a aprovação do presente projeto de lei.</w:t>
      </w:r>
    </w:p>
    <w:p w:rsidR="008464E2" w:rsidRDefault="00944672" w:rsidP="0048776B">
      <w:pPr>
        <w:spacing w:line="360" w:lineRule="auto"/>
        <w:ind w:firstLine="1134"/>
        <w:jc w:val="both"/>
      </w:pPr>
      <w:r w:rsidRPr="0047131C">
        <w:t>Respeitosamente,</w:t>
      </w:r>
    </w:p>
    <w:p w:rsidR="00396AF0" w:rsidRDefault="00396AF0" w:rsidP="00D41FAC">
      <w:pPr>
        <w:spacing w:line="360" w:lineRule="auto"/>
        <w:jc w:val="both"/>
      </w:pPr>
    </w:p>
    <w:p w:rsidR="00C63CDD" w:rsidRPr="003316B0" w:rsidRDefault="00C63CDD" w:rsidP="00C63CDD">
      <w:pPr>
        <w:spacing w:line="360" w:lineRule="auto"/>
        <w:jc w:val="center"/>
      </w:pPr>
    </w:p>
    <w:p w:rsidR="00C63CDD" w:rsidRPr="003312AA" w:rsidRDefault="00C63CDD" w:rsidP="00C63CDD">
      <w:pPr>
        <w:jc w:val="center"/>
        <w:rPr>
          <w:b/>
        </w:rPr>
      </w:pPr>
      <w:r w:rsidRPr="003312AA">
        <w:rPr>
          <w:b/>
        </w:rPr>
        <w:t>ELENICE PEREIRA DELGADO SANTELLI</w:t>
      </w:r>
    </w:p>
    <w:p w:rsidR="00C63CDD" w:rsidRPr="008424CB" w:rsidRDefault="00C63CDD" w:rsidP="00C63CDD">
      <w:pPr>
        <w:jc w:val="center"/>
      </w:pPr>
      <w:r w:rsidRPr="00C63CDD">
        <w:t xml:space="preserve">Prefeita </w:t>
      </w:r>
      <w:r w:rsidR="00B77D8E">
        <w:t>Municipal</w:t>
      </w:r>
      <w:r w:rsidR="003312AA">
        <w:t xml:space="preserve"> de Lima Duarte</w:t>
      </w:r>
    </w:p>
    <w:p w:rsidR="00C63CDD" w:rsidRPr="0047131C" w:rsidRDefault="00C63CDD" w:rsidP="00944672">
      <w:pPr>
        <w:spacing w:line="360" w:lineRule="auto"/>
        <w:ind w:firstLine="1134"/>
        <w:jc w:val="both"/>
      </w:pPr>
    </w:p>
    <w:sectPr w:rsidR="00C63CDD" w:rsidRPr="0047131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8C" w:rsidRDefault="00D80E8C" w:rsidP="00170DB4">
      <w:r>
        <w:separator/>
      </w:r>
    </w:p>
  </w:endnote>
  <w:endnote w:type="continuationSeparator" w:id="0">
    <w:p w:rsidR="00D80E8C" w:rsidRDefault="00D80E8C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882073"/>
      <w:docPartObj>
        <w:docPartGallery w:val="Page Numbers (Bottom of Page)"/>
        <w:docPartUnique/>
      </w:docPartObj>
    </w:sdtPr>
    <w:sdtEndPr/>
    <w:sdtContent>
      <w:p w:rsidR="00D80E8C" w:rsidRDefault="00723DA2">
        <w:pPr>
          <w:pStyle w:val="Rodap"/>
          <w:jc w:val="right"/>
        </w:pPr>
        <w:r w:rsidRPr="00522F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80E8C" w:rsidRPr="00522F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08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0E8C" w:rsidRDefault="00D80E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8C" w:rsidRDefault="00D80E8C" w:rsidP="00170DB4">
      <w:r>
        <w:separator/>
      </w:r>
    </w:p>
  </w:footnote>
  <w:footnote w:type="continuationSeparator" w:id="0">
    <w:p w:rsidR="00D80E8C" w:rsidRDefault="00D80E8C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8C" w:rsidRPr="000F217E" w:rsidRDefault="00D80E8C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D80E8C" w:rsidRPr="000F217E" w:rsidRDefault="00D80E8C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D80E8C" w:rsidRPr="000F217E" w:rsidRDefault="00315B9D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 xml:space="preserve">Rua Tancredo Alves, nº </w:t>
    </w:r>
    <w:proofErr w:type="gramStart"/>
    <w:r>
      <w:rPr>
        <w:rFonts w:ascii="Times New Roman" w:eastAsia="Batang" w:hAnsi="Times New Roman" w:cs="Times New Roman"/>
        <w:i/>
        <w:iCs/>
      </w:rPr>
      <w:t xml:space="preserve">57 </w:t>
    </w:r>
    <w:r w:rsidR="00D80E8C" w:rsidRPr="000F217E">
      <w:rPr>
        <w:rFonts w:ascii="Times New Roman" w:eastAsia="Batang" w:hAnsi="Times New Roman" w:cs="Times New Roman"/>
        <w:i/>
        <w:iCs/>
      </w:rPr>
      <w:t xml:space="preserve"> –</w:t>
    </w:r>
    <w:proofErr w:type="gramEnd"/>
    <w:r w:rsidR="00D80E8C" w:rsidRPr="000F217E">
      <w:rPr>
        <w:rFonts w:ascii="Times New Roman" w:eastAsia="Batang" w:hAnsi="Times New Roman" w:cs="Times New Roman"/>
        <w:i/>
        <w:iCs/>
      </w:rPr>
      <w:t xml:space="preserve"> Centro – 36.140-000 - Telefone: (32) 3281-1810</w:t>
    </w:r>
  </w:p>
  <w:p w:rsidR="00D80E8C" w:rsidRDefault="00D80E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217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30C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BD5"/>
    <w:multiLevelType w:val="hybridMultilevel"/>
    <w:tmpl w:val="726C0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C0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95F72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1536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6B33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079E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902D5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70F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9771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651D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7949"/>
    <w:multiLevelType w:val="hybridMultilevel"/>
    <w:tmpl w:val="B1220482"/>
    <w:lvl w:ilvl="0" w:tplc="B26A2F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>
    <w:nsid w:val="6DA77D36"/>
    <w:multiLevelType w:val="hybridMultilevel"/>
    <w:tmpl w:val="521ECC4A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50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152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17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5"/>
  </w:num>
  <w:num w:numId="15">
    <w:abstractNumId w:val="16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0078D"/>
    <w:rsid w:val="000214E6"/>
    <w:rsid w:val="00031E55"/>
    <w:rsid w:val="000457EA"/>
    <w:rsid w:val="00055B58"/>
    <w:rsid w:val="00065337"/>
    <w:rsid w:val="000670DB"/>
    <w:rsid w:val="00070B00"/>
    <w:rsid w:val="00077413"/>
    <w:rsid w:val="00087ABA"/>
    <w:rsid w:val="00094151"/>
    <w:rsid w:val="00097F45"/>
    <w:rsid w:val="000B2737"/>
    <w:rsid w:val="000B3894"/>
    <w:rsid w:val="000C045E"/>
    <w:rsid w:val="000C7489"/>
    <w:rsid w:val="000D445A"/>
    <w:rsid w:val="000D4C01"/>
    <w:rsid w:val="000F217E"/>
    <w:rsid w:val="00110C3B"/>
    <w:rsid w:val="0011367E"/>
    <w:rsid w:val="001350AE"/>
    <w:rsid w:val="0015496A"/>
    <w:rsid w:val="00162A67"/>
    <w:rsid w:val="00167E88"/>
    <w:rsid w:val="00170DB4"/>
    <w:rsid w:val="001825F8"/>
    <w:rsid w:val="00184F45"/>
    <w:rsid w:val="001902E7"/>
    <w:rsid w:val="001912F0"/>
    <w:rsid w:val="001A0A75"/>
    <w:rsid w:val="001B2BDA"/>
    <w:rsid w:val="001B5EC2"/>
    <w:rsid w:val="001B7C27"/>
    <w:rsid w:val="001C09C6"/>
    <w:rsid w:val="001D6C7B"/>
    <w:rsid w:val="001D7176"/>
    <w:rsid w:val="001E6A20"/>
    <w:rsid w:val="001E7C3E"/>
    <w:rsid w:val="001F2246"/>
    <w:rsid w:val="001F2552"/>
    <w:rsid w:val="001F5CF9"/>
    <w:rsid w:val="00232323"/>
    <w:rsid w:val="002333A2"/>
    <w:rsid w:val="00247990"/>
    <w:rsid w:val="002517A0"/>
    <w:rsid w:val="00265EC7"/>
    <w:rsid w:val="00277BB6"/>
    <w:rsid w:val="00291978"/>
    <w:rsid w:val="00296D3D"/>
    <w:rsid w:val="002A0F2F"/>
    <w:rsid w:val="002A7F86"/>
    <w:rsid w:val="002B0B22"/>
    <w:rsid w:val="002B5F4A"/>
    <w:rsid w:val="002C11EE"/>
    <w:rsid w:val="002C4181"/>
    <w:rsid w:val="002D4DF2"/>
    <w:rsid w:val="002E7443"/>
    <w:rsid w:val="002E7490"/>
    <w:rsid w:val="002F229C"/>
    <w:rsid w:val="003016DC"/>
    <w:rsid w:val="00315B9D"/>
    <w:rsid w:val="003168DA"/>
    <w:rsid w:val="003228B2"/>
    <w:rsid w:val="003312AA"/>
    <w:rsid w:val="003316B0"/>
    <w:rsid w:val="0034168F"/>
    <w:rsid w:val="00345F4E"/>
    <w:rsid w:val="00346C85"/>
    <w:rsid w:val="00352602"/>
    <w:rsid w:val="00365397"/>
    <w:rsid w:val="003769C7"/>
    <w:rsid w:val="00376E81"/>
    <w:rsid w:val="00384953"/>
    <w:rsid w:val="00394098"/>
    <w:rsid w:val="00396AF0"/>
    <w:rsid w:val="003A3CD9"/>
    <w:rsid w:val="003A7383"/>
    <w:rsid w:val="003B1DFD"/>
    <w:rsid w:val="003C00D3"/>
    <w:rsid w:val="003F56A0"/>
    <w:rsid w:val="0040289B"/>
    <w:rsid w:val="00403339"/>
    <w:rsid w:val="004365D3"/>
    <w:rsid w:val="00442FA7"/>
    <w:rsid w:val="00444AA3"/>
    <w:rsid w:val="00445966"/>
    <w:rsid w:val="0047131C"/>
    <w:rsid w:val="00477687"/>
    <w:rsid w:val="004813DE"/>
    <w:rsid w:val="0048776B"/>
    <w:rsid w:val="004B31F3"/>
    <w:rsid w:val="004C3BC5"/>
    <w:rsid w:val="004D318C"/>
    <w:rsid w:val="004D35CF"/>
    <w:rsid w:val="004D6DE4"/>
    <w:rsid w:val="004E41F1"/>
    <w:rsid w:val="005108E4"/>
    <w:rsid w:val="0051634E"/>
    <w:rsid w:val="00522F2E"/>
    <w:rsid w:val="00531A52"/>
    <w:rsid w:val="00535786"/>
    <w:rsid w:val="005620D4"/>
    <w:rsid w:val="00566DAE"/>
    <w:rsid w:val="0057259E"/>
    <w:rsid w:val="005A012D"/>
    <w:rsid w:val="005F5CA4"/>
    <w:rsid w:val="006058C0"/>
    <w:rsid w:val="006078FF"/>
    <w:rsid w:val="0061235D"/>
    <w:rsid w:val="00614CE9"/>
    <w:rsid w:val="0061549B"/>
    <w:rsid w:val="0063535E"/>
    <w:rsid w:val="00644B2C"/>
    <w:rsid w:val="0066363F"/>
    <w:rsid w:val="00663C0C"/>
    <w:rsid w:val="00665719"/>
    <w:rsid w:val="006747D1"/>
    <w:rsid w:val="00683F42"/>
    <w:rsid w:val="00695700"/>
    <w:rsid w:val="006A0227"/>
    <w:rsid w:val="006A2D9A"/>
    <w:rsid w:val="006B7798"/>
    <w:rsid w:val="006C0393"/>
    <w:rsid w:val="006C6B86"/>
    <w:rsid w:val="006D0A58"/>
    <w:rsid w:val="006E6BC4"/>
    <w:rsid w:val="00704516"/>
    <w:rsid w:val="0070588B"/>
    <w:rsid w:val="00705F57"/>
    <w:rsid w:val="0070659C"/>
    <w:rsid w:val="007068E6"/>
    <w:rsid w:val="00715C59"/>
    <w:rsid w:val="00723DA2"/>
    <w:rsid w:val="00735F62"/>
    <w:rsid w:val="007436F1"/>
    <w:rsid w:val="007439A7"/>
    <w:rsid w:val="00747AD9"/>
    <w:rsid w:val="00751B10"/>
    <w:rsid w:val="00760D1F"/>
    <w:rsid w:val="00777CFF"/>
    <w:rsid w:val="007A1824"/>
    <w:rsid w:val="007A70BF"/>
    <w:rsid w:val="007B4E84"/>
    <w:rsid w:val="007B59B1"/>
    <w:rsid w:val="007B7114"/>
    <w:rsid w:val="007E5601"/>
    <w:rsid w:val="007F6CFA"/>
    <w:rsid w:val="00805D05"/>
    <w:rsid w:val="0081139C"/>
    <w:rsid w:val="00814F88"/>
    <w:rsid w:val="00815CB8"/>
    <w:rsid w:val="008424CB"/>
    <w:rsid w:val="008464E2"/>
    <w:rsid w:val="00846CD4"/>
    <w:rsid w:val="00857CC3"/>
    <w:rsid w:val="008604C6"/>
    <w:rsid w:val="00866524"/>
    <w:rsid w:val="00875EB4"/>
    <w:rsid w:val="008773C3"/>
    <w:rsid w:val="00877C64"/>
    <w:rsid w:val="00884000"/>
    <w:rsid w:val="00884391"/>
    <w:rsid w:val="008B71CE"/>
    <w:rsid w:val="008C77A7"/>
    <w:rsid w:val="008D7FEA"/>
    <w:rsid w:val="008E36C6"/>
    <w:rsid w:val="008F3FE4"/>
    <w:rsid w:val="008F675E"/>
    <w:rsid w:val="00913218"/>
    <w:rsid w:val="00944672"/>
    <w:rsid w:val="00952A32"/>
    <w:rsid w:val="009610AD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15304"/>
    <w:rsid w:val="00A210C4"/>
    <w:rsid w:val="00A24077"/>
    <w:rsid w:val="00A412F3"/>
    <w:rsid w:val="00A53913"/>
    <w:rsid w:val="00A67A81"/>
    <w:rsid w:val="00A67FC4"/>
    <w:rsid w:val="00A76835"/>
    <w:rsid w:val="00A84DB7"/>
    <w:rsid w:val="00A86639"/>
    <w:rsid w:val="00A940C5"/>
    <w:rsid w:val="00AB3C51"/>
    <w:rsid w:val="00AB6ED4"/>
    <w:rsid w:val="00AC65F3"/>
    <w:rsid w:val="00AD2EB1"/>
    <w:rsid w:val="00AD7303"/>
    <w:rsid w:val="00AE66AC"/>
    <w:rsid w:val="00AE7F66"/>
    <w:rsid w:val="00AF5F1D"/>
    <w:rsid w:val="00B15472"/>
    <w:rsid w:val="00B276A4"/>
    <w:rsid w:val="00B426FD"/>
    <w:rsid w:val="00B77D8E"/>
    <w:rsid w:val="00B92864"/>
    <w:rsid w:val="00B97D5E"/>
    <w:rsid w:val="00BC70A5"/>
    <w:rsid w:val="00BD458B"/>
    <w:rsid w:val="00BE6CB5"/>
    <w:rsid w:val="00C04BD9"/>
    <w:rsid w:val="00C33B54"/>
    <w:rsid w:val="00C40A0E"/>
    <w:rsid w:val="00C42CC2"/>
    <w:rsid w:val="00C63CDD"/>
    <w:rsid w:val="00C6407A"/>
    <w:rsid w:val="00C64CF5"/>
    <w:rsid w:val="00C67961"/>
    <w:rsid w:val="00C67D44"/>
    <w:rsid w:val="00C72913"/>
    <w:rsid w:val="00C779B1"/>
    <w:rsid w:val="00C9093B"/>
    <w:rsid w:val="00C961E1"/>
    <w:rsid w:val="00CA024B"/>
    <w:rsid w:val="00CA607F"/>
    <w:rsid w:val="00CB6AAC"/>
    <w:rsid w:val="00D07C9B"/>
    <w:rsid w:val="00D13A79"/>
    <w:rsid w:val="00D26D44"/>
    <w:rsid w:val="00D41E5A"/>
    <w:rsid w:val="00D41FAC"/>
    <w:rsid w:val="00D640A3"/>
    <w:rsid w:val="00D64B85"/>
    <w:rsid w:val="00D75135"/>
    <w:rsid w:val="00D80E8C"/>
    <w:rsid w:val="00D82551"/>
    <w:rsid w:val="00D8578F"/>
    <w:rsid w:val="00DB0B49"/>
    <w:rsid w:val="00DB4A48"/>
    <w:rsid w:val="00DD6AAD"/>
    <w:rsid w:val="00DE1DDB"/>
    <w:rsid w:val="00DE4DB9"/>
    <w:rsid w:val="00E001A3"/>
    <w:rsid w:val="00E27DC8"/>
    <w:rsid w:val="00E3319F"/>
    <w:rsid w:val="00E43FE0"/>
    <w:rsid w:val="00E548D9"/>
    <w:rsid w:val="00E61604"/>
    <w:rsid w:val="00E62D89"/>
    <w:rsid w:val="00E64798"/>
    <w:rsid w:val="00E671BD"/>
    <w:rsid w:val="00E80C4A"/>
    <w:rsid w:val="00E81F3D"/>
    <w:rsid w:val="00E85734"/>
    <w:rsid w:val="00E91448"/>
    <w:rsid w:val="00ED45D2"/>
    <w:rsid w:val="00F25423"/>
    <w:rsid w:val="00F56540"/>
    <w:rsid w:val="00F904D8"/>
    <w:rsid w:val="00F95A74"/>
    <w:rsid w:val="00FB23A0"/>
    <w:rsid w:val="00FB6ECD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FAF47-794A-4878-9DB5-DE1A39CA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uiPriority w:val="22"/>
    <w:qFormat/>
    <w:rsid w:val="00AD2EB1"/>
    <w:rPr>
      <w:b/>
      <w:bCs/>
    </w:rPr>
  </w:style>
  <w:style w:type="paragraph" w:styleId="NormalWeb">
    <w:name w:val="Normal (Web)"/>
    <w:basedOn w:val="Normal"/>
    <w:uiPriority w:val="99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1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8354-0ABC-4A08-9DDF-0B70BFD6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2022-03-24T19:11:00Z</cp:lastPrinted>
  <dcterms:created xsi:type="dcterms:W3CDTF">2025-03-12T18:41:00Z</dcterms:created>
  <dcterms:modified xsi:type="dcterms:W3CDTF">2025-03-13T11:51:00Z</dcterms:modified>
</cp:coreProperties>
</file>