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543F" w14:textId="66C5CE6C" w:rsidR="005471D9" w:rsidRPr="000B6C9D" w:rsidRDefault="00147F1F" w:rsidP="00E518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B6C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0E6C1017" w14:textId="77777777" w:rsidR="007F5155" w:rsidRDefault="007F5155" w:rsidP="004306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F1E2A2B" w14:textId="64B1A74D" w:rsidR="00430673" w:rsidRPr="00430673" w:rsidRDefault="00147F1F" w:rsidP="0043067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Excelentíssimos Vereadores, </w:t>
      </w:r>
      <w:r w:rsidR="00C661E4"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</w:t>
      </w:r>
      <w:r w:rsidR="00D74E40"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mos</w:t>
      </w:r>
      <w:r w:rsidRPr="004306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honra de apresentar para consideração de Vossas Excelências o Projeto de Lei que </w:t>
      </w:r>
      <w:r w:rsidR="00430673" w:rsidRPr="0043067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30673" w:rsidRPr="00430673">
        <w:rPr>
          <w:rFonts w:ascii="Times New Roman" w:hAnsi="Times New Roman" w:cs="Times New Roman"/>
          <w:b/>
          <w:bCs/>
          <w:sz w:val="24"/>
          <w:szCs w:val="24"/>
        </w:rPr>
        <w:t>INSTITUI A CAMPANHA “CHECK-UP DO IDOSO” NO MUNICÍPIO DE LIMA DUARTE PARA ALERTAR SOBRE DIAGNÓSTICO PRECOCE E PREVENÇÃO DE DOENÇAS EM PESSOAS IDOSAS DE QUALQUER GÊNERO.</w:t>
      </w:r>
    </w:p>
    <w:p w14:paraId="7698A4C0" w14:textId="77777777" w:rsidR="00430673" w:rsidRPr="00430673" w:rsidRDefault="00430673" w:rsidP="003855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73">
        <w:rPr>
          <w:rFonts w:ascii="Times New Roman" w:hAnsi="Times New Roman" w:cs="Times New Roman"/>
          <w:sz w:val="24"/>
          <w:szCs w:val="24"/>
        </w:rPr>
        <w:t xml:space="preserve">O presente Projeto de Lei tem como objetivo instituir, no Município de Lima Duarte-MG, a Campanha “Check-Up do Idoso”, voltada à promoção da saúde, à prevenção de doenças e ao diagnóstico precoce de enfermidades em pessoas idosas, de qualquer gênero. </w:t>
      </w:r>
    </w:p>
    <w:p w14:paraId="546F5B15" w14:textId="77777777" w:rsidR="00430673" w:rsidRPr="00430673" w:rsidRDefault="00430673" w:rsidP="003855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73">
        <w:rPr>
          <w:rFonts w:ascii="Times New Roman" w:hAnsi="Times New Roman" w:cs="Times New Roman"/>
          <w:sz w:val="24"/>
          <w:szCs w:val="24"/>
        </w:rPr>
        <w:t xml:space="preserve">A população idosa cresce a cada ano, acompanhando uma tendência nacional de envelhecimento demográfico. Com isso, o sistema público de saúde precisa se adaptar para atender com mais eficiência as necessidades específicas dessa faixa etária, que apresenta maior risco para doenças crônicas, degenerativas e cardiovasculares. </w:t>
      </w:r>
    </w:p>
    <w:p w14:paraId="355A8F4B" w14:textId="0D4CDEA7" w:rsidR="00430673" w:rsidRPr="00430673" w:rsidRDefault="00430673" w:rsidP="003855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73">
        <w:rPr>
          <w:rFonts w:ascii="Times New Roman" w:hAnsi="Times New Roman" w:cs="Times New Roman"/>
          <w:sz w:val="24"/>
          <w:szCs w:val="24"/>
        </w:rPr>
        <w:t xml:space="preserve">A proposta busca garantir que os idosos de </w:t>
      </w:r>
      <w:r w:rsidR="0077242A">
        <w:rPr>
          <w:rFonts w:ascii="Times New Roman" w:hAnsi="Times New Roman" w:cs="Times New Roman"/>
          <w:sz w:val="24"/>
          <w:szCs w:val="24"/>
        </w:rPr>
        <w:t>Lima Duarte</w:t>
      </w:r>
      <w:r w:rsidRPr="00430673">
        <w:rPr>
          <w:rFonts w:ascii="Times New Roman" w:hAnsi="Times New Roman" w:cs="Times New Roman"/>
          <w:sz w:val="24"/>
          <w:szCs w:val="24"/>
        </w:rPr>
        <w:t xml:space="preserve"> recebam atenção integral e periódica, por meio de um conjunto de ações como exames laboratoriais, de imagem, eletrocardiogramas, avaliação nutricional e orientações sobre atividade física — tudo integrado e oferecido preferencialmente no mês de aniversário do paciente, facilitando o acompanhamento anual de saúde. </w:t>
      </w:r>
    </w:p>
    <w:p w14:paraId="76C82115" w14:textId="77777777" w:rsidR="00430673" w:rsidRPr="00430673" w:rsidRDefault="00430673" w:rsidP="003855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73">
        <w:rPr>
          <w:rFonts w:ascii="Times New Roman" w:hAnsi="Times New Roman" w:cs="Times New Roman"/>
          <w:sz w:val="24"/>
          <w:szCs w:val="24"/>
        </w:rPr>
        <w:t xml:space="preserve">Além da detecção precoce de doenças, o projeto tem um papel educativo e preventivo, ao incluir palestras, aferição regular da pressão e da glicemia, além de incentivo à prática de atividades físicas e à alimentação saudável. </w:t>
      </w:r>
    </w:p>
    <w:p w14:paraId="79040BBE" w14:textId="77777777" w:rsidR="00430673" w:rsidRPr="00430673" w:rsidRDefault="00430673" w:rsidP="003855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673">
        <w:rPr>
          <w:rFonts w:ascii="Times New Roman" w:hAnsi="Times New Roman" w:cs="Times New Roman"/>
          <w:sz w:val="24"/>
          <w:szCs w:val="24"/>
        </w:rPr>
        <w:t xml:space="preserve">O foco está em prevenir antes de tratar, gerando economia aos cofres públicos e qualidade de vida à população idosa. Importante destacar que, na eventual ausência de estrutura suficiente na rede pública, a Lei prevê a possibilidade de convênios com a iniciativa privada, assegurando que a campanha não seja prejudicada por limitações operacionais. Trata-se, portanto, de uma medida humanitária, preventiva, econômica e absolutamente alinhada com o dever constitucional do Estado de garantir o direito à saúde com prioridade para os idosos (art. 230 da Constituição Federal). </w:t>
      </w:r>
    </w:p>
    <w:p w14:paraId="434A3295" w14:textId="4E937D1C" w:rsidR="004D55F8" w:rsidRPr="00430673" w:rsidRDefault="00430673" w:rsidP="003855A3">
      <w:pPr>
        <w:shd w:val="clear" w:color="auto" w:fill="FFFFFF"/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430673">
        <w:rPr>
          <w:rFonts w:ascii="Times New Roman" w:hAnsi="Times New Roman" w:cs="Times New Roman"/>
          <w:sz w:val="24"/>
          <w:szCs w:val="24"/>
        </w:rPr>
        <w:lastRenderedPageBreak/>
        <w:t>Diante disso, solicitamos o apoio dos nobres vereadores para aprovação deste projeto, que representa um passo importante rumo a uma política pública de saúde mais justa, acessível e eficaz para a população idosa de Lima Duarte-MG.</w:t>
      </w:r>
    </w:p>
    <w:p w14:paraId="25F0BD9E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E1A923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064D70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F91006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28D67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F0CAC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78B8D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30673" w14:paraId="77B8EDD7" w14:textId="77777777" w:rsidTr="003A6887">
        <w:tc>
          <w:tcPr>
            <w:tcW w:w="4247" w:type="dxa"/>
          </w:tcPr>
          <w:p w14:paraId="3BA9099F" w14:textId="77777777" w:rsidR="00430673" w:rsidRDefault="00430673" w:rsidP="003A68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Josimar Oliveira Campos</w:t>
            </w:r>
          </w:p>
          <w:p w14:paraId="5EE2E8B5" w14:textId="77777777" w:rsidR="00430673" w:rsidRDefault="00430673" w:rsidP="003A68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4247" w:type="dxa"/>
          </w:tcPr>
          <w:p w14:paraId="420660B0" w14:textId="77777777" w:rsidR="00430673" w:rsidRDefault="00430673" w:rsidP="003A68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Sandra Terezinha Silva Oliveira</w:t>
            </w:r>
          </w:p>
          <w:p w14:paraId="09B82039" w14:textId="77777777" w:rsidR="00430673" w:rsidRDefault="00430673" w:rsidP="003A68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Vereadora Progressistas</w:t>
            </w:r>
          </w:p>
        </w:tc>
      </w:tr>
    </w:tbl>
    <w:p w14:paraId="3806E6D3" w14:textId="77777777" w:rsidR="004D55F8" w:rsidRPr="000B6C9D" w:rsidRDefault="004D55F8" w:rsidP="00E30D9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F0BD39" w14:textId="518C5519" w:rsidR="00D0122C" w:rsidRPr="000B6C9D" w:rsidRDefault="00147F1F" w:rsidP="00AC5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6C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sectPr w:rsidR="00D0122C" w:rsidRPr="000B6C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34BA3" w14:textId="77777777" w:rsidR="006920FA" w:rsidRDefault="006920FA" w:rsidP="00D0122C">
      <w:pPr>
        <w:spacing w:after="0" w:line="240" w:lineRule="auto"/>
      </w:pPr>
      <w:r>
        <w:separator/>
      </w:r>
    </w:p>
  </w:endnote>
  <w:endnote w:type="continuationSeparator" w:id="0">
    <w:p w14:paraId="33C78F73" w14:textId="77777777" w:rsidR="006920FA" w:rsidRDefault="006920FA" w:rsidP="00D0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5E458" w14:textId="77777777" w:rsidR="002A7DD4" w:rsidRDefault="002A7DD4">
    <w:pPr>
      <w:pStyle w:val="Rodap"/>
    </w:pPr>
  </w:p>
  <w:p w14:paraId="0205E06F" w14:textId="77777777" w:rsidR="002A7DD4" w:rsidRDefault="002A7D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8431" w14:textId="77777777" w:rsidR="006920FA" w:rsidRDefault="006920FA" w:rsidP="00D0122C">
      <w:pPr>
        <w:spacing w:after="0" w:line="240" w:lineRule="auto"/>
      </w:pPr>
      <w:r>
        <w:separator/>
      </w:r>
    </w:p>
  </w:footnote>
  <w:footnote w:type="continuationSeparator" w:id="0">
    <w:p w14:paraId="33E85E03" w14:textId="77777777" w:rsidR="006920FA" w:rsidRDefault="006920FA" w:rsidP="00D0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5588" w14:textId="77777777" w:rsidR="00F03702" w:rsidRDefault="00F03702" w:rsidP="00F0370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A056BE" wp14:editId="182C97E9">
          <wp:extent cx="3081655" cy="1094740"/>
          <wp:effectExtent l="0" t="0" r="444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D3D5E" w14:textId="77777777" w:rsidR="00F03702" w:rsidRDefault="00F03702">
    <w:pPr>
      <w:pStyle w:val="Cabealho"/>
    </w:pPr>
  </w:p>
  <w:p w14:paraId="6637F578" w14:textId="77777777" w:rsidR="00D0122C" w:rsidRDefault="00D012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E95"/>
    <w:multiLevelType w:val="multilevel"/>
    <w:tmpl w:val="445CED9C"/>
    <w:lvl w:ilvl="0">
      <w:start w:val="1"/>
      <w:numFmt w:val="decimal"/>
      <w:pStyle w:val="Ttulo1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8E14888"/>
    <w:multiLevelType w:val="hybridMultilevel"/>
    <w:tmpl w:val="A73AC6DC"/>
    <w:lvl w:ilvl="0" w:tplc="FED26B9C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2C"/>
    <w:rsid w:val="00055458"/>
    <w:rsid w:val="000574D6"/>
    <w:rsid w:val="000A10B0"/>
    <w:rsid w:val="000A194E"/>
    <w:rsid w:val="000B6C9D"/>
    <w:rsid w:val="000F41E3"/>
    <w:rsid w:val="00147F1F"/>
    <w:rsid w:val="00163346"/>
    <w:rsid w:val="001A380D"/>
    <w:rsid w:val="001B3A79"/>
    <w:rsid w:val="001B42E5"/>
    <w:rsid w:val="00231147"/>
    <w:rsid w:val="00236BE5"/>
    <w:rsid w:val="00275DE5"/>
    <w:rsid w:val="002A7DD4"/>
    <w:rsid w:val="002C2E5A"/>
    <w:rsid w:val="003152AB"/>
    <w:rsid w:val="00382FE7"/>
    <w:rsid w:val="003855A3"/>
    <w:rsid w:val="00395020"/>
    <w:rsid w:val="00406643"/>
    <w:rsid w:val="00430673"/>
    <w:rsid w:val="004D55F8"/>
    <w:rsid w:val="005471D9"/>
    <w:rsid w:val="00612439"/>
    <w:rsid w:val="006379B4"/>
    <w:rsid w:val="006920FA"/>
    <w:rsid w:val="006A691F"/>
    <w:rsid w:val="006B6AE7"/>
    <w:rsid w:val="00715EBF"/>
    <w:rsid w:val="0077242A"/>
    <w:rsid w:val="00794B72"/>
    <w:rsid w:val="007F5155"/>
    <w:rsid w:val="00825419"/>
    <w:rsid w:val="008338E3"/>
    <w:rsid w:val="008B11D7"/>
    <w:rsid w:val="00AA594F"/>
    <w:rsid w:val="00AB16A4"/>
    <w:rsid w:val="00AC0C41"/>
    <w:rsid w:val="00AC51D8"/>
    <w:rsid w:val="00AD0464"/>
    <w:rsid w:val="00B108DD"/>
    <w:rsid w:val="00B23FDA"/>
    <w:rsid w:val="00B50812"/>
    <w:rsid w:val="00B64619"/>
    <w:rsid w:val="00C10CA7"/>
    <w:rsid w:val="00C20546"/>
    <w:rsid w:val="00C333B1"/>
    <w:rsid w:val="00C661E4"/>
    <w:rsid w:val="00C87AF3"/>
    <w:rsid w:val="00CA48F6"/>
    <w:rsid w:val="00CB6437"/>
    <w:rsid w:val="00CE5716"/>
    <w:rsid w:val="00CF02AC"/>
    <w:rsid w:val="00D0122C"/>
    <w:rsid w:val="00D74E40"/>
    <w:rsid w:val="00D972AA"/>
    <w:rsid w:val="00E30D95"/>
    <w:rsid w:val="00E518C4"/>
    <w:rsid w:val="00E53888"/>
    <w:rsid w:val="00E927F6"/>
    <w:rsid w:val="00F03702"/>
    <w:rsid w:val="00F35E6D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634FD"/>
  <w15:docId w15:val="{BB8947EA-CBE7-4B7C-8E0F-E4306E0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55F8"/>
    <w:pPr>
      <w:keepNext/>
      <w:numPr>
        <w:numId w:val="2"/>
      </w:numPr>
      <w:spacing w:after="0" w:line="240" w:lineRule="auto"/>
      <w:jc w:val="center"/>
      <w:outlineLvl w:val="0"/>
    </w:pPr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D55F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D55F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D55F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D55F8"/>
    <w:pPr>
      <w:numPr>
        <w:ilvl w:val="4"/>
        <w:numId w:val="2"/>
      </w:numPr>
      <w:spacing w:before="240" w:after="60" w:line="240" w:lineRule="auto"/>
      <w:outlineLvl w:val="4"/>
    </w:pPr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D55F8"/>
    <w:pPr>
      <w:numPr>
        <w:ilvl w:val="5"/>
        <w:numId w:val="2"/>
      </w:numPr>
      <w:spacing w:before="240" w:after="60" w:line="240" w:lineRule="auto"/>
      <w:outlineLvl w:val="5"/>
    </w:pPr>
    <w:rPr>
      <w:rFonts w:ascii="Arial (W1)" w:eastAsia="Times New Roman" w:hAnsi="Arial (W1)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4D55F8"/>
    <w:pPr>
      <w:numPr>
        <w:ilvl w:val="6"/>
        <w:numId w:val="2"/>
      </w:numPr>
      <w:spacing w:before="240" w:after="60" w:line="240" w:lineRule="auto"/>
      <w:outlineLvl w:val="6"/>
    </w:pPr>
    <w:rPr>
      <w:rFonts w:ascii="Arial (W1)" w:eastAsia="Times New Roman" w:hAnsi="Arial (W1)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D55F8"/>
    <w:pPr>
      <w:numPr>
        <w:ilvl w:val="7"/>
        <w:numId w:val="2"/>
      </w:numPr>
      <w:spacing w:before="240" w:after="60" w:line="240" w:lineRule="auto"/>
      <w:outlineLvl w:val="7"/>
    </w:pPr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D55F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122C"/>
  </w:style>
  <w:style w:type="paragraph" w:styleId="Rodap">
    <w:name w:val="footer"/>
    <w:basedOn w:val="Normal"/>
    <w:link w:val="RodapChar"/>
    <w:unhideWhenUsed/>
    <w:rsid w:val="00D01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122C"/>
  </w:style>
  <w:style w:type="paragraph" w:styleId="Textodebalo">
    <w:name w:val="Balloon Text"/>
    <w:basedOn w:val="Normal"/>
    <w:link w:val="TextodebaloChar"/>
    <w:uiPriority w:val="99"/>
    <w:semiHidden/>
    <w:unhideWhenUsed/>
    <w:rsid w:val="00D0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22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0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calhobold">
    <w:name w:val="cabecalhobold"/>
    <w:basedOn w:val="Fontepargpadro"/>
    <w:rsid w:val="00D0122C"/>
  </w:style>
  <w:style w:type="paragraph" w:styleId="PargrafodaLista">
    <w:name w:val="List Paragraph"/>
    <w:basedOn w:val="Normal"/>
    <w:uiPriority w:val="34"/>
    <w:qFormat/>
    <w:rsid w:val="00CF02AC"/>
    <w:pPr>
      <w:ind w:left="720"/>
      <w:contextualSpacing/>
    </w:pPr>
  </w:style>
  <w:style w:type="character" w:customStyle="1" w:styleId="cardunidade">
    <w:name w:val="card_unidade"/>
    <w:basedOn w:val="Fontepargpadro"/>
    <w:rsid w:val="001A380D"/>
  </w:style>
  <w:style w:type="character" w:customStyle="1" w:styleId="indicadorperiodo">
    <w:name w:val="indicador__periodo"/>
    <w:basedOn w:val="Fontepargpadro"/>
    <w:rsid w:val="00E518C4"/>
  </w:style>
  <w:style w:type="paragraph" w:styleId="Recuodecorpodetexto">
    <w:name w:val="Body Text Indent"/>
    <w:basedOn w:val="Normal"/>
    <w:link w:val="RecuodecorpodetextoChar"/>
    <w:rsid w:val="00E518C4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518C4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546"/>
    <w:rPr>
      <w:b/>
      <w:bCs/>
    </w:rPr>
  </w:style>
  <w:style w:type="character" w:customStyle="1" w:styleId="Ttulo1Char">
    <w:name w:val="Título 1 Char"/>
    <w:basedOn w:val="Fontepargpadro"/>
    <w:link w:val="Ttulo1"/>
    <w:rsid w:val="004D55F8"/>
    <w:rPr>
      <w:rFonts w:ascii="Arial (W1)" w:eastAsia="Times New Roman" w:hAnsi="Arial (W1)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4D55F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D55F8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4D55F8"/>
    <w:rPr>
      <w:rFonts w:ascii="Arial (W1)" w:eastAsia="Times New Roman" w:hAnsi="Arial (W1)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4D55F8"/>
    <w:rPr>
      <w:rFonts w:ascii="Arial (W1)" w:eastAsia="Times New Roman" w:hAnsi="Arial (W1)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D55F8"/>
    <w:rPr>
      <w:rFonts w:ascii="Arial (W1)" w:eastAsia="Times New Roman" w:hAnsi="Arial (W1)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4D55F8"/>
    <w:rPr>
      <w:rFonts w:ascii="Arial (W1)" w:eastAsia="Times New Roman" w:hAnsi="Arial (W1)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4D55F8"/>
    <w:rPr>
      <w:rFonts w:ascii="Arial (W1)" w:eastAsia="Times New Roman" w:hAnsi="Arial (W1)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D55F8"/>
    <w:rPr>
      <w:rFonts w:ascii="Arial" w:eastAsia="Times New Roman" w:hAnsi="Arial" w:cs="Arial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4D55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D55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4D55F8"/>
    <w:rPr>
      <w:vertAlign w:val="superscript"/>
    </w:rPr>
  </w:style>
  <w:style w:type="character" w:styleId="Hyperlink">
    <w:name w:val="Hyperlink"/>
    <w:semiHidden/>
    <w:unhideWhenUsed/>
    <w:rsid w:val="004D55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18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Murillo</cp:lastModifiedBy>
  <cp:revision>6</cp:revision>
  <cp:lastPrinted>2025-08-13T17:27:00Z</cp:lastPrinted>
  <dcterms:created xsi:type="dcterms:W3CDTF">2025-08-05T20:00:00Z</dcterms:created>
  <dcterms:modified xsi:type="dcterms:W3CDTF">2025-08-13T17:27:00Z</dcterms:modified>
</cp:coreProperties>
</file>