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B95FC" w14:textId="77777777" w:rsidR="001B422D" w:rsidRPr="0023221F" w:rsidRDefault="001B422D" w:rsidP="001B422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46E5CA00" w14:textId="77777777" w:rsidR="001B422D" w:rsidRPr="00947495" w:rsidRDefault="001B422D" w:rsidP="001B422D">
      <w:pPr>
        <w:rPr>
          <w:rFonts w:cs="Arial"/>
          <w:color w:val="405CA1"/>
          <w:sz w:val="56"/>
          <w:szCs w:val="56"/>
        </w:rPr>
      </w:pPr>
      <w:r w:rsidRPr="00947495">
        <w:rPr>
          <w:rFonts w:cs="Arial"/>
          <w:color w:val="405CA1"/>
          <w:sz w:val="56"/>
          <w:szCs w:val="56"/>
        </w:rPr>
        <w:t xml:space="preserve">DISPENSA </w:t>
      </w:r>
    </w:p>
    <w:p w14:paraId="788339BD" w14:textId="77777777" w:rsidR="001B422D" w:rsidRPr="00947495" w:rsidRDefault="001B422D" w:rsidP="001B422D">
      <w:pPr>
        <w:rPr>
          <w:rFonts w:cs="Arial"/>
          <w:color w:val="405CA1"/>
          <w:sz w:val="56"/>
          <w:szCs w:val="56"/>
        </w:rPr>
      </w:pPr>
      <w:r w:rsidRPr="00947495">
        <w:rPr>
          <w:rFonts w:cs="Arial"/>
          <w:color w:val="405CA1"/>
          <w:sz w:val="56"/>
          <w:szCs w:val="56"/>
        </w:rPr>
        <w:t>ELETRÔNICA</w:t>
      </w:r>
    </w:p>
    <w:p w14:paraId="5D4AFC66" w14:textId="66E9A41C" w:rsidR="001B422D" w:rsidRPr="00CA7838" w:rsidRDefault="00B266D6" w:rsidP="001B422D">
      <w:pPr>
        <w:rPr>
          <w:rFonts w:cs="Arial"/>
          <w:b/>
          <w:bCs/>
          <w:i/>
          <w:iCs/>
          <w:color w:val="595959" w:themeColor="text1" w:themeTint="A6"/>
          <w:sz w:val="32"/>
          <w:szCs w:val="32"/>
        </w:rPr>
      </w:pPr>
      <w:r w:rsidRPr="00CA7838">
        <w:rPr>
          <w:rFonts w:cs="Arial"/>
          <w:b/>
          <w:bCs/>
          <w:i/>
          <w:iCs/>
          <w:color w:val="595959" w:themeColor="text1" w:themeTint="A6"/>
          <w:sz w:val="32"/>
          <w:szCs w:val="32"/>
        </w:rPr>
        <w:t>07</w:t>
      </w:r>
      <w:r w:rsidR="001B422D" w:rsidRPr="00CA7838">
        <w:rPr>
          <w:rFonts w:cs="Arial"/>
          <w:b/>
          <w:bCs/>
          <w:i/>
          <w:iCs/>
          <w:color w:val="595959" w:themeColor="text1" w:themeTint="A6"/>
          <w:sz w:val="32"/>
          <w:szCs w:val="32"/>
        </w:rPr>
        <w:t>/2024</w:t>
      </w:r>
    </w:p>
    <w:p w14:paraId="20C1AEE5" w14:textId="77777777" w:rsidR="001B422D" w:rsidRPr="00421D5D" w:rsidRDefault="001B422D" w:rsidP="001B422D">
      <w:pPr>
        <w:spacing w:line="259" w:lineRule="auto"/>
        <w:rPr>
          <w:rFonts w:cs="Arial"/>
          <w:b/>
          <w:bCs/>
          <w:color w:val="405CA1"/>
          <w:sz w:val="32"/>
          <w:szCs w:val="32"/>
        </w:rPr>
      </w:pPr>
      <w:r w:rsidRPr="00421D5D">
        <w:rPr>
          <w:rFonts w:cs="Arial"/>
          <w:b/>
          <w:bCs/>
          <w:color w:val="405CA1"/>
          <w:sz w:val="32"/>
          <w:szCs w:val="32"/>
        </w:rPr>
        <w:t xml:space="preserve">CONTRATANTE </w:t>
      </w:r>
    </w:p>
    <w:p w14:paraId="415F58DD" w14:textId="77777777" w:rsidR="001B422D" w:rsidRPr="00612B28" w:rsidRDefault="001B422D" w:rsidP="001B422D">
      <w:pPr>
        <w:rPr>
          <w:rFonts w:cs="Arial"/>
          <w:b/>
          <w:bCs/>
          <w:color w:val="5B5B5F"/>
          <w:sz w:val="28"/>
          <w:szCs w:val="28"/>
        </w:rPr>
      </w:pPr>
      <w:r>
        <w:rPr>
          <w:rFonts w:cs="Arial"/>
          <w:b/>
          <w:bCs/>
          <w:color w:val="5B5B5F"/>
          <w:sz w:val="28"/>
          <w:szCs w:val="28"/>
        </w:rPr>
        <w:t>Câmara Municipal de Lima Duarte/MG</w:t>
      </w:r>
    </w:p>
    <w:p w14:paraId="01E0EFAE" w14:textId="77777777" w:rsidR="001B422D" w:rsidRPr="003C3BD4" w:rsidRDefault="001B422D" w:rsidP="001B422D">
      <w:pPr>
        <w:rPr>
          <w:rFonts w:cs="Arial"/>
          <w:b/>
          <w:bCs/>
          <w:color w:val="5B5B5F"/>
          <w:szCs w:val="20"/>
        </w:rPr>
      </w:pPr>
      <w:r w:rsidRPr="00421D5D">
        <w:rPr>
          <w:rFonts w:cs="Arial"/>
          <w:b/>
          <w:bCs/>
          <w:color w:val="405CA1"/>
          <w:sz w:val="32"/>
          <w:szCs w:val="32"/>
        </w:rPr>
        <w:t>OBJETO</w:t>
      </w:r>
    </w:p>
    <w:p w14:paraId="2D578E13" w14:textId="51390723" w:rsidR="001B422D" w:rsidRPr="00CA7838" w:rsidRDefault="00B266D6" w:rsidP="001B422D">
      <w:pPr>
        <w:rPr>
          <w:rFonts w:cs="Arial"/>
          <w:b/>
          <w:bCs/>
          <w:color w:val="595959" w:themeColor="text1" w:themeTint="A6"/>
          <w:sz w:val="24"/>
        </w:rPr>
      </w:pPr>
      <w:r w:rsidRPr="00CA7838">
        <w:rPr>
          <w:rFonts w:cs="Arial"/>
          <w:b/>
          <w:bCs/>
          <w:color w:val="595959" w:themeColor="text1" w:themeTint="A6"/>
          <w:sz w:val="24"/>
        </w:rPr>
        <w:t>Contratação de empresa para fornecimento de camisetas a serem utilizadas no programa Parlamento Jovem de Minas, ano de 2024.</w:t>
      </w:r>
    </w:p>
    <w:p w14:paraId="12F23AA9" w14:textId="77777777" w:rsidR="001B422D" w:rsidRPr="001B422D" w:rsidRDefault="001B422D" w:rsidP="001B422D">
      <w:pPr>
        <w:rPr>
          <w:rFonts w:cs="Arial"/>
          <w:color w:val="FF0000"/>
          <w:sz w:val="32"/>
          <w:szCs w:val="32"/>
        </w:rPr>
      </w:pPr>
    </w:p>
    <w:p w14:paraId="71C12202" w14:textId="77777777" w:rsidR="001B422D" w:rsidRPr="00421D5D" w:rsidRDefault="001B422D" w:rsidP="001B422D">
      <w:pPr>
        <w:rPr>
          <w:rFonts w:cs="Arial"/>
          <w:b/>
          <w:bCs/>
          <w:color w:val="405CA1"/>
          <w:sz w:val="32"/>
          <w:szCs w:val="32"/>
        </w:rPr>
      </w:pPr>
      <w:r w:rsidRPr="00421D5D">
        <w:rPr>
          <w:rFonts w:cs="Arial"/>
          <w:b/>
          <w:bCs/>
          <w:color w:val="405CA1"/>
          <w:sz w:val="32"/>
          <w:szCs w:val="32"/>
        </w:rPr>
        <w:t>VALOR TOTAL DA CONTRATAÇÃO</w:t>
      </w:r>
    </w:p>
    <w:p w14:paraId="1942A4E9" w14:textId="3A343731" w:rsidR="001B422D" w:rsidRPr="00CA7838" w:rsidRDefault="001B422D" w:rsidP="001B422D">
      <w:pPr>
        <w:rPr>
          <w:rFonts w:cs="Arial"/>
          <w:b/>
          <w:bCs/>
          <w:color w:val="595959" w:themeColor="text1" w:themeTint="A6"/>
          <w:sz w:val="28"/>
          <w:szCs w:val="28"/>
        </w:rPr>
      </w:pPr>
      <w:r w:rsidRPr="00CA7838">
        <w:rPr>
          <w:rFonts w:cs="Arial"/>
          <w:b/>
          <w:bCs/>
          <w:color w:val="595959" w:themeColor="text1" w:themeTint="A6"/>
          <w:sz w:val="28"/>
          <w:szCs w:val="28"/>
        </w:rPr>
        <w:t xml:space="preserve">R$ </w:t>
      </w:r>
      <w:r w:rsidR="00B266D6" w:rsidRPr="00CA7838">
        <w:rPr>
          <w:rFonts w:cs="Arial"/>
          <w:b/>
          <w:bCs/>
          <w:color w:val="595959" w:themeColor="text1" w:themeTint="A6"/>
          <w:sz w:val="28"/>
          <w:szCs w:val="28"/>
        </w:rPr>
        <w:t>1.</w:t>
      </w:r>
      <w:r w:rsidR="00470FA3">
        <w:rPr>
          <w:rFonts w:cs="Arial"/>
          <w:b/>
          <w:bCs/>
          <w:color w:val="595959" w:themeColor="text1" w:themeTint="A6"/>
          <w:sz w:val="28"/>
          <w:szCs w:val="28"/>
        </w:rPr>
        <w:t>920</w:t>
      </w:r>
      <w:r w:rsidR="00B266D6" w:rsidRPr="00CA7838">
        <w:rPr>
          <w:rFonts w:cs="Arial"/>
          <w:b/>
          <w:bCs/>
          <w:color w:val="595959" w:themeColor="text1" w:themeTint="A6"/>
          <w:sz w:val="28"/>
          <w:szCs w:val="28"/>
        </w:rPr>
        <w:t>,00</w:t>
      </w:r>
      <w:r w:rsidRPr="00CA7838">
        <w:rPr>
          <w:rFonts w:cs="Arial"/>
          <w:b/>
          <w:bCs/>
          <w:color w:val="595959" w:themeColor="text1" w:themeTint="A6"/>
          <w:sz w:val="28"/>
          <w:szCs w:val="28"/>
        </w:rPr>
        <w:t xml:space="preserve"> (</w:t>
      </w:r>
      <w:r w:rsidR="00B266D6" w:rsidRPr="00CA7838">
        <w:rPr>
          <w:rFonts w:cs="Arial"/>
          <w:b/>
          <w:bCs/>
          <w:color w:val="595959" w:themeColor="text1" w:themeTint="A6"/>
          <w:sz w:val="28"/>
          <w:szCs w:val="28"/>
        </w:rPr>
        <w:t xml:space="preserve">um mil </w:t>
      </w:r>
      <w:r w:rsidR="00470FA3">
        <w:rPr>
          <w:rFonts w:cs="Arial"/>
          <w:b/>
          <w:bCs/>
          <w:color w:val="595959" w:themeColor="text1" w:themeTint="A6"/>
          <w:sz w:val="28"/>
          <w:szCs w:val="28"/>
        </w:rPr>
        <w:t>novecentos e vinte</w:t>
      </w:r>
      <w:r w:rsidR="00B266D6" w:rsidRPr="00CA7838">
        <w:rPr>
          <w:rFonts w:cs="Arial"/>
          <w:b/>
          <w:bCs/>
          <w:color w:val="595959" w:themeColor="text1" w:themeTint="A6"/>
          <w:sz w:val="28"/>
          <w:szCs w:val="28"/>
        </w:rPr>
        <w:t xml:space="preserve"> reais</w:t>
      </w:r>
      <w:r w:rsidRPr="00CA7838">
        <w:rPr>
          <w:rFonts w:cs="Arial"/>
          <w:b/>
          <w:bCs/>
          <w:color w:val="595959" w:themeColor="text1" w:themeTint="A6"/>
          <w:sz w:val="28"/>
          <w:szCs w:val="28"/>
        </w:rPr>
        <w:t>)</w:t>
      </w:r>
    </w:p>
    <w:p w14:paraId="2CBD2DA0" w14:textId="77777777" w:rsidR="001B422D" w:rsidRPr="00947495" w:rsidRDefault="001B422D" w:rsidP="001B422D">
      <w:pPr>
        <w:rPr>
          <w:rFonts w:cs="Arial"/>
          <w:color w:val="5B5B5F"/>
          <w:sz w:val="32"/>
          <w:szCs w:val="32"/>
        </w:rPr>
      </w:pPr>
    </w:p>
    <w:p w14:paraId="708C28B1" w14:textId="77777777" w:rsidR="001B422D" w:rsidRPr="00421D5D" w:rsidRDefault="001B422D" w:rsidP="001B422D">
      <w:pPr>
        <w:rPr>
          <w:rFonts w:cs="Arial"/>
          <w:b/>
          <w:bCs/>
          <w:color w:val="405CA1"/>
          <w:sz w:val="32"/>
          <w:szCs w:val="32"/>
        </w:rPr>
      </w:pPr>
      <w:r w:rsidRPr="00421D5D">
        <w:rPr>
          <w:rFonts w:cs="Arial"/>
          <w:b/>
          <w:bCs/>
          <w:color w:val="405CA1"/>
          <w:sz w:val="32"/>
          <w:szCs w:val="32"/>
        </w:rPr>
        <w:t xml:space="preserve">PERÍODO DE PROPOSTAS </w:t>
      </w:r>
    </w:p>
    <w:p w14:paraId="4C01F8C6" w14:textId="67A9861B"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470FA3">
        <w:rPr>
          <w:rFonts w:cs="Arial"/>
          <w:b/>
          <w:bCs/>
          <w:color w:val="595959" w:themeColor="text1" w:themeTint="A6"/>
          <w:sz w:val="28"/>
          <w:szCs w:val="28"/>
        </w:rPr>
        <w:t>25</w:t>
      </w:r>
      <w:r w:rsidR="00B266D6" w:rsidRPr="00CA7838">
        <w:rPr>
          <w:rFonts w:cs="Arial"/>
          <w:b/>
          <w:bCs/>
          <w:color w:val="595959" w:themeColor="text1" w:themeTint="A6"/>
          <w:sz w:val="28"/>
          <w:szCs w:val="28"/>
        </w:rPr>
        <w:t>/04/2024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00B266D6" w:rsidRPr="00CA7838">
        <w:rPr>
          <w:rFonts w:cs="Arial"/>
          <w:b/>
          <w:bCs/>
          <w:color w:val="595959" w:themeColor="text1" w:themeTint="A6"/>
          <w:sz w:val="28"/>
          <w:szCs w:val="28"/>
        </w:rPr>
        <w:t>1</w:t>
      </w:r>
      <w:r w:rsidR="00470FA3">
        <w:rPr>
          <w:rFonts w:cs="Arial"/>
          <w:b/>
          <w:bCs/>
          <w:color w:val="595959" w:themeColor="text1" w:themeTint="A6"/>
          <w:sz w:val="28"/>
          <w:szCs w:val="28"/>
        </w:rPr>
        <w:t>7</w:t>
      </w:r>
      <w:r w:rsidR="00B266D6" w:rsidRPr="00CA7838">
        <w:rPr>
          <w:rFonts w:cs="Arial"/>
          <w:b/>
          <w:bCs/>
          <w:color w:val="595959" w:themeColor="text1" w:themeTint="A6"/>
          <w:sz w:val="28"/>
          <w:szCs w:val="28"/>
        </w:rPr>
        <w:t>:00</w:t>
      </w:r>
      <w:r w:rsidRPr="00CA7838">
        <w:rPr>
          <w:rFonts w:cs="Arial"/>
          <w:b/>
          <w:bCs/>
          <w:color w:val="595959" w:themeColor="text1" w:themeTint="A6"/>
          <w:sz w:val="28"/>
          <w:szCs w:val="28"/>
        </w:rPr>
        <w:t>h</w:t>
      </w:r>
      <w:r w:rsidRPr="00CA7838">
        <w:rPr>
          <w:rFonts w:cs="Arial"/>
          <w:color w:val="595959" w:themeColor="text1" w:themeTint="A6"/>
          <w:sz w:val="28"/>
          <w:szCs w:val="28"/>
        </w:rPr>
        <w:t xml:space="preserve"> </w:t>
      </w:r>
    </w:p>
    <w:p w14:paraId="02B1A21E" w14:textId="126C09EF"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Até </w:t>
      </w:r>
      <w:r w:rsidR="00470FA3">
        <w:rPr>
          <w:rFonts w:cs="Arial"/>
          <w:b/>
          <w:bCs/>
          <w:color w:val="595959" w:themeColor="text1" w:themeTint="A6"/>
          <w:sz w:val="28"/>
          <w:szCs w:val="28"/>
        </w:rPr>
        <w:t>02</w:t>
      </w:r>
      <w:r w:rsidR="00B266D6" w:rsidRPr="00CA7838">
        <w:rPr>
          <w:rFonts w:cs="Arial"/>
          <w:b/>
          <w:bCs/>
          <w:color w:val="595959" w:themeColor="text1" w:themeTint="A6"/>
          <w:sz w:val="28"/>
          <w:szCs w:val="28"/>
        </w:rPr>
        <w:t>/0</w:t>
      </w:r>
      <w:r w:rsidR="00470FA3">
        <w:rPr>
          <w:rFonts w:cs="Arial"/>
          <w:b/>
          <w:bCs/>
          <w:color w:val="595959" w:themeColor="text1" w:themeTint="A6"/>
          <w:sz w:val="28"/>
          <w:szCs w:val="28"/>
        </w:rPr>
        <w:t>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08:50h</w:t>
      </w:r>
    </w:p>
    <w:p w14:paraId="73A518BC" w14:textId="77777777" w:rsidR="001B422D" w:rsidRPr="00421D5D" w:rsidRDefault="001B422D" w:rsidP="001B422D">
      <w:pPr>
        <w:rPr>
          <w:rFonts w:cs="Arial"/>
          <w:b/>
          <w:bCs/>
          <w:color w:val="405CA1"/>
          <w:sz w:val="32"/>
          <w:szCs w:val="32"/>
        </w:rPr>
      </w:pPr>
      <w:r w:rsidRPr="00421D5D">
        <w:rPr>
          <w:rFonts w:cs="Arial"/>
          <w:b/>
          <w:bCs/>
          <w:color w:val="405CA1"/>
          <w:sz w:val="32"/>
          <w:szCs w:val="32"/>
        </w:rPr>
        <w:t>PERÍODO DE LANCES</w:t>
      </w:r>
    </w:p>
    <w:p w14:paraId="1FB2DB36" w14:textId="611E3B9D"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470FA3">
        <w:rPr>
          <w:rFonts w:cs="Arial"/>
          <w:b/>
          <w:bCs/>
          <w:color w:val="595959" w:themeColor="text1" w:themeTint="A6"/>
          <w:sz w:val="28"/>
          <w:szCs w:val="28"/>
        </w:rPr>
        <w:t>02</w:t>
      </w:r>
      <w:r w:rsidR="00B266D6" w:rsidRPr="00CA7838">
        <w:rPr>
          <w:rFonts w:cs="Arial"/>
          <w:b/>
          <w:bCs/>
          <w:color w:val="595959" w:themeColor="text1" w:themeTint="A6"/>
          <w:sz w:val="28"/>
          <w:szCs w:val="28"/>
        </w:rPr>
        <w:t>/0</w:t>
      </w:r>
      <w:r w:rsidR="00470FA3">
        <w:rPr>
          <w:rFonts w:cs="Arial"/>
          <w:b/>
          <w:bCs/>
          <w:color w:val="595959" w:themeColor="text1" w:themeTint="A6"/>
          <w:sz w:val="28"/>
          <w:szCs w:val="28"/>
        </w:rPr>
        <w:t>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9h</w:t>
      </w:r>
    </w:p>
    <w:p w14:paraId="2B907B36" w14:textId="248FE7E9" w:rsidR="001B422D" w:rsidRPr="00CA7838" w:rsidRDefault="001B422D" w:rsidP="001B422D">
      <w:pPr>
        <w:rPr>
          <w:rFonts w:cs="Arial"/>
          <w:b/>
          <w:bCs/>
          <w:color w:val="595959" w:themeColor="text1" w:themeTint="A6"/>
          <w:sz w:val="28"/>
          <w:szCs w:val="28"/>
        </w:rPr>
      </w:pPr>
      <w:r w:rsidRPr="00CA7838">
        <w:rPr>
          <w:rFonts w:cs="Arial"/>
          <w:color w:val="595959" w:themeColor="text1" w:themeTint="A6"/>
          <w:sz w:val="28"/>
          <w:szCs w:val="28"/>
        </w:rPr>
        <w:t xml:space="preserve">Até </w:t>
      </w:r>
      <w:r w:rsidR="00470FA3">
        <w:rPr>
          <w:rFonts w:cs="Arial"/>
          <w:b/>
          <w:bCs/>
          <w:color w:val="595959" w:themeColor="text1" w:themeTint="A6"/>
          <w:sz w:val="28"/>
          <w:szCs w:val="28"/>
        </w:rPr>
        <w:t>02</w:t>
      </w:r>
      <w:r w:rsidR="00B266D6" w:rsidRPr="00CA7838">
        <w:rPr>
          <w:rFonts w:cs="Arial"/>
          <w:b/>
          <w:bCs/>
          <w:color w:val="595959" w:themeColor="text1" w:themeTint="A6"/>
          <w:sz w:val="28"/>
          <w:szCs w:val="28"/>
        </w:rPr>
        <w:t>/0</w:t>
      </w:r>
      <w:r w:rsidR="00470FA3">
        <w:rPr>
          <w:rFonts w:cs="Arial"/>
          <w:b/>
          <w:bCs/>
          <w:color w:val="595959" w:themeColor="text1" w:themeTint="A6"/>
          <w:sz w:val="28"/>
          <w:szCs w:val="28"/>
        </w:rPr>
        <w:t>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15h</w:t>
      </w:r>
    </w:p>
    <w:p w14:paraId="60D3A33A" w14:textId="77777777" w:rsidR="001B422D" w:rsidRPr="00421D5D" w:rsidRDefault="001B422D" w:rsidP="001B422D">
      <w:pPr>
        <w:rPr>
          <w:rFonts w:cs="Arial"/>
          <w:b/>
          <w:bCs/>
          <w:color w:val="405CA1"/>
          <w:sz w:val="32"/>
          <w:szCs w:val="32"/>
        </w:rPr>
      </w:pPr>
      <w:r>
        <w:rPr>
          <w:rFonts w:cs="Arial"/>
          <w:b/>
          <w:bCs/>
          <w:color w:val="405CA1"/>
          <w:sz w:val="32"/>
          <w:szCs w:val="32"/>
        </w:rPr>
        <w:t>PERÍODO DE JULGAMENTO DE PREÇOS</w:t>
      </w:r>
    </w:p>
    <w:p w14:paraId="3229D564" w14:textId="347E58DC"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470FA3">
        <w:rPr>
          <w:rFonts w:cs="Arial"/>
          <w:b/>
          <w:bCs/>
          <w:color w:val="595959" w:themeColor="text1" w:themeTint="A6"/>
          <w:sz w:val="28"/>
          <w:szCs w:val="28"/>
        </w:rPr>
        <w:t>02/05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15:00h</w:t>
      </w:r>
    </w:p>
    <w:p w14:paraId="09EC37B2" w14:textId="5995C49A" w:rsidR="001B422D" w:rsidRPr="00CA7838" w:rsidRDefault="001B422D" w:rsidP="001B422D">
      <w:pPr>
        <w:rPr>
          <w:rFonts w:cs="Arial"/>
          <w:b/>
          <w:bCs/>
          <w:color w:val="595959" w:themeColor="text1" w:themeTint="A6"/>
          <w:sz w:val="28"/>
          <w:szCs w:val="28"/>
        </w:rPr>
      </w:pPr>
      <w:r w:rsidRPr="00CA7838">
        <w:rPr>
          <w:rFonts w:cs="Arial"/>
          <w:color w:val="595959" w:themeColor="text1" w:themeTint="A6"/>
          <w:sz w:val="28"/>
          <w:szCs w:val="28"/>
        </w:rPr>
        <w:t xml:space="preserve">Até </w:t>
      </w:r>
      <w:r w:rsidR="00470FA3">
        <w:rPr>
          <w:rFonts w:cs="Arial"/>
          <w:b/>
          <w:bCs/>
          <w:color w:val="595959" w:themeColor="text1" w:themeTint="A6"/>
          <w:sz w:val="28"/>
          <w:szCs w:val="28"/>
        </w:rPr>
        <w:t>02/05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15:30h</w:t>
      </w:r>
    </w:p>
    <w:p w14:paraId="46215D63" w14:textId="77777777" w:rsidR="001B422D" w:rsidRPr="00421D5D" w:rsidRDefault="001B422D" w:rsidP="001B422D">
      <w:pPr>
        <w:rPr>
          <w:rFonts w:cs="Arial"/>
          <w:b/>
          <w:bCs/>
          <w:color w:val="405CA1"/>
          <w:sz w:val="32"/>
          <w:szCs w:val="32"/>
        </w:rPr>
      </w:pPr>
      <w:r>
        <w:rPr>
          <w:rFonts w:cs="Arial"/>
          <w:b/>
          <w:bCs/>
          <w:color w:val="405CA1"/>
          <w:sz w:val="32"/>
          <w:szCs w:val="32"/>
        </w:rPr>
        <w:t>PERÍODO PARA ANÁLISE DE HABILITAÇÃO</w:t>
      </w:r>
    </w:p>
    <w:p w14:paraId="090881E0" w14:textId="369881C4"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470FA3">
        <w:rPr>
          <w:rFonts w:cs="Arial"/>
          <w:b/>
          <w:bCs/>
          <w:color w:val="595959" w:themeColor="text1" w:themeTint="A6"/>
          <w:sz w:val="28"/>
          <w:szCs w:val="28"/>
        </w:rPr>
        <w:t>02/05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15:60h</w:t>
      </w:r>
    </w:p>
    <w:p w14:paraId="266B18DC" w14:textId="07CD2A73" w:rsidR="001B422D" w:rsidRPr="00CA7838" w:rsidRDefault="001B422D" w:rsidP="001B422D">
      <w:pPr>
        <w:rPr>
          <w:rFonts w:cs="Arial"/>
          <w:color w:val="595959" w:themeColor="text1" w:themeTint="A6"/>
          <w:sz w:val="32"/>
          <w:szCs w:val="32"/>
        </w:rPr>
      </w:pPr>
      <w:r w:rsidRPr="00CA7838">
        <w:rPr>
          <w:rFonts w:cs="Arial"/>
          <w:color w:val="595959" w:themeColor="text1" w:themeTint="A6"/>
          <w:sz w:val="28"/>
          <w:szCs w:val="28"/>
        </w:rPr>
        <w:t xml:space="preserve">Até </w:t>
      </w:r>
      <w:r w:rsidR="00470FA3">
        <w:rPr>
          <w:rFonts w:cs="Arial"/>
          <w:b/>
          <w:bCs/>
          <w:color w:val="595959" w:themeColor="text1" w:themeTint="A6"/>
          <w:sz w:val="28"/>
          <w:szCs w:val="28"/>
        </w:rPr>
        <w:t>02/05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16:30h</w:t>
      </w:r>
    </w:p>
    <w:p w14:paraId="75A58962" w14:textId="77777777" w:rsidR="001B422D" w:rsidRPr="00421D5D" w:rsidRDefault="001B422D" w:rsidP="001B422D">
      <w:pPr>
        <w:rPr>
          <w:rFonts w:cs="Arial"/>
          <w:b/>
          <w:bCs/>
          <w:color w:val="405CA1"/>
          <w:sz w:val="32"/>
          <w:szCs w:val="32"/>
        </w:rPr>
      </w:pPr>
      <w:r>
        <w:rPr>
          <w:rFonts w:cs="Arial"/>
          <w:b/>
          <w:bCs/>
          <w:color w:val="405CA1"/>
          <w:sz w:val="32"/>
          <w:szCs w:val="32"/>
        </w:rPr>
        <w:t>PRAZO PARA JUNTADA DE DOCUMENTOS DE HABILITAÇÃO</w:t>
      </w:r>
    </w:p>
    <w:p w14:paraId="6A947028" w14:textId="4A3904E4"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470FA3">
        <w:rPr>
          <w:rFonts w:cs="Arial"/>
          <w:b/>
          <w:bCs/>
          <w:color w:val="595959" w:themeColor="text1" w:themeTint="A6"/>
          <w:sz w:val="28"/>
          <w:szCs w:val="28"/>
        </w:rPr>
        <w:t>02/05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16:00h</w:t>
      </w:r>
    </w:p>
    <w:p w14:paraId="5B9F9C99" w14:textId="52D82D4A" w:rsidR="001B422D" w:rsidRPr="00CA7838" w:rsidRDefault="001B422D" w:rsidP="001B422D">
      <w:pPr>
        <w:rPr>
          <w:rFonts w:cs="Arial"/>
          <w:b/>
          <w:bCs/>
          <w:color w:val="595959" w:themeColor="text1" w:themeTint="A6"/>
          <w:sz w:val="28"/>
          <w:szCs w:val="28"/>
        </w:rPr>
      </w:pPr>
      <w:r w:rsidRPr="00CA7838">
        <w:rPr>
          <w:rFonts w:cs="Arial"/>
          <w:color w:val="595959" w:themeColor="text1" w:themeTint="A6"/>
          <w:sz w:val="28"/>
          <w:szCs w:val="28"/>
        </w:rPr>
        <w:t xml:space="preserve">Até </w:t>
      </w:r>
      <w:r w:rsidR="00470FA3">
        <w:rPr>
          <w:rFonts w:cs="Arial"/>
          <w:b/>
          <w:bCs/>
          <w:color w:val="595959" w:themeColor="text1" w:themeTint="A6"/>
          <w:sz w:val="28"/>
          <w:szCs w:val="28"/>
        </w:rPr>
        <w:t>02/05</w:t>
      </w:r>
      <w:r w:rsidR="00B266D6" w:rsidRPr="00CA7838">
        <w:rPr>
          <w:rFonts w:cs="Arial"/>
          <w:b/>
          <w:bCs/>
          <w:color w:val="595959" w:themeColor="text1" w:themeTint="A6"/>
          <w:sz w:val="28"/>
          <w:szCs w:val="28"/>
        </w:rPr>
        <w:t>/2024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16:0h</w:t>
      </w:r>
    </w:p>
    <w:p w14:paraId="15479345" w14:textId="77777777" w:rsidR="001B422D" w:rsidRPr="00421D5D" w:rsidRDefault="001B422D" w:rsidP="001B422D">
      <w:pPr>
        <w:rPr>
          <w:rFonts w:cs="Arial"/>
          <w:b/>
          <w:bCs/>
          <w:color w:val="405CA1"/>
          <w:sz w:val="32"/>
          <w:szCs w:val="32"/>
        </w:rPr>
      </w:pPr>
      <w:r w:rsidRPr="00421D5D">
        <w:rPr>
          <w:rFonts w:cs="Arial"/>
          <w:b/>
          <w:bCs/>
          <w:color w:val="405CA1"/>
          <w:sz w:val="32"/>
          <w:szCs w:val="32"/>
        </w:rPr>
        <w:t>PREFERÊNCIA ME/EPP/EQUIPARADAS</w:t>
      </w:r>
    </w:p>
    <w:p w14:paraId="179EB435" w14:textId="3C22A3DE" w:rsidR="001B422D" w:rsidRPr="00AD3519" w:rsidRDefault="001B422D" w:rsidP="00AD3519">
      <w:pPr>
        <w:jc w:val="both"/>
        <w:rPr>
          <w:b/>
          <w:bCs/>
          <w:color w:val="5B5B5F"/>
          <w:sz w:val="28"/>
          <w:szCs w:val="28"/>
        </w:rPr>
      </w:pPr>
      <w:r>
        <w:rPr>
          <w:b/>
          <w:bCs/>
          <w:color w:val="5B5B5F"/>
          <w:sz w:val="28"/>
          <w:szCs w:val="28"/>
        </w:rPr>
        <w:t>Não há destinação exclusiva às microempresas, empresas de pequeno porte e equiparadas, porém, em existindo duas ou mais habilitadas, haverá tratamento especial quanto ao critério de desempate para preferência de contratação, conforme estabelece o art. 24 da Lei Complementar n° 24/2011.</w:t>
      </w:r>
    </w:p>
    <w:p w14:paraId="6C0791BA" w14:textId="4755D73D" w:rsidR="003D0E1A" w:rsidRPr="00874A7A" w:rsidRDefault="003D0E1A" w:rsidP="00E02D93">
      <w:pPr>
        <w:spacing w:line="360" w:lineRule="auto"/>
        <w:jc w:val="center"/>
        <w:rPr>
          <w:rFonts w:ascii="Times New Roman" w:hAnsi="Times New Roman" w:cs="Times New Roman"/>
          <w:b/>
          <w:bCs/>
          <w:color w:val="000000" w:themeColor="text1"/>
          <w:sz w:val="24"/>
        </w:rPr>
      </w:pPr>
      <w:r w:rsidRPr="00874A7A">
        <w:rPr>
          <w:rFonts w:ascii="Times New Roman" w:hAnsi="Times New Roman" w:cs="Times New Roman"/>
          <w:b/>
          <w:bCs/>
          <w:color w:val="000000" w:themeColor="text1"/>
          <w:sz w:val="24"/>
        </w:rPr>
        <w:lastRenderedPageBreak/>
        <w:t xml:space="preserve">AVISO DE DISPENSA ELETRÔNICA Nº </w:t>
      </w:r>
      <w:r w:rsidR="00AD3519">
        <w:rPr>
          <w:rFonts w:ascii="Times New Roman" w:hAnsi="Times New Roman" w:cs="Times New Roman"/>
          <w:b/>
          <w:bCs/>
          <w:color w:val="000000" w:themeColor="text1"/>
          <w:sz w:val="24"/>
        </w:rPr>
        <w:t>07</w:t>
      </w:r>
      <w:r w:rsidRPr="00874A7A">
        <w:rPr>
          <w:rFonts w:ascii="Times New Roman" w:hAnsi="Times New Roman" w:cs="Times New Roman"/>
          <w:b/>
          <w:bCs/>
          <w:color w:val="000000" w:themeColor="text1"/>
          <w:sz w:val="24"/>
        </w:rPr>
        <w:t>/20</w:t>
      </w:r>
      <w:r w:rsidR="009C6CBA" w:rsidRPr="00874A7A">
        <w:rPr>
          <w:rFonts w:ascii="Times New Roman" w:hAnsi="Times New Roman" w:cs="Times New Roman"/>
          <w:b/>
          <w:bCs/>
          <w:color w:val="000000" w:themeColor="text1"/>
          <w:sz w:val="24"/>
        </w:rPr>
        <w:t>24</w:t>
      </w:r>
    </w:p>
    <w:p w14:paraId="796E7A7D" w14:textId="360AE2B5" w:rsidR="003D0E1A" w:rsidRPr="00874A7A" w:rsidRDefault="003D0E1A" w:rsidP="00E02D93">
      <w:pPr>
        <w:spacing w:line="360" w:lineRule="auto"/>
        <w:ind w:right="-15"/>
        <w:jc w:val="center"/>
        <w:rPr>
          <w:rFonts w:ascii="Times New Roman" w:hAnsi="Times New Roman" w:cs="Times New Roman"/>
          <w:b/>
          <w:bCs/>
          <w:color w:val="000000"/>
          <w:sz w:val="24"/>
        </w:rPr>
      </w:pPr>
      <w:r w:rsidRPr="00874A7A">
        <w:rPr>
          <w:rFonts w:ascii="Times New Roman" w:hAnsi="Times New Roman" w:cs="Times New Roman"/>
          <w:b/>
          <w:bCs/>
          <w:color w:val="000000" w:themeColor="text1"/>
          <w:sz w:val="24"/>
        </w:rPr>
        <w:t xml:space="preserve">(Processo Administrativo </w:t>
      </w:r>
      <w:r w:rsidR="00AD3519" w:rsidRPr="00874A7A">
        <w:rPr>
          <w:rFonts w:ascii="Times New Roman" w:hAnsi="Times New Roman" w:cs="Times New Roman"/>
          <w:b/>
          <w:bCs/>
          <w:color w:val="000000" w:themeColor="text1"/>
          <w:sz w:val="24"/>
        </w:rPr>
        <w:t>n.º</w:t>
      </w:r>
      <w:r w:rsidR="00AD3519">
        <w:rPr>
          <w:rFonts w:ascii="Times New Roman" w:hAnsi="Times New Roman" w:cs="Times New Roman"/>
          <w:b/>
          <w:bCs/>
          <w:color w:val="000000" w:themeColor="text1"/>
          <w:sz w:val="24"/>
        </w:rPr>
        <w:t xml:space="preserve"> 04/2024</w:t>
      </w:r>
      <w:r w:rsidRPr="00874A7A">
        <w:rPr>
          <w:rFonts w:ascii="Times New Roman" w:hAnsi="Times New Roman" w:cs="Times New Roman"/>
          <w:b/>
          <w:bCs/>
          <w:color w:val="000000" w:themeColor="text1"/>
          <w:sz w:val="24"/>
        </w:rPr>
        <w:t>)</w:t>
      </w:r>
    </w:p>
    <w:p w14:paraId="4DAF75DF" w14:textId="07F825F9" w:rsidR="003D0E1A" w:rsidRPr="00874A7A" w:rsidRDefault="003D0E1A" w:rsidP="00E02D93">
      <w:pPr>
        <w:spacing w:line="360" w:lineRule="auto"/>
        <w:jc w:val="center"/>
        <w:rPr>
          <w:rFonts w:ascii="Times New Roman" w:hAnsi="Times New Roman" w:cs="Times New Roman"/>
          <w:sz w:val="24"/>
        </w:rPr>
      </w:pPr>
    </w:p>
    <w:p w14:paraId="47EE507B" w14:textId="754C9C29" w:rsidR="003D0E1A" w:rsidRPr="00AD3519" w:rsidRDefault="003D0E1A" w:rsidP="00DF00B0">
      <w:pPr>
        <w:snapToGrid w:val="0"/>
        <w:spacing w:line="360" w:lineRule="auto"/>
        <w:ind w:right="-30"/>
        <w:jc w:val="both"/>
        <w:rPr>
          <w:rFonts w:ascii="Times New Roman" w:hAnsi="Times New Roman" w:cs="Times New Roman"/>
          <w:sz w:val="24"/>
        </w:rPr>
      </w:pPr>
      <w:r w:rsidRPr="00AD3519">
        <w:rPr>
          <w:rFonts w:ascii="Times New Roman" w:hAnsi="Times New Roman" w:cs="Times New Roman"/>
          <w:sz w:val="24"/>
        </w:rPr>
        <w:t xml:space="preserve">Torna-se público que </w:t>
      </w:r>
      <w:r w:rsidR="004C46D6" w:rsidRPr="00AD3519">
        <w:rPr>
          <w:rFonts w:ascii="Times New Roman" w:hAnsi="Times New Roman" w:cs="Times New Roman"/>
          <w:sz w:val="24"/>
        </w:rPr>
        <w:t>a</w:t>
      </w:r>
      <w:r w:rsidRPr="00AD3519">
        <w:rPr>
          <w:rFonts w:ascii="Times New Roman" w:eastAsia="Arial" w:hAnsi="Times New Roman" w:cs="Times New Roman"/>
          <w:sz w:val="24"/>
        </w:rPr>
        <w:t xml:space="preserve"> </w:t>
      </w:r>
      <w:r w:rsidR="004C46D6" w:rsidRPr="00AD3519">
        <w:rPr>
          <w:rFonts w:ascii="Times New Roman" w:eastAsia="Arial" w:hAnsi="Times New Roman" w:cs="Times New Roman"/>
          <w:sz w:val="24"/>
        </w:rPr>
        <w:t>Câmara Municipal de Lima Duarte/MG</w:t>
      </w:r>
      <w:r w:rsidRPr="00AD3519">
        <w:rPr>
          <w:rFonts w:ascii="Times New Roman" w:hAnsi="Times New Roman" w:cs="Times New Roman"/>
          <w:sz w:val="24"/>
        </w:rPr>
        <w:t xml:space="preserve">, realizará </w:t>
      </w:r>
      <w:r w:rsidR="00141307" w:rsidRPr="00AD3519">
        <w:rPr>
          <w:rFonts w:ascii="Times New Roman" w:hAnsi="Times New Roman" w:cs="Times New Roman"/>
          <w:sz w:val="24"/>
        </w:rPr>
        <w:t>Dispensa Eletrônica</w:t>
      </w:r>
      <w:r w:rsidRPr="00AD3519">
        <w:rPr>
          <w:rFonts w:ascii="Times New Roman" w:hAnsi="Times New Roman" w:cs="Times New Roman"/>
          <w:sz w:val="24"/>
        </w:rPr>
        <w:t xml:space="preserve">, </w:t>
      </w:r>
      <w:r w:rsidRPr="00AD3519">
        <w:rPr>
          <w:rFonts w:ascii="Times New Roman" w:hAnsi="Times New Roman" w:cs="Times New Roman"/>
          <w:bCs/>
          <w:sz w:val="24"/>
        </w:rPr>
        <w:t>com critério de julgamento</w:t>
      </w:r>
      <w:r w:rsidRPr="00AD3519">
        <w:rPr>
          <w:rFonts w:ascii="Times New Roman" w:hAnsi="Times New Roman" w:cs="Times New Roman"/>
          <w:b/>
          <w:bCs/>
          <w:sz w:val="24"/>
        </w:rPr>
        <w:t xml:space="preserve"> </w:t>
      </w:r>
      <w:r w:rsidRPr="00AD3519">
        <w:rPr>
          <w:rFonts w:ascii="Times New Roman" w:hAnsi="Times New Roman" w:cs="Times New Roman"/>
          <w:i/>
          <w:sz w:val="24"/>
        </w:rPr>
        <w:t>menor preço</w:t>
      </w:r>
      <w:r w:rsidR="009F7713" w:rsidRPr="00AD3519">
        <w:rPr>
          <w:rFonts w:ascii="Times New Roman" w:hAnsi="Times New Roman" w:cs="Times New Roman"/>
          <w:b/>
          <w:bCs/>
          <w:i/>
          <w:sz w:val="24"/>
        </w:rPr>
        <w:t xml:space="preserve">, </w:t>
      </w:r>
      <w:r w:rsidR="009F7713" w:rsidRPr="00AD3519">
        <w:rPr>
          <w:rFonts w:ascii="Times New Roman" w:hAnsi="Times New Roman" w:cs="Times New Roman"/>
          <w:sz w:val="24"/>
        </w:rPr>
        <w:t>na hipótese do art. 75</w:t>
      </w:r>
      <w:r w:rsidR="009F7713" w:rsidRPr="00AD3519">
        <w:rPr>
          <w:rFonts w:ascii="Times New Roman" w:hAnsi="Times New Roman" w:cs="Times New Roman"/>
          <w:i/>
          <w:iCs/>
          <w:sz w:val="24"/>
        </w:rPr>
        <w:t xml:space="preserve">, inciso </w:t>
      </w:r>
      <w:r w:rsidR="00770F01" w:rsidRPr="00AD3519">
        <w:rPr>
          <w:rFonts w:ascii="Times New Roman" w:hAnsi="Times New Roman" w:cs="Times New Roman"/>
          <w:i/>
          <w:iCs/>
          <w:sz w:val="24"/>
        </w:rPr>
        <w:t>II</w:t>
      </w:r>
      <w:r w:rsidR="009F7713" w:rsidRPr="00AD3519">
        <w:rPr>
          <w:rFonts w:ascii="Times New Roman" w:hAnsi="Times New Roman" w:cs="Times New Roman"/>
          <w:i/>
          <w:iCs/>
          <w:sz w:val="24"/>
        </w:rPr>
        <w:t>,</w:t>
      </w:r>
      <w:r w:rsidR="009F7713" w:rsidRPr="00AD3519">
        <w:rPr>
          <w:rFonts w:ascii="Times New Roman" w:hAnsi="Times New Roman" w:cs="Times New Roman"/>
          <w:sz w:val="24"/>
        </w:rPr>
        <w:t xml:space="preserve"> </w:t>
      </w:r>
      <w:r w:rsidR="00141307" w:rsidRPr="00AD3519">
        <w:rPr>
          <w:rFonts w:ascii="Times New Roman" w:hAnsi="Times New Roman" w:cs="Times New Roman"/>
          <w:bCs/>
          <w:sz w:val="24"/>
        </w:rPr>
        <w:t xml:space="preserve">nos termos da Lei nº 14.133, de 1º de abril de 2021, da </w:t>
      </w:r>
      <w:r w:rsidR="00CC35D8" w:rsidRPr="00AD3519">
        <w:rPr>
          <w:rFonts w:ascii="Times New Roman" w:hAnsi="Times New Roman" w:cs="Times New Roman"/>
          <w:bCs/>
          <w:sz w:val="24"/>
        </w:rPr>
        <w:t>Resolução N° 07/2023 da Câmara Municipal de Lima</w:t>
      </w:r>
      <w:r w:rsidR="00F7263F" w:rsidRPr="00AD3519">
        <w:rPr>
          <w:rFonts w:ascii="Times New Roman" w:hAnsi="Times New Roman" w:cs="Times New Roman"/>
          <w:bCs/>
          <w:sz w:val="24"/>
        </w:rPr>
        <w:t xml:space="preserve"> Duarte, subsidiariamente a </w:t>
      </w:r>
      <w:r w:rsidR="00141307" w:rsidRPr="00AD3519">
        <w:rPr>
          <w:rFonts w:ascii="Times New Roman" w:hAnsi="Times New Roman" w:cs="Times New Roman"/>
          <w:bCs/>
          <w:sz w:val="24"/>
        </w:rPr>
        <w:t xml:space="preserve">Instrução Normativa SEGES/ME nº </w:t>
      </w:r>
      <w:r w:rsidR="004544FC" w:rsidRPr="00AD3519">
        <w:rPr>
          <w:rFonts w:ascii="Times New Roman" w:hAnsi="Times New Roman" w:cs="Times New Roman"/>
          <w:bCs/>
          <w:sz w:val="24"/>
        </w:rPr>
        <w:t>67</w:t>
      </w:r>
      <w:r w:rsidR="00141307" w:rsidRPr="00AD3519">
        <w:rPr>
          <w:rFonts w:ascii="Times New Roman" w:hAnsi="Times New Roman" w:cs="Times New Roman"/>
          <w:bCs/>
          <w:sz w:val="24"/>
        </w:rPr>
        <w:t xml:space="preserve">/2021 e demais legislação </w:t>
      </w:r>
      <w:r w:rsidR="00D96F4D" w:rsidRPr="00AD3519">
        <w:rPr>
          <w:rFonts w:ascii="Times New Roman" w:hAnsi="Times New Roman" w:cs="Times New Roman"/>
          <w:bCs/>
          <w:sz w:val="24"/>
        </w:rPr>
        <w:t>aplicável</w:t>
      </w:r>
      <w:r w:rsidRPr="00AD3519">
        <w:rPr>
          <w:rFonts w:ascii="Times New Roman" w:hAnsi="Times New Roman" w:cs="Times New Roman"/>
          <w:sz w:val="24"/>
        </w:rPr>
        <w:t>.</w:t>
      </w:r>
    </w:p>
    <w:p w14:paraId="693E5D39" w14:textId="77777777" w:rsidR="009F7713" w:rsidRPr="00874A7A" w:rsidRDefault="009F7713" w:rsidP="00DF00B0">
      <w:pPr>
        <w:spacing w:line="360" w:lineRule="auto"/>
        <w:jc w:val="both"/>
        <w:rPr>
          <w:rFonts w:ascii="Times New Roman" w:hAnsi="Times New Roman" w:cs="Times New Roman"/>
          <w:color w:val="000000" w:themeColor="text1"/>
          <w:sz w:val="24"/>
        </w:rPr>
      </w:pPr>
    </w:p>
    <w:p w14:paraId="2FC9553D" w14:textId="77777777" w:rsidR="009F7713" w:rsidRPr="00874A7A" w:rsidRDefault="009F7713" w:rsidP="00DF00B0">
      <w:pPr>
        <w:spacing w:line="360" w:lineRule="auto"/>
        <w:jc w:val="both"/>
        <w:rPr>
          <w:rFonts w:ascii="Times New Roman" w:hAnsi="Times New Roman" w:cs="Times New Roman"/>
          <w:color w:val="000000" w:themeColor="text1"/>
          <w:sz w:val="24"/>
        </w:rPr>
      </w:pPr>
    </w:p>
    <w:p w14:paraId="57D95888" w14:textId="5EEDA0CE" w:rsidR="00141307" w:rsidRPr="00874A7A" w:rsidRDefault="00141307" w:rsidP="00DF00B0">
      <w:pPr>
        <w:spacing w:line="360" w:lineRule="auto"/>
        <w:jc w:val="both"/>
        <w:rPr>
          <w:rFonts w:ascii="Times New Roman" w:hAnsi="Times New Roman" w:cs="Times New Roman"/>
          <w:sz w:val="24"/>
        </w:rPr>
      </w:pPr>
      <w:r w:rsidRPr="00874A7A">
        <w:rPr>
          <w:rFonts w:ascii="Times New Roman" w:hAnsi="Times New Roman" w:cs="Times New Roman"/>
          <w:color w:val="000000" w:themeColor="text1"/>
          <w:sz w:val="24"/>
        </w:rPr>
        <w:t>Data da sessão:</w:t>
      </w:r>
      <w:r w:rsidR="00470FA3">
        <w:rPr>
          <w:rFonts w:ascii="Times New Roman" w:hAnsi="Times New Roman" w:cs="Times New Roman"/>
          <w:color w:val="000000" w:themeColor="text1"/>
          <w:sz w:val="24"/>
        </w:rPr>
        <w:t>02/05</w:t>
      </w:r>
      <w:r w:rsidR="00E43755">
        <w:rPr>
          <w:rFonts w:ascii="Times New Roman" w:hAnsi="Times New Roman" w:cs="Times New Roman"/>
          <w:color w:val="000000" w:themeColor="text1"/>
          <w:sz w:val="24"/>
        </w:rPr>
        <w:t>/2024</w:t>
      </w:r>
    </w:p>
    <w:p w14:paraId="55D5723C" w14:textId="5633B166" w:rsidR="003D0E1A" w:rsidRPr="00874A7A" w:rsidRDefault="0027457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Link</w:t>
      </w:r>
      <w:r w:rsidR="00141307" w:rsidRPr="00874A7A">
        <w:rPr>
          <w:rFonts w:ascii="Times New Roman" w:hAnsi="Times New Roman" w:cs="Times New Roman"/>
          <w:color w:val="000000" w:themeColor="text1"/>
          <w:sz w:val="24"/>
        </w:rPr>
        <w:t>:</w:t>
      </w:r>
      <w:r w:rsidR="009F7713" w:rsidRPr="00874A7A">
        <w:rPr>
          <w:rFonts w:ascii="Times New Roman" w:hAnsi="Times New Roman" w:cs="Times New Roman"/>
          <w:color w:val="000000" w:themeColor="text1"/>
          <w:sz w:val="24"/>
        </w:rPr>
        <w:t xml:space="preserve"> </w:t>
      </w:r>
      <w:hyperlink r:id="rId11" w:history="1">
        <w:r w:rsidR="0049646C" w:rsidRPr="00874A7A">
          <w:rPr>
            <w:rStyle w:val="Hyperlink"/>
            <w:rFonts w:ascii="Times New Roman" w:hAnsi="Times New Roman" w:cs="Times New Roman"/>
            <w:sz w:val="24"/>
          </w:rPr>
          <w:t>https://bnc.org.br/</w:t>
        </w:r>
      </w:hyperlink>
      <w:r w:rsidR="0049646C" w:rsidRPr="00874A7A">
        <w:rPr>
          <w:rFonts w:ascii="Times New Roman" w:hAnsi="Times New Roman" w:cs="Times New Roman"/>
          <w:color w:val="000000" w:themeColor="text1"/>
          <w:sz w:val="24"/>
        </w:rPr>
        <w:t xml:space="preserve"> </w:t>
      </w:r>
    </w:p>
    <w:p w14:paraId="20DDD8FD" w14:textId="5E9E39E8" w:rsidR="00274570" w:rsidRPr="00874A7A" w:rsidRDefault="00731D6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Horário </w:t>
      </w:r>
      <w:r w:rsidR="00274570" w:rsidRPr="00874A7A">
        <w:rPr>
          <w:rFonts w:ascii="Times New Roman" w:hAnsi="Times New Roman" w:cs="Times New Roman"/>
          <w:color w:val="000000" w:themeColor="text1"/>
          <w:sz w:val="24"/>
        </w:rPr>
        <w:t>da Fase de Lances</w:t>
      </w:r>
      <w:r w:rsidR="00274570" w:rsidRPr="00E43755">
        <w:rPr>
          <w:rFonts w:ascii="Times New Roman" w:hAnsi="Times New Roman" w:cs="Times New Roman"/>
          <w:sz w:val="24"/>
        </w:rPr>
        <w:t>:</w:t>
      </w:r>
      <w:r w:rsidRPr="00E43755">
        <w:rPr>
          <w:rFonts w:ascii="Times New Roman" w:hAnsi="Times New Roman" w:cs="Times New Roman"/>
          <w:sz w:val="24"/>
        </w:rPr>
        <w:t xml:space="preserve"> </w:t>
      </w:r>
      <w:r w:rsidR="009C6CBA" w:rsidRPr="00E43755">
        <w:rPr>
          <w:rFonts w:ascii="Times New Roman" w:hAnsi="Times New Roman" w:cs="Times New Roman"/>
          <w:sz w:val="24"/>
        </w:rPr>
        <w:t>9</w:t>
      </w:r>
      <w:r w:rsidRPr="00E43755">
        <w:rPr>
          <w:rFonts w:ascii="Times New Roman" w:hAnsi="Times New Roman" w:cs="Times New Roman"/>
          <w:sz w:val="24"/>
        </w:rPr>
        <w:t xml:space="preserve">:00 às </w:t>
      </w:r>
      <w:r w:rsidR="00E43755" w:rsidRPr="00E43755">
        <w:rPr>
          <w:rFonts w:ascii="Times New Roman" w:hAnsi="Times New Roman" w:cs="Times New Roman"/>
          <w:i/>
          <w:sz w:val="24"/>
        </w:rPr>
        <w:t xml:space="preserve">15:00h </w:t>
      </w:r>
    </w:p>
    <w:p w14:paraId="4FAED55A" w14:textId="77777777" w:rsidR="00805244" w:rsidRPr="00874A7A" w:rsidRDefault="00805244" w:rsidP="00DF00B0">
      <w:pPr>
        <w:pStyle w:val="PADRO"/>
        <w:keepNext w:val="0"/>
        <w:widowControl/>
        <w:shd w:val="clear" w:color="auto" w:fill="auto"/>
        <w:spacing w:before="0" w:after="0" w:line="360" w:lineRule="auto"/>
        <w:ind w:firstLine="0"/>
        <w:rPr>
          <w:rFonts w:ascii="Times New Roman" w:hAnsi="Times New Roman" w:cs="Times New Roman"/>
          <w:b/>
          <w:sz w:val="24"/>
        </w:rPr>
      </w:pPr>
    </w:p>
    <w:p w14:paraId="00089DE6" w14:textId="6639BA59" w:rsidR="009F7713" w:rsidRPr="00874A7A" w:rsidRDefault="009F7713"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0" w:name="_Toc104906818"/>
      <w:r w:rsidRPr="00874A7A">
        <w:rPr>
          <w:rFonts w:ascii="Times New Roman" w:hAnsi="Times New Roman" w:cs="Times New Roman"/>
          <w:color w:val="auto"/>
          <w:sz w:val="24"/>
          <w:szCs w:val="24"/>
        </w:rPr>
        <w:t>OBJETO</w:t>
      </w:r>
      <w:r w:rsidR="00A728B9" w:rsidRPr="00874A7A">
        <w:rPr>
          <w:rFonts w:ascii="Times New Roman" w:hAnsi="Times New Roman" w:cs="Times New Roman"/>
          <w:color w:val="auto"/>
          <w:sz w:val="24"/>
          <w:szCs w:val="24"/>
        </w:rPr>
        <w:t xml:space="preserve"> DA CONTRATAÇÃO DIRETA</w:t>
      </w:r>
      <w:bookmarkEnd w:id="0"/>
    </w:p>
    <w:p w14:paraId="659E35E7" w14:textId="37D18D98" w:rsidR="009F7713" w:rsidRPr="00E43755"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color w:val="000000" w:themeColor="text1"/>
          <w:sz w:val="24"/>
        </w:rPr>
        <w:t>O objeto d</w:t>
      </w:r>
      <w:r w:rsidR="00A728B9" w:rsidRPr="00874A7A">
        <w:rPr>
          <w:rFonts w:ascii="Times New Roman" w:hAnsi="Times New Roman" w:cs="Times New Roman"/>
          <w:color w:val="000000" w:themeColor="text1"/>
          <w:sz w:val="24"/>
        </w:rPr>
        <w:t>a</w:t>
      </w:r>
      <w:r w:rsidRPr="00874A7A">
        <w:rPr>
          <w:rFonts w:ascii="Times New Roman" w:hAnsi="Times New Roman" w:cs="Times New Roman"/>
          <w:color w:val="000000" w:themeColor="text1"/>
          <w:sz w:val="24"/>
        </w:rPr>
        <w:t xml:space="preserve"> </w:t>
      </w:r>
      <w:r w:rsidRPr="00E43755">
        <w:rPr>
          <w:rFonts w:ascii="Times New Roman" w:hAnsi="Times New Roman" w:cs="Times New Roman"/>
          <w:sz w:val="24"/>
        </w:rPr>
        <w:t xml:space="preserve">presente </w:t>
      </w:r>
      <w:r w:rsidR="00A728B9" w:rsidRPr="00E43755">
        <w:rPr>
          <w:rFonts w:ascii="Times New Roman" w:hAnsi="Times New Roman" w:cs="Times New Roman"/>
          <w:sz w:val="24"/>
        </w:rPr>
        <w:t xml:space="preserve">dispensa </w:t>
      </w:r>
      <w:r w:rsidRPr="00E43755">
        <w:rPr>
          <w:rFonts w:ascii="Times New Roman" w:hAnsi="Times New Roman" w:cs="Times New Roman"/>
          <w:sz w:val="24"/>
        </w:rPr>
        <w:t>é a escolha da proposta mais vantajosa para a contratação por dispensa de licitação de</w:t>
      </w:r>
      <w:r w:rsidR="00E43755" w:rsidRPr="00E43755">
        <w:rPr>
          <w:rFonts w:ascii="Times New Roman" w:hAnsi="Times New Roman" w:cs="Times New Roman"/>
          <w:sz w:val="24"/>
        </w:rPr>
        <w:t xml:space="preserve"> empresa para fornecimento de camisetas de malha</w:t>
      </w:r>
      <w:r w:rsidRPr="00E43755">
        <w:rPr>
          <w:rFonts w:ascii="Times New Roman" w:hAnsi="Times New Roman" w:cs="Times New Roman"/>
          <w:b/>
          <w:bCs/>
          <w:sz w:val="24"/>
        </w:rPr>
        <w:t>,</w:t>
      </w:r>
      <w:r w:rsidRPr="00E43755">
        <w:rPr>
          <w:rFonts w:ascii="Times New Roman" w:hAnsi="Times New Roman" w:cs="Times New Roman"/>
          <w:sz w:val="24"/>
        </w:rPr>
        <w:t xml:space="preserve"> conforme condições, quantidades e exigências estabelecidas neste </w:t>
      </w:r>
      <w:r w:rsidR="00313FBD" w:rsidRPr="00E43755">
        <w:rPr>
          <w:rFonts w:ascii="Times New Roman" w:hAnsi="Times New Roman" w:cs="Times New Roman"/>
          <w:sz w:val="24"/>
        </w:rPr>
        <w:t>Aviso</w:t>
      </w:r>
      <w:r w:rsidRPr="00E43755">
        <w:rPr>
          <w:rFonts w:ascii="Times New Roman" w:hAnsi="Times New Roman" w:cs="Times New Roman"/>
          <w:sz w:val="24"/>
        </w:rPr>
        <w:t xml:space="preserve"> </w:t>
      </w:r>
      <w:r w:rsidR="00770F01" w:rsidRPr="00E43755">
        <w:rPr>
          <w:rFonts w:ascii="Times New Roman" w:hAnsi="Times New Roman" w:cs="Times New Roman"/>
          <w:sz w:val="24"/>
        </w:rPr>
        <w:t xml:space="preserve">de Contratação Direta </w:t>
      </w:r>
      <w:r w:rsidRPr="00E43755">
        <w:rPr>
          <w:rFonts w:ascii="Times New Roman" w:hAnsi="Times New Roman" w:cs="Times New Roman"/>
          <w:sz w:val="24"/>
        </w:rPr>
        <w:t>e seus anexos.</w:t>
      </w:r>
    </w:p>
    <w:p w14:paraId="2A4DB40F" w14:textId="34D0C252" w:rsidR="009F7713" w:rsidRPr="00E43755"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E43755">
        <w:rPr>
          <w:rFonts w:ascii="Times New Roman" w:hAnsi="Times New Roman" w:cs="Times New Roman"/>
          <w:i/>
          <w:iCs/>
          <w:sz w:val="24"/>
        </w:rPr>
        <w:t xml:space="preserve">A </w:t>
      </w:r>
      <w:r w:rsidR="006A70C8" w:rsidRPr="00E43755">
        <w:rPr>
          <w:rFonts w:ascii="Times New Roman" w:hAnsi="Times New Roman" w:cs="Times New Roman"/>
          <w:i/>
          <w:iCs/>
          <w:sz w:val="24"/>
        </w:rPr>
        <w:t>contratação</w:t>
      </w:r>
      <w:r w:rsidRPr="00E43755">
        <w:rPr>
          <w:rFonts w:ascii="Times New Roman" w:hAnsi="Times New Roman" w:cs="Times New Roman"/>
          <w:i/>
          <w:iCs/>
          <w:sz w:val="24"/>
        </w:rPr>
        <w:t xml:space="preserve"> ocorrerá em item único</w:t>
      </w:r>
      <w:r w:rsidRPr="00E43755">
        <w:rPr>
          <w:rFonts w:ascii="Times New Roman" w:hAnsi="Times New Roman" w:cs="Times New Roman"/>
          <w:b/>
          <w:bCs/>
          <w:i/>
          <w:iCs/>
          <w:sz w:val="24"/>
        </w:rPr>
        <w:t>,</w:t>
      </w:r>
      <w:r w:rsidRPr="00E43755">
        <w:rPr>
          <w:rFonts w:ascii="Times New Roman" w:hAnsi="Times New Roman" w:cs="Times New Roman"/>
          <w:i/>
          <w:iCs/>
          <w:sz w:val="24"/>
        </w:rPr>
        <w:t xml:space="preserve"> conforme tabela constante abaixo</w:t>
      </w:r>
      <w:r w:rsidR="006A70C8" w:rsidRPr="00E43755">
        <w:rPr>
          <w:rFonts w:ascii="Times New Roman" w:hAnsi="Times New Roman" w:cs="Times New Roman"/>
          <w:i/>
          <w:iCs/>
          <w:sz w:val="24"/>
        </w:rPr>
        <w:t>.</w:t>
      </w: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50"/>
        <w:gridCol w:w="2410"/>
        <w:gridCol w:w="1418"/>
        <w:gridCol w:w="992"/>
        <w:gridCol w:w="1417"/>
        <w:gridCol w:w="1560"/>
        <w:gridCol w:w="1559"/>
      </w:tblGrid>
      <w:tr w:rsidR="00514047" w:rsidRPr="00874A7A" w14:paraId="4C3D54B5" w14:textId="0D67DFAC" w:rsidTr="00514047">
        <w:tc>
          <w:tcPr>
            <w:tcW w:w="851" w:type="dxa"/>
          </w:tcPr>
          <w:p w14:paraId="372130A9" w14:textId="6287BED3"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LOTE</w:t>
            </w:r>
          </w:p>
        </w:tc>
        <w:tc>
          <w:tcPr>
            <w:tcW w:w="850" w:type="dxa"/>
          </w:tcPr>
          <w:p w14:paraId="7A137A8B" w14:textId="66DFEA02"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ITEM</w:t>
            </w:r>
          </w:p>
          <w:p w14:paraId="585119BC" w14:textId="77777777"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p>
        </w:tc>
        <w:tc>
          <w:tcPr>
            <w:tcW w:w="2410" w:type="dxa"/>
          </w:tcPr>
          <w:p w14:paraId="3A552939" w14:textId="77777777" w:rsidR="00514047" w:rsidRPr="00514047" w:rsidRDefault="00514047" w:rsidP="00DF00B0">
            <w:pPr>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DESCRIÇÃO/</w:t>
            </w:r>
          </w:p>
          <w:p w14:paraId="701B4712" w14:textId="77777777"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ESPECIFICAÇÃO</w:t>
            </w:r>
          </w:p>
        </w:tc>
        <w:tc>
          <w:tcPr>
            <w:tcW w:w="1418" w:type="dxa"/>
          </w:tcPr>
          <w:p w14:paraId="64B8F6EE" w14:textId="77777777" w:rsid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UNIDADE DE MEDIDA</w:t>
            </w:r>
          </w:p>
          <w:p w14:paraId="64EE017A" w14:textId="7E38DDB2"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p>
        </w:tc>
        <w:tc>
          <w:tcPr>
            <w:tcW w:w="992" w:type="dxa"/>
          </w:tcPr>
          <w:p w14:paraId="19BB9484" w14:textId="1678EC1A"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QUANT.</w:t>
            </w:r>
          </w:p>
        </w:tc>
        <w:tc>
          <w:tcPr>
            <w:tcW w:w="1417" w:type="dxa"/>
          </w:tcPr>
          <w:p w14:paraId="26254BA3" w14:textId="53364B42"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PREÇO ESTIMADO</w:t>
            </w:r>
            <w:r>
              <w:rPr>
                <w:rFonts w:ascii="Times New Roman" w:hAnsi="Times New Roman" w:cs="Times New Roman"/>
                <w:b/>
                <w:bCs/>
                <w:color w:val="000000"/>
                <w:szCs w:val="20"/>
              </w:rPr>
              <w:t xml:space="preserve"> UNITÁRIA</w:t>
            </w:r>
          </w:p>
        </w:tc>
        <w:tc>
          <w:tcPr>
            <w:tcW w:w="1560" w:type="dxa"/>
          </w:tcPr>
          <w:p w14:paraId="4794CDFF" w14:textId="63B0C7F9"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PREÇO ESTIMADO TOTAL</w:t>
            </w:r>
          </w:p>
        </w:tc>
        <w:tc>
          <w:tcPr>
            <w:tcW w:w="1559" w:type="dxa"/>
          </w:tcPr>
          <w:p w14:paraId="64FC86C6" w14:textId="00A99C80"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 xml:space="preserve">PRAZO DE </w:t>
            </w:r>
            <w:r>
              <w:rPr>
                <w:rFonts w:ascii="Times New Roman" w:hAnsi="Times New Roman" w:cs="Times New Roman"/>
                <w:b/>
                <w:bCs/>
                <w:color w:val="000000"/>
                <w:szCs w:val="20"/>
              </w:rPr>
              <w:t>ENTREGA</w:t>
            </w:r>
          </w:p>
        </w:tc>
      </w:tr>
      <w:tr w:rsidR="00750888" w:rsidRPr="00874A7A" w14:paraId="0882C5DB" w14:textId="46CB4A19" w:rsidTr="00514047">
        <w:tc>
          <w:tcPr>
            <w:tcW w:w="851" w:type="dxa"/>
            <w:vAlign w:val="center"/>
          </w:tcPr>
          <w:p w14:paraId="38B41FEA" w14:textId="360905D9" w:rsidR="00750888" w:rsidRPr="00874A7A" w:rsidRDefault="00750888" w:rsidP="00750888">
            <w:pPr>
              <w:widowControl w:val="0"/>
              <w:suppressAutoHyphens/>
              <w:spacing w:line="360" w:lineRule="auto"/>
              <w:jc w:val="center"/>
              <w:rPr>
                <w:rFonts w:ascii="Times New Roman" w:hAnsi="Times New Roman" w:cs="Times New Roman"/>
                <w:b/>
                <w:color w:val="000000"/>
                <w:sz w:val="24"/>
              </w:rPr>
            </w:pPr>
            <w:r>
              <w:rPr>
                <w:rFonts w:ascii="Times New Roman" w:hAnsi="Times New Roman" w:cs="Times New Roman"/>
                <w:b/>
                <w:color w:val="000000"/>
                <w:sz w:val="24"/>
              </w:rPr>
              <w:t>1</w:t>
            </w:r>
          </w:p>
        </w:tc>
        <w:tc>
          <w:tcPr>
            <w:tcW w:w="850" w:type="dxa"/>
            <w:vAlign w:val="center"/>
          </w:tcPr>
          <w:p w14:paraId="67E78BE7" w14:textId="0F548662" w:rsidR="00750888" w:rsidRPr="00874A7A" w:rsidRDefault="00750888" w:rsidP="00750888">
            <w:pPr>
              <w:widowControl w:val="0"/>
              <w:suppressAutoHyphens/>
              <w:spacing w:line="360" w:lineRule="auto"/>
              <w:jc w:val="center"/>
              <w:rPr>
                <w:rFonts w:ascii="Times New Roman" w:hAnsi="Times New Roman" w:cs="Times New Roman"/>
                <w:b/>
                <w:color w:val="000000"/>
                <w:sz w:val="24"/>
              </w:rPr>
            </w:pPr>
            <w:r w:rsidRPr="00874A7A">
              <w:rPr>
                <w:rFonts w:ascii="Times New Roman" w:hAnsi="Times New Roman" w:cs="Times New Roman"/>
                <w:b/>
                <w:color w:val="000000"/>
                <w:sz w:val="24"/>
              </w:rPr>
              <w:t>1</w:t>
            </w:r>
          </w:p>
        </w:tc>
        <w:tc>
          <w:tcPr>
            <w:tcW w:w="2410" w:type="dxa"/>
            <w:vAlign w:val="center"/>
          </w:tcPr>
          <w:p w14:paraId="44FA690F" w14:textId="77777777" w:rsidR="00750888" w:rsidRPr="0067277D" w:rsidRDefault="00750888" w:rsidP="00750888">
            <w:pPr>
              <w:pStyle w:val="NormalWeb"/>
              <w:spacing w:before="0" w:beforeAutospacing="0" w:after="0" w:afterAutospacing="0"/>
              <w:jc w:val="both"/>
              <w:rPr>
                <w:color w:val="000000"/>
              </w:rPr>
            </w:pPr>
            <w:r>
              <w:rPr>
                <w:color w:val="000000"/>
              </w:rPr>
              <w:t>C</w:t>
            </w:r>
            <w:r w:rsidRPr="0067277D">
              <w:rPr>
                <w:color w:val="000000"/>
              </w:rPr>
              <w:t xml:space="preserve">amisetas de </w:t>
            </w:r>
            <w:proofErr w:type="spellStart"/>
            <w:r w:rsidRPr="0067277D">
              <w:rPr>
                <w:color w:val="000000"/>
              </w:rPr>
              <w:t>poliviscose</w:t>
            </w:r>
            <w:proofErr w:type="spellEnd"/>
            <w:r w:rsidRPr="0067277D">
              <w:rPr>
                <w:color w:val="000000"/>
              </w:rPr>
              <w:t xml:space="preserve"> (</w:t>
            </w:r>
            <w:proofErr w:type="spellStart"/>
            <w:r w:rsidRPr="0067277D">
              <w:rPr>
                <w:color w:val="000000"/>
              </w:rPr>
              <w:t>pv</w:t>
            </w:r>
            <w:proofErr w:type="spellEnd"/>
            <w:r w:rsidRPr="0067277D">
              <w:rPr>
                <w:color w:val="000000"/>
              </w:rPr>
              <w:t>), malha fria, cor branca, macia e resistente, com manga curta, gola V, frente e constas com impressão/</w:t>
            </w:r>
            <w:proofErr w:type="spellStart"/>
            <w:r w:rsidRPr="0067277D">
              <w:rPr>
                <w:color w:val="000000"/>
              </w:rPr>
              <w:t>silk</w:t>
            </w:r>
            <w:proofErr w:type="spellEnd"/>
            <w:r w:rsidRPr="0067277D">
              <w:rPr>
                <w:color w:val="000000"/>
              </w:rPr>
              <w:t xml:space="preserve"> colorido, conforme modelos (anexos).</w:t>
            </w:r>
          </w:p>
          <w:p w14:paraId="559D4A93" w14:textId="77777777" w:rsidR="00750888" w:rsidRPr="0067277D" w:rsidRDefault="00750888" w:rsidP="00750888">
            <w:pPr>
              <w:pStyle w:val="NormalWeb"/>
              <w:spacing w:before="0" w:beforeAutospacing="0" w:after="0" w:afterAutospacing="0"/>
              <w:jc w:val="both"/>
              <w:rPr>
                <w:color w:val="000000"/>
              </w:rPr>
            </w:pPr>
            <w:r w:rsidRPr="0067277D">
              <w:rPr>
                <w:color w:val="000000"/>
              </w:rPr>
              <w:t xml:space="preserve">Especificação (as imagens estão disponíveis no final </w:t>
            </w:r>
            <w:r w:rsidRPr="0067277D">
              <w:rPr>
                <w:color w:val="000000"/>
              </w:rPr>
              <w:lastRenderedPageBreak/>
              <w:t xml:space="preserve">deste </w:t>
            </w:r>
            <w:r>
              <w:rPr>
                <w:color w:val="000000"/>
              </w:rPr>
              <w:t>ETP</w:t>
            </w:r>
            <w:r w:rsidRPr="0067277D">
              <w:rPr>
                <w:color w:val="000000"/>
              </w:rPr>
              <w:t xml:space="preserve"> como anexos):</w:t>
            </w:r>
          </w:p>
          <w:p w14:paraId="0E42D959" w14:textId="77777777" w:rsidR="00750888" w:rsidRPr="0067277D" w:rsidRDefault="00750888" w:rsidP="00750888">
            <w:pPr>
              <w:pStyle w:val="NormalWeb"/>
              <w:spacing w:before="0" w:beforeAutospacing="0" w:after="0" w:afterAutospacing="0"/>
              <w:jc w:val="both"/>
              <w:rPr>
                <w:color w:val="000000"/>
              </w:rPr>
            </w:pPr>
            <w:r w:rsidRPr="0067277D">
              <w:rPr>
                <w:color w:val="000000"/>
              </w:rPr>
              <w:t>Material principal: 67% Poliéster 33% Viscose; tamanhos de (P a XGG);</w:t>
            </w:r>
          </w:p>
          <w:p w14:paraId="3598ED0C" w14:textId="77777777" w:rsidR="00750888" w:rsidRPr="0067277D" w:rsidRDefault="00750888" w:rsidP="00750888">
            <w:pPr>
              <w:pStyle w:val="NormalWeb"/>
              <w:spacing w:before="0" w:beforeAutospacing="0" w:after="0" w:afterAutospacing="0"/>
              <w:jc w:val="both"/>
              <w:rPr>
                <w:color w:val="000000"/>
              </w:rPr>
            </w:pPr>
            <w:r w:rsidRPr="0067277D">
              <w:rPr>
                <w:color w:val="000000"/>
              </w:rPr>
              <w:t>grade de tamanhos (largura (entre as axilas, altura do peito) X comprimento em cm)</w:t>
            </w:r>
          </w:p>
          <w:p w14:paraId="46CAA44D" w14:textId="77777777" w:rsidR="00750888" w:rsidRPr="0067277D" w:rsidRDefault="00750888" w:rsidP="00750888">
            <w:pPr>
              <w:pStyle w:val="NormalWeb"/>
              <w:spacing w:before="0" w:beforeAutospacing="0" w:after="0" w:afterAutospacing="0"/>
              <w:jc w:val="both"/>
              <w:rPr>
                <w:color w:val="000000"/>
              </w:rPr>
            </w:pPr>
            <w:r w:rsidRPr="0067277D">
              <w:rPr>
                <w:color w:val="000000"/>
              </w:rPr>
              <w:t>P = 50 X 6</w:t>
            </w:r>
          </w:p>
          <w:p w14:paraId="670DE7A0" w14:textId="77777777" w:rsidR="00750888" w:rsidRPr="0067277D" w:rsidRDefault="00750888" w:rsidP="00750888">
            <w:pPr>
              <w:pStyle w:val="NormalWeb"/>
              <w:spacing w:before="0" w:beforeAutospacing="0" w:after="0" w:afterAutospacing="0"/>
              <w:jc w:val="both"/>
              <w:rPr>
                <w:color w:val="000000"/>
              </w:rPr>
            </w:pPr>
            <w:r w:rsidRPr="0067277D">
              <w:rPr>
                <w:color w:val="000000"/>
              </w:rPr>
              <w:t>M = 52 X 68</w:t>
            </w:r>
          </w:p>
          <w:p w14:paraId="1B7BD42C" w14:textId="77777777" w:rsidR="00750888" w:rsidRPr="0067277D" w:rsidRDefault="00750888" w:rsidP="00750888">
            <w:pPr>
              <w:pStyle w:val="NormalWeb"/>
              <w:spacing w:before="0" w:beforeAutospacing="0" w:after="0" w:afterAutospacing="0"/>
              <w:jc w:val="both"/>
              <w:rPr>
                <w:color w:val="000000"/>
              </w:rPr>
            </w:pPr>
            <w:r w:rsidRPr="0067277D">
              <w:rPr>
                <w:color w:val="000000"/>
              </w:rPr>
              <w:t>G = 54 X 70</w:t>
            </w:r>
          </w:p>
          <w:p w14:paraId="788756CD" w14:textId="77777777" w:rsidR="00750888" w:rsidRPr="0067277D" w:rsidRDefault="00750888" w:rsidP="00750888">
            <w:pPr>
              <w:pStyle w:val="NormalWeb"/>
              <w:spacing w:before="0" w:beforeAutospacing="0" w:after="0" w:afterAutospacing="0"/>
              <w:jc w:val="both"/>
              <w:rPr>
                <w:color w:val="000000"/>
              </w:rPr>
            </w:pPr>
            <w:r w:rsidRPr="0067277D">
              <w:rPr>
                <w:color w:val="000000"/>
              </w:rPr>
              <w:t>GG = 56 X 72</w:t>
            </w:r>
          </w:p>
          <w:p w14:paraId="7B19E6DD" w14:textId="77777777" w:rsidR="00750888" w:rsidRPr="0067277D" w:rsidRDefault="00750888" w:rsidP="00750888">
            <w:pPr>
              <w:pStyle w:val="NormalWeb"/>
              <w:spacing w:before="0" w:beforeAutospacing="0" w:after="0" w:afterAutospacing="0"/>
              <w:jc w:val="both"/>
              <w:rPr>
                <w:color w:val="000000"/>
              </w:rPr>
            </w:pPr>
            <w:r w:rsidRPr="0067277D">
              <w:rPr>
                <w:color w:val="000000"/>
              </w:rPr>
              <w:t>XG = 58 X 74</w:t>
            </w:r>
          </w:p>
          <w:p w14:paraId="2BBA97CF" w14:textId="77777777" w:rsidR="00750888" w:rsidRPr="0067277D" w:rsidRDefault="00750888" w:rsidP="00750888">
            <w:pPr>
              <w:pStyle w:val="NormalWeb"/>
              <w:spacing w:before="0" w:beforeAutospacing="0" w:after="0" w:afterAutospacing="0"/>
              <w:jc w:val="both"/>
              <w:rPr>
                <w:color w:val="000000"/>
              </w:rPr>
            </w:pPr>
            <w:r w:rsidRPr="0067277D">
              <w:rPr>
                <w:color w:val="000000"/>
              </w:rPr>
              <w:t>EG = 60 X 76</w:t>
            </w:r>
          </w:p>
          <w:p w14:paraId="38EF0931" w14:textId="305EACDA" w:rsidR="00750888" w:rsidRPr="00874A7A" w:rsidRDefault="00750888" w:rsidP="00750888">
            <w:pPr>
              <w:widowControl w:val="0"/>
              <w:suppressAutoHyphens/>
              <w:spacing w:line="360" w:lineRule="auto"/>
              <w:jc w:val="center"/>
              <w:rPr>
                <w:rFonts w:ascii="Times New Roman" w:hAnsi="Times New Roman" w:cs="Times New Roman"/>
                <w:color w:val="000000"/>
                <w:sz w:val="24"/>
              </w:rPr>
            </w:pPr>
            <w:r w:rsidRPr="0067277D">
              <w:rPr>
                <w:color w:val="000000"/>
              </w:rPr>
              <w:t>(Medidas podem variar +/- 1 cm). </w:t>
            </w:r>
          </w:p>
        </w:tc>
        <w:tc>
          <w:tcPr>
            <w:tcW w:w="1418" w:type="dxa"/>
            <w:vAlign w:val="center"/>
          </w:tcPr>
          <w:p w14:paraId="5209464C" w14:textId="16A9FC4D" w:rsidR="00750888" w:rsidRPr="00874A7A" w:rsidRDefault="00750888" w:rsidP="00750888">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lastRenderedPageBreak/>
              <w:t>unidade</w:t>
            </w:r>
          </w:p>
        </w:tc>
        <w:tc>
          <w:tcPr>
            <w:tcW w:w="992" w:type="dxa"/>
            <w:vAlign w:val="center"/>
          </w:tcPr>
          <w:p w14:paraId="48DAAF45" w14:textId="657804B7" w:rsidR="00750888" w:rsidRPr="00874A7A" w:rsidRDefault="00750888" w:rsidP="00750888">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60</w:t>
            </w:r>
          </w:p>
        </w:tc>
        <w:tc>
          <w:tcPr>
            <w:tcW w:w="1417" w:type="dxa"/>
            <w:vAlign w:val="center"/>
          </w:tcPr>
          <w:p w14:paraId="700441AE" w14:textId="5951E3E4" w:rsidR="00750888" w:rsidRPr="00874A7A" w:rsidRDefault="00750888" w:rsidP="00750888">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R$ 32,00</w:t>
            </w:r>
          </w:p>
        </w:tc>
        <w:tc>
          <w:tcPr>
            <w:tcW w:w="1560" w:type="dxa"/>
            <w:vAlign w:val="center"/>
          </w:tcPr>
          <w:p w14:paraId="11C9EF8D" w14:textId="624F18B5" w:rsidR="00750888" w:rsidRPr="00874A7A" w:rsidRDefault="00750888" w:rsidP="00750888">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R$ 1.920,00</w:t>
            </w:r>
          </w:p>
        </w:tc>
        <w:tc>
          <w:tcPr>
            <w:tcW w:w="1559" w:type="dxa"/>
            <w:vAlign w:val="center"/>
          </w:tcPr>
          <w:p w14:paraId="7FE677B2" w14:textId="405F59DE" w:rsidR="00750888" w:rsidRPr="00874A7A" w:rsidRDefault="00750888" w:rsidP="00750888">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Até 10 dias, corridos, após emissão de Autorização de Fornecimento - AF</w:t>
            </w:r>
          </w:p>
        </w:tc>
      </w:tr>
    </w:tbl>
    <w:p w14:paraId="5A676268" w14:textId="6F69DC33" w:rsidR="009F7713" w:rsidRPr="00874A7A" w:rsidRDefault="006A70C8" w:rsidP="00DF00B0">
      <w:pPr>
        <w:pStyle w:val="PADRO"/>
        <w:keepNext w:val="0"/>
        <w:widowControl/>
        <w:numPr>
          <w:ilvl w:val="2"/>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Havendo mais de item ou lote faculta-se ao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a participação em quantos forem de seu interesse. Entretanto, optando-se por participar de um lote, deve 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enviar proposta para todos os itens que o compõem.</w:t>
      </w:r>
    </w:p>
    <w:p w14:paraId="1579F859" w14:textId="687CCEC8" w:rsidR="004544FC" w:rsidRPr="00874A7A"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O critério de julgamento adotado </w:t>
      </w:r>
      <w:r w:rsidRPr="00DC5F7E">
        <w:rPr>
          <w:rFonts w:ascii="Times New Roman" w:hAnsi="Times New Roman" w:cs="Times New Roman"/>
          <w:sz w:val="24"/>
        </w:rPr>
        <w:t>será o</w:t>
      </w:r>
      <w:r w:rsidRPr="00DC5F7E">
        <w:rPr>
          <w:rFonts w:ascii="Times New Roman" w:hAnsi="Times New Roman" w:cs="Times New Roman"/>
          <w:i/>
          <w:iCs/>
          <w:sz w:val="24"/>
        </w:rPr>
        <w:t xml:space="preserve"> menor preço,</w:t>
      </w:r>
      <w:r w:rsidRPr="00DC5F7E">
        <w:rPr>
          <w:rFonts w:ascii="Times New Roman" w:hAnsi="Times New Roman" w:cs="Times New Roman"/>
          <w:sz w:val="24"/>
        </w:rPr>
        <w:t xml:space="preserve"> observadas </w:t>
      </w:r>
      <w:r w:rsidRPr="00874A7A">
        <w:rPr>
          <w:rFonts w:ascii="Times New Roman" w:hAnsi="Times New Roman" w:cs="Times New Roman"/>
          <w:sz w:val="24"/>
        </w:rPr>
        <w:t xml:space="preserve">as exigências contidas neste </w:t>
      </w:r>
      <w:r w:rsidR="00313FBD" w:rsidRPr="00874A7A">
        <w:rPr>
          <w:rFonts w:ascii="Times New Roman" w:hAnsi="Times New Roman" w:cs="Times New Roman"/>
          <w:sz w:val="24"/>
        </w:rPr>
        <w:t>Aviso</w:t>
      </w:r>
      <w:r w:rsidRPr="00874A7A">
        <w:rPr>
          <w:rFonts w:ascii="Times New Roman" w:hAnsi="Times New Roman" w:cs="Times New Roman"/>
          <w:sz w:val="24"/>
        </w:rPr>
        <w:t xml:space="preserve"> </w:t>
      </w:r>
      <w:r w:rsidR="00770F01" w:rsidRPr="00874A7A">
        <w:rPr>
          <w:rFonts w:ascii="Times New Roman" w:hAnsi="Times New Roman" w:cs="Times New Roman"/>
          <w:sz w:val="24"/>
        </w:rPr>
        <w:t xml:space="preserve">de Contratação Direta </w:t>
      </w:r>
      <w:r w:rsidRPr="00874A7A">
        <w:rPr>
          <w:rFonts w:ascii="Times New Roman" w:hAnsi="Times New Roman" w:cs="Times New Roman"/>
          <w:sz w:val="24"/>
        </w:rPr>
        <w:t>e seus Anexos quanto às especificações do objeto.</w:t>
      </w:r>
    </w:p>
    <w:p w14:paraId="31AB0ABF" w14:textId="16F2DD18" w:rsidR="006A70C8" w:rsidRPr="00874A7A" w:rsidRDefault="006A70C8"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1" w:name="_Toc104906819"/>
      <w:r w:rsidRPr="00874A7A">
        <w:rPr>
          <w:rFonts w:ascii="Times New Roman" w:hAnsi="Times New Roman" w:cs="Times New Roman"/>
          <w:color w:val="auto"/>
          <w:sz w:val="24"/>
          <w:szCs w:val="24"/>
        </w:rPr>
        <w:t>PARTICIPAÇÃO NA DISPENSA ELETRÔNICA.</w:t>
      </w:r>
      <w:bookmarkEnd w:id="1"/>
    </w:p>
    <w:p w14:paraId="5FD2EEF4" w14:textId="7AA8FA90" w:rsidR="00BD6135" w:rsidRPr="00874A7A" w:rsidRDefault="00BD6135"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participação na presente dispensa eletrônica se dará mediante </w:t>
      </w:r>
      <w:r w:rsidR="0033363C" w:rsidRPr="00874A7A">
        <w:rPr>
          <w:rFonts w:ascii="Times New Roman" w:hAnsi="Times New Roman" w:cs="Times New Roman"/>
          <w:bCs/>
          <w:sz w:val="24"/>
        </w:rPr>
        <w:t>Sistema de Dispensa Eletrônica</w:t>
      </w:r>
      <w:r w:rsidR="0033363C" w:rsidRPr="00874A7A">
        <w:rPr>
          <w:rFonts w:ascii="Times New Roman" w:hAnsi="Times New Roman" w:cs="Times New Roman"/>
          <w:sz w:val="24"/>
        </w:rPr>
        <w:t xml:space="preserve"> </w:t>
      </w:r>
      <w:r w:rsidR="00C658DC" w:rsidRPr="00874A7A">
        <w:rPr>
          <w:rFonts w:ascii="Times New Roman" w:hAnsi="Times New Roman" w:cs="Times New Roman"/>
          <w:sz w:val="24"/>
        </w:rPr>
        <w:t>da Bolsa Nacional de Compras</w:t>
      </w:r>
      <w:r w:rsidRPr="00874A7A">
        <w:rPr>
          <w:rFonts w:ascii="Times New Roman" w:hAnsi="Times New Roman" w:cs="Times New Roman"/>
          <w:sz w:val="24"/>
        </w:rPr>
        <w:t xml:space="preserve">, disponível no </w:t>
      </w:r>
      <w:r w:rsidR="00E04DDE" w:rsidRPr="00874A7A">
        <w:rPr>
          <w:rFonts w:ascii="Times New Roman" w:hAnsi="Times New Roman" w:cs="Times New Roman"/>
          <w:bCs/>
          <w:sz w:val="24"/>
        </w:rPr>
        <w:t>endereço eletrônico</w:t>
      </w:r>
      <w:r w:rsidR="008A09C2" w:rsidRPr="00874A7A">
        <w:rPr>
          <w:rFonts w:ascii="Times New Roman" w:hAnsi="Times New Roman" w:cs="Times New Roman"/>
          <w:bCs/>
          <w:sz w:val="24"/>
        </w:rPr>
        <w:t xml:space="preserve"> </w:t>
      </w:r>
      <w:hyperlink r:id="rId12" w:history="1">
        <w:r w:rsidR="00C658DC" w:rsidRPr="00874A7A">
          <w:rPr>
            <w:rStyle w:val="Hyperlink"/>
            <w:rFonts w:ascii="Times New Roman" w:hAnsi="Times New Roman" w:cs="Times New Roman"/>
            <w:color w:val="auto"/>
            <w:sz w:val="24"/>
          </w:rPr>
          <w:t>https://bnc.org.br/</w:t>
        </w:r>
      </w:hyperlink>
      <w:r w:rsidR="00C658DC" w:rsidRPr="00874A7A">
        <w:rPr>
          <w:rFonts w:ascii="Times New Roman" w:hAnsi="Times New Roman" w:cs="Times New Roman"/>
          <w:sz w:val="24"/>
        </w:rPr>
        <w:t xml:space="preserve">. </w:t>
      </w:r>
    </w:p>
    <w:p w14:paraId="10BC6D77" w14:textId="5062EC8F" w:rsidR="00C45C72" w:rsidRPr="00874A7A" w:rsidRDefault="00C45C72" w:rsidP="00C45C72">
      <w:pPr>
        <w:numPr>
          <w:ilvl w:val="2"/>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Os fornecedores deverão providenciar em tem</w:t>
      </w:r>
      <w:r w:rsidR="00371413" w:rsidRPr="00874A7A">
        <w:rPr>
          <w:rFonts w:ascii="Times New Roman" w:hAnsi="Times New Roman" w:cs="Times New Roman"/>
          <w:sz w:val="24"/>
        </w:rPr>
        <w:t>p</w:t>
      </w:r>
      <w:r w:rsidRPr="00874A7A">
        <w:rPr>
          <w:rFonts w:ascii="Times New Roman" w:hAnsi="Times New Roman" w:cs="Times New Roman"/>
          <w:sz w:val="24"/>
        </w:rPr>
        <w:t>o hábil cadastro de acesso a plataforma.</w:t>
      </w:r>
    </w:p>
    <w:p w14:paraId="17F8EE97" w14:textId="479D44E2" w:rsidR="00A728B9" w:rsidRPr="00874A7A" w:rsidRDefault="00A728B9" w:rsidP="00DF00B0">
      <w:pPr>
        <w:numPr>
          <w:ilvl w:val="2"/>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100F64F0" w14:textId="33A692E9" w:rsidR="006A70C8" w:rsidRPr="00874A7A" w:rsidRDefault="006A70C8"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Não poderão participar dest</w:t>
      </w:r>
      <w:r w:rsidR="00A728B9" w:rsidRPr="00874A7A">
        <w:rPr>
          <w:rFonts w:ascii="Times New Roman" w:hAnsi="Times New Roman" w:cs="Times New Roman"/>
          <w:color w:val="000000" w:themeColor="text1"/>
          <w:sz w:val="24"/>
        </w:rPr>
        <w:t xml:space="preserve">a dispensa </w:t>
      </w:r>
      <w:r w:rsidRPr="00874A7A">
        <w:rPr>
          <w:rFonts w:ascii="Times New Roman" w:hAnsi="Times New Roman" w:cs="Times New Roman"/>
          <w:color w:val="000000" w:themeColor="text1"/>
          <w:sz w:val="24"/>
        </w:rPr>
        <w:t xml:space="preserve">os </w:t>
      </w:r>
      <w:r w:rsidR="00214615" w:rsidRPr="00874A7A">
        <w:rPr>
          <w:rFonts w:ascii="Times New Roman" w:hAnsi="Times New Roman" w:cs="Times New Roman"/>
          <w:color w:val="000000" w:themeColor="text1"/>
          <w:sz w:val="24"/>
        </w:rPr>
        <w:t>fornecedor</w:t>
      </w:r>
      <w:r w:rsidR="00F528F8" w:rsidRPr="00874A7A">
        <w:rPr>
          <w:rFonts w:ascii="Times New Roman" w:hAnsi="Times New Roman" w:cs="Times New Roman"/>
          <w:color w:val="000000" w:themeColor="text1"/>
          <w:sz w:val="24"/>
        </w:rPr>
        <w:t>e</w:t>
      </w:r>
      <w:r w:rsidRPr="00874A7A">
        <w:rPr>
          <w:rFonts w:ascii="Times New Roman" w:hAnsi="Times New Roman" w:cs="Times New Roman"/>
          <w:color w:val="000000" w:themeColor="text1"/>
          <w:sz w:val="24"/>
        </w:rPr>
        <w:t>s:</w:t>
      </w:r>
    </w:p>
    <w:p w14:paraId="4C833434" w14:textId="1A689219" w:rsidR="006A70C8"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não atendam às condições deste </w:t>
      </w:r>
      <w:r w:rsidR="00313FBD" w:rsidRPr="00874A7A">
        <w:rPr>
          <w:rFonts w:ascii="Times New Roman" w:hAnsi="Times New Roman" w:cs="Times New Roman"/>
          <w:color w:val="000000" w:themeColor="text1"/>
          <w:sz w:val="24"/>
        </w:rPr>
        <w:t>Aviso</w:t>
      </w:r>
      <w:r w:rsidR="008A09C2"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60767DA3" w14:textId="77777777" w:rsidR="006A70C8"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lastRenderedPageBreak/>
        <w:t>estrangeiros que não tenham representação legal no Brasil com poderes expressos para receber citação e responder administrativa ou judicialmente;</w:t>
      </w:r>
    </w:p>
    <w:p w14:paraId="70BFF08B" w14:textId="01DE0BFC" w:rsidR="00D07602"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se enquadrem nas </w:t>
      </w:r>
      <w:r w:rsidR="00B34502" w:rsidRPr="00874A7A">
        <w:rPr>
          <w:rFonts w:ascii="Times New Roman" w:hAnsi="Times New Roman" w:cs="Times New Roman"/>
          <w:color w:val="000000" w:themeColor="text1"/>
          <w:sz w:val="24"/>
        </w:rPr>
        <w:t xml:space="preserve">seguintes </w:t>
      </w:r>
      <w:r w:rsidRPr="00874A7A">
        <w:rPr>
          <w:rFonts w:ascii="Times New Roman" w:hAnsi="Times New Roman" w:cs="Times New Roman"/>
          <w:color w:val="000000" w:themeColor="text1"/>
          <w:sz w:val="24"/>
        </w:rPr>
        <w:t>vedações</w:t>
      </w:r>
      <w:r w:rsidR="00B34502" w:rsidRPr="00874A7A">
        <w:rPr>
          <w:rFonts w:ascii="Times New Roman" w:hAnsi="Times New Roman" w:cs="Times New Roman"/>
          <w:color w:val="000000" w:themeColor="text1"/>
          <w:sz w:val="24"/>
        </w:rPr>
        <w:t>:</w:t>
      </w:r>
    </w:p>
    <w:p w14:paraId="3E7E67DD" w14:textId="5B3A4ACC" w:rsidR="00B34502" w:rsidRPr="00874A7A" w:rsidRDefault="00B34502"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autor do anteprojeto, do projeto básico ou do projeto executivo, pessoa física ou jurídica, quando a </w:t>
      </w:r>
      <w:r w:rsidR="007C27EE" w:rsidRPr="00874A7A">
        <w:rPr>
          <w:rFonts w:ascii="Times New Roman" w:hAnsi="Times New Roman" w:cs="Times New Roman"/>
          <w:color w:val="000000"/>
          <w:sz w:val="24"/>
        </w:rPr>
        <w:t>contratação</w:t>
      </w:r>
      <w:r w:rsidRPr="00874A7A">
        <w:rPr>
          <w:rFonts w:ascii="Times New Roman" w:hAnsi="Times New Roman" w:cs="Times New Roman"/>
          <w:color w:val="000000"/>
          <w:sz w:val="24"/>
        </w:rPr>
        <w:t xml:space="preserve"> versar sobre obra, serviços ou fornecimento de bens a ele relacionados</w:t>
      </w:r>
      <w:r w:rsidR="00ED3520" w:rsidRPr="00874A7A">
        <w:rPr>
          <w:rFonts w:ascii="Times New Roman" w:hAnsi="Times New Roman" w:cs="Times New Roman"/>
          <w:color w:val="000000"/>
          <w:sz w:val="24"/>
        </w:rPr>
        <w:t>;</w:t>
      </w:r>
    </w:p>
    <w:p w14:paraId="74E54C9F" w14:textId="76753CEA"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7C27EE" w:rsidRPr="00874A7A">
        <w:rPr>
          <w:rFonts w:ascii="Times New Roman" w:hAnsi="Times New Roman" w:cs="Times New Roman"/>
          <w:color w:val="000000"/>
          <w:sz w:val="24"/>
        </w:rPr>
        <w:t xml:space="preserve">contratação </w:t>
      </w:r>
      <w:r w:rsidRPr="00874A7A">
        <w:rPr>
          <w:rFonts w:ascii="Times New Roman" w:hAnsi="Times New Roman" w:cs="Times New Roman"/>
          <w:color w:val="000000"/>
          <w:sz w:val="24"/>
        </w:rPr>
        <w:t>versar sobre obra, serviços ou fornecimento de bens a ela necessários;</w:t>
      </w:r>
    </w:p>
    <w:p w14:paraId="36798366" w14:textId="0B0B1F8D"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pessoa física ou jurídica que se encontre, ao tempo da </w:t>
      </w:r>
      <w:r w:rsidR="007C27EE" w:rsidRPr="00874A7A">
        <w:rPr>
          <w:rFonts w:ascii="Times New Roman" w:hAnsi="Times New Roman" w:cs="Times New Roman"/>
          <w:color w:val="000000"/>
          <w:sz w:val="24"/>
        </w:rPr>
        <w:t>contratação</w:t>
      </w:r>
      <w:r w:rsidRPr="00874A7A">
        <w:rPr>
          <w:rFonts w:ascii="Times New Roman" w:hAnsi="Times New Roman" w:cs="Times New Roman"/>
          <w:color w:val="000000"/>
          <w:sz w:val="24"/>
        </w:rPr>
        <w:t xml:space="preserve">, impossibilitada de </w:t>
      </w:r>
      <w:r w:rsidR="007C27EE" w:rsidRPr="00874A7A">
        <w:rPr>
          <w:rFonts w:ascii="Times New Roman" w:hAnsi="Times New Roman" w:cs="Times New Roman"/>
          <w:color w:val="000000"/>
          <w:sz w:val="24"/>
        </w:rPr>
        <w:t xml:space="preserve">contratar </w:t>
      </w:r>
      <w:r w:rsidRPr="00874A7A">
        <w:rPr>
          <w:rFonts w:ascii="Times New Roman" w:hAnsi="Times New Roman" w:cs="Times New Roman"/>
          <w:color w:val="000000"/>
          <w:sz w:val="24"/>
        </w:rPr>
        <w:t>em decorrência de sanção que lhe foi imposta;</w:t>
      </w:r>
    </w:p>
    <w:p w14:paraId="5062675E" w14:textId="44C60E1C"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48A6862" w14:textId="29A41BA3"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empresas controladoras, controladas ou coligadas, nos termos da </w:t>
      </w:r>
      <w:hyperlink r:id="rId13" w:history="1">
        <w:r w:rsidRPr="00874A7A">
          <w:rPr>
            <w:rStyle w:val="Hyperlink"/>
            <w:rFonts w:ascii="Times New Roman" w:eastAsia="Calibri" w:hAnsi="Times New Roman" w:cs="Times New Roman"/>
            <w:sz w:val="24"/>
          </w:rPr>
          <w:t>Lei nº 6.404, de 15 de dezembro de 1976</w:t>
        </w:r>
      </w:hyperlink>
      <w:r w:rsidRPr="00874A7A">
        <w:rPr>
          <w:rFonts w:ascii="Times New Roman" w:hAnsi="Times New Roman" w:cs="Times New Roman"/>
          <w:color w:val="000000"/>
          <w:sz w:val="24"/>
        </w:rPr>
        <w:t>, concorrendo entre si;</w:t>
      </w:r>
    </w:p>
    <w:p w14:paraId="17C50E44" w14:textId="77AA24C6"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pessoa física ou jurídica que, nos 5 (cinco) anos anteriores à divulgação do </w:t>
      </w:r>
      <w:r w:rsidR="00D96F4D" w:rsidRPr="00874A7A">
        <w:rPr>
          <w:rFonts w:ascii="Times New Roman" w:hAnsi="Times New Roman" w:cs="Times New Roman"/>
          <w:color w:val="000000"/>
          <w:sz w:val="24"/>
        </w:rPr>
        <w:t>aviso</w:t>
      </w:r>
      <w:r w:rsidRPr="00874A7A">
        <w:rPr>
          <w:rFonts w:ascii="Times New Roman" w:hAnsi="Times New Roman" w:cs="Times New Roman"/>
          <w:color w:val="000000"/>
          <w:sz w:val="24"/>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7A174C35" w14:textId="77777777" w:rsidR="007C27EE" w:rsidRPr="00874A7A" w:rsidRDefault="007C27EE" w:rsidP="00DF00B0">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Equiparam-se aos autores do projeto as empresas integrantes do mesmo grupo econômico;</w:t>
      </w:r>
    </w:p>
    <w:p w14:paraId="18ADA45F" w14:textId="386D9669" w:rsidR="007C27EE" w:rsidRPr="00874A7A" w:rsidRDefault="007C27EE" w:rsidP="00DF00B0">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75932123" w14:textId="2D4A5BB9" w:rsidR="006A70C8" w:rsidRPr="00874A7A" w:rsidRDefault="00BD6135"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lastRenderedPageBreak/>
        <w:t>o</w:t>
      </w:r>
      <w:r w:rsidR="006A70C8" w:rsidRPr="00874A7A">
        <w:rPr>
          <w:rFonts w:ascii="Times New Roman" w:hAnsi="Times New Roman" w:cs="Times New Roman"/>
          <w:color w:val="000000"/>
          <w:sz w:val="24"/>
        </w:rPr>
        <w:t xml:space="preserve">rganizações da Sociedade Civil de Interesse Público - OSCIP, atuando nessa condição (Acórdão nº 746/2014-TCU-Plenário); </w:t>
      </w:r>
      <w:r w:rsidRPr="00874A7A">
        <w:rPr>
          <w:rFonts w:ascii="Times New Roman" w:hAnsi="Times New Roman" w:cs="Times New Roman"/>
          <w:color w:val="000000"/>
          <w:sz w:val="24"/>
        </w:rPr>
        <w:t>e</w:t>
      </w:r>
    </w:p>
    <w:p w14:paraId="75A1FC0A" w14:textId="36FD846E" w:rsidR="006A70C8" w:rsidRPr="00153E66" w:rsidRDefault="006A70C8" w:rsidP="00DF00B0">
      <w:pPr>
        <w:numPr>
          <w:ilvl w:val="1"/>
          <w:numId w:val="1"/>
        </w:numPr>
        <w:spacing w:line="360" w:lineRule="auto"/>
        <w:ind w:left="0" w:firstLine="0"/>
        <w:jc w:val="both"/>
        <w:rPr>
          <w:rFonts w:ascii="Times New Roman" w:hAnsi="Times New Roman" w:cs="Times New Roman"/>
          <w:iCs/>
          <w:sz w:val="24"/>
        </w:rPr>
      </w:pPr>
      <w:r w:rsidRPr="00153E66">
        <w:rPr>
          <w:rFonts w:ascii="Times New Roman" w:hAnsi="Times New Roman" w:cs="Times New Roman"/>
          <w:iCs/>
          <w:sz w:val="24"/>
        </w:rPr>
        <w:t xml:space="preserve">Será permitida a participação de cooperativas, desde que apresentem </w:t>
      </w:r>
      <w:r w:rsidR="00A60564" w:rsidRPr="00153E66">
        <w:rPr>
          <w:rFonts w:ascii="Times New Roman" w:hAnsi="Times New Roman" w:cs="Times New Roman"/>
          <w:iCs/>
          <w:sz w:val="24"/>
        </w:rPr>
        <w:t>demonstrativo de atuação em regime cooperado, com repartição de receitas e despesas entre os cooperados e atendam ao art. 16 da Lei nº 14.133/21</w:t>
      </w:r>
      <w:r w:rsidRPr="00153E66">
        <w:rPr>
          <w:rFonts w:ascii="Times New Roman" w:hAnsi="Times New Roman" w:cs="Times New Roman"/>
          <w:iCs/>
          <w:sz w:val="24"/>
        </w:rPr>
        <w:t>.</w:t>
      </w:r>
    </w:p>
    <w:p w14:paraId="624F095C" w14:textId="77777777" w:rsidR="006A70C8" w:rsidRPr="00153E66" w:rsidRDefault="006A70C8" w:rsidP="00DF00B0">
      <w:pPr>
        <w:numPr>
          <w:ilvl w:val="2"/>
          <w:numId w:val="1"/>
        </w:numPr>
        <w:spacing w:line="360" w:lineRule="auto"/>
        <w:ind w:left="0" w:firstLine="0"/>
        <w:jc w:val="both"/>
        <w:rPr>
          <w:rFonts w:ascii="Times New Roman" w:hAnsi="Times New Roman" w:cs="Times New Roman"/>
          <w:iCs/>
          <w:sz w:val="24"/>
        </w:rPr>
      </w:pPr>
      <w:r w:rsidRPr="00153E66">
        <w:rPr>
          <w:rFonts w:ascii="Times New Roman" w:hAnsi="Times New Roman" w:cs="Times New Roman"/>
          <w:iCs/>
          <w:sz w:val="24"/>
        </w:rPr>
        <w:t>Em sendo permitida a participação de cooperativas, serão estendidas a elas os benefícios previstos para as microempresas e empresas de pequeno porte quando elas atenderem ao disposto no art. 34 da Lei nº 11.488, de 15 de junho de 2007.</w:t>
      </w:r>
    </w:p>
    <w:p w14:paraId="36C00C1E" w14:textId="77777777" w:rsidR="009C2BD5" w:rsidRPr="00874A7A" w:rsidRDefault="009C2BD5" w:rsidP="00DF00B0">
      <w:pPr>
        <w:pStyle w:val="PADRO"/>
        <w:keepNext w:val="0"/>
        <w:widowControl/>
        <w:shd w:val="clear" w:color="auto" w:fill="auto"/>
        <w:spacing w:before="0" w:after="0" w:line="360" w:lineRule="auto"/>
        <w:ind w:firstLine="0"/>
        <w:rPr>
          <w:rFonts w:ascii="Times New Roman" w:hAnsi="Times New Roman" w:cs="Times New Roman"/>
          <w:b/>
          <w:sz w:val="24"/>
        </w:rPr>
      </w:pPr>
    </w:p>
    <w:p w14:paraId="208DF011" w14:textId="03B44B79" w:rsidR="009F7713" w:rsidRPr="00874A7A" w:rsidRDefault="00A728B9"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2" w:name="_Toc104906820"/>
      <w:r w:rsidRPr="00874A7A">
        <w:rPr>
          <w:rFonts w:ascii="Times New Roman" w:hAnsi="Times New Roman" w:cs="Times New Roman"/>
          <w:color w:val="auto"/>
          <w:sz w:val="24"/>
          <w:szCs w:val="24"/>
        </w:rPr>
        <w:t xml:space="preserve">INGRESSO NA DISPENSA ELETRÔNICA E </w:t>
      </w:r>
      <w:r w:rsidR="00A03321" w:rsidRPr="00874A7A">
        <w:rPr>
          <w:rFonts w:ascii="Times New Roman" w:hAnsi="Times New Roman" w:cs="Times New Roman"/>
          <w:color w:val="auto"/>
          <w:sz w:val="24"/>
          <w:szCs w:val="24"/>
        </w:rPr>
        <w:t>CADASTRAMENTO</w:t>
      </w:r>
      <w:r w:rsidRPr="00874A7A">
        <w:rPr>
          <w:rFonts w:ascii="Times New Roman" w:hAnsi="Times New Roman" w:cs="Times New Roman"/>
          <w:color w:val="auto"/>
          <w:sz w:val="24"/>
          <w:szCs w:val="24"/>
        </w:rPr>
        <w:t xml:space="preserve"> DA PROPOSTA INICIAL</w:t>
      </w:r>
      <w:bookmarkEnd w:id="2"/>
    </w:p>
    <w:p w14:paraId="7AD6F9C8" w14:textId="3DDB5B7F" w:rsidR="00141307" w:rsidRPr="00874A7A" w:rsidRDefault="00A03321"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ingresso do </w:t>
      </w:r>
      <w:r w:rsidR="00214615"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na disputa da dispensa eletrônica se dará com o cadastramento de sua proposta inicial, na forma deste item.</w:t>
      </w:r>
    </w:p>
    <w:p w14:paraId="287EB2DC" w14:textId="22FFD65F" w:rsidR="00805244" w:rsidRPr="00874A7A" w:rsidRDefault="006F2DF0" w:rsidP="00DF00B0">
      <w:pPr>
        <w:numPr>
          <w:ilvl w:val="1"/>
          <w:numId w:val="1"/>
        </w:numPr>
        <w:autoSpaceDE w:val="0"/>
        <w:snapToGrid w:val="0"/>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67145FE9" w14:textId="7B32AA7C" w:rsidR="008C76D7" w:rsidRPr="00874A7A" w:rsidRDefault="008C76D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F2DF0" w:rsidRPr="00874A7A">
        <w:rPr>
          <w:rFonts w:ascii="Times New Roman" w:hAnsi="Times New Roman" w:cs="Times New Roman"/>
          <w:sz w:val="24"/>
        </w:rPr>
        <w:t>.</w:t>
      </w:r>
    </w:p>
    <w:p w14:paraId="0D8497CA" w14:textId="5A302EBB"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Todas as especificações do </w:t>
      </w:r>
      <w:r w:rsidRPr="00874A7A">
        <w:rPr>
          <w:rFonts w:ascii="Times New Roman" w:hAnsi="Times New Roman" w:cs="Times New Roman"/>
          <w:color w:val="000000" w:themeColor="text1"/>
          <w:sz w:val="24"/>
        </w:rPr>
        <w:t>objeto</w:t>
      </w:r>
      <w:r w:rsidRPr="00874A7A">
        <w:rPr>
          <w:rFonts w:ascii="Times New Roman" w:hAnsi="Times New Roman" w:cs="Times New Roman"/>
          <w:sz w:val="24"/>
        </w:rPr>
        <w:t xml:space="preserve"> contidas na proposta</w:t>
      </w:r>
      <w:r w:rsidR="00762D8D" w:rsidRPr="00874A7A">
        <w:rPr>
          <w:rFonts w:ascii="Times New Roman" w:hAnsi="Times New Roman" w:cs="Times New Roman"/>
          <w:sz w:val="24"/>
        </w:rPr>
        <w:t>, em especial o preço,</w:t>
      </w:r>
      <w:r w:rsidRPr="00874A7A">
        <w:rPr>
          <w:rFonts w:ascii="Times New Roman" w:hAnsi="Times New Roman" w:cs="Times New Roman"/>
          <w:sz w:val="24"/>
        </w:rPr>
        <w:t xml:space="preserve"> vinculam a Contratada.</w:t>
      </w:r>
    </w:p>
    <w:p w14:paraId="32BFCBFE" w14:textId="2302AF4F"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874A7A" w:rsidRDefault="002913C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Os preços ofertados, tanto na proposta inicial, quanto na etapa de lances, serão de exclusiva responsabilidade do </w:t>
      </w:r>
      <w:r w:rsidR="009E584F" w:rsidRPr="00874A7A">
        <w:rPr>
          <w:rFonts w:ascii="Times New Roman" w:hAnsi="Times New Roman" w:cs="Times New Roman"/>
          <w:sz w:val="24"/>
        </w:rPr>
        <w:t>fornecedor</w:t>
      </w:r>
      <w:r w:rsidRPr="00874A7A">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23FDD603"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apresentação das propostas implica obrigatoriedade do cumprimento das disposições nelas contidas, em conformidade com o que dispõe </w:t>
      </w:r>
      <w:r w:rsidRPr="00153E66">
        <w:rPr>
          <w:rFonts w:ascii="Times New Roman" w:hAnsi="Times New Roman" w:cs="Times New Roman"/>
          <w:sz w:val="24"/>
        </w:rPr>
        <w:t xml:space="preserve">o </w:t>
      </w:r>
      <w:r w:rsidRPr="00153E66">
        <w:rPr>
          <w:rFonts w:ascii="Times New Roman" w:hAnsi="Times New Roman" w:cs="Times New Roman"/>
          <w:i/>
          <w:sz w:val="24"/>
        </w:rPr>
        <w:t>Termo de Referência</w:t>
      </w:r>
      <w:r w:rsidR="006F2DF0" w:rsidRPr="00153E66">
        <w:rPr>
          <w:rFonts w:ascii="Times New Roman" w:hAnsi="Times New Roman" w:cs="Times New Roman"/>
          <w:i/>
          <w:sz w:val="24"/>
        </w:rPr>
        <w:t xml:space="preserve">, </w:t>
      </w:r>
      <w:r w:rsidRPr="00153E66">
        <w:rPr>
          <w:rFonts w:ascii="Times New Roman" w:hAnsi="Times New Roman" w:cs="Times New Roman"/>
          <w:sz w:val="24"/>
        </w:rPr>
        <w:t xml:space="preserve">assumindo </w:t>
      </w:r>
      <w:r w:rsidRPr="00874A7A">
        <w:rPr>
          <w:rFonts w:ascii="Times New Roman" w:hAnsi="Times New Roman" w:cs="Times New Roman"/>
          <w:sz w:val="24"/>
        </w:rPr>
        <w:t>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874A7A" w:rsidRDefault="002B2C30"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rPr>
        <w:t>Uma vez enviada a proposta</w:t>
      </w:r>
      <w:r w:rsidR="00897E34" w:rsidRPr="00874A7A">
        <w:rPr>
          <w:rFonts w:ascii="Times New Roman" w:hAnsi="Times New Roman" w:cs="Times New Roman"/>
          <w:sz w:val="24"/>
        </w:rPr>
        <w:t xml:space="preserve"> no sistema</w:t>
      </w:r>
      <w:r w:rsidR="00A03321" w:rsidRPr="00874A7A">
        <w:rPr>
          <w:rFonts w:ascii="Times New Roman" w:hAnsi="Times New Roman" w:cs="Times New Roman"/>
          <w:sz w:val="24"/>
        </w:rPr>
        <w:t xml:space="preserve">, os </w:t>
      </w:r>
      <w:r w:rsidR="00214615" w:rsidRPr="00874A7A">
        <w:rPr>
          <w:rFonts w:ascii="Times New Roman" w:hAnsi="Times New Roman" w:cs="Times New Roman"/>
          <w:sz w:val="24"/>
        </w:rPr>
        <w:t>fornecedor</w:t>
      </w:r>
      <w:r w:rsidR="00E5075F" w:rsidRPr="00874A7A">
        <w:rPr>
          <w:rFonts w:ascii="Times New Roman" w:hAnsi="Times New Roman" w:cs="Times New Roman"/>
          <w:sz w:val="24"/>
        </w:rPr>
        <w:t>e</w:t>
      </w:r>
      <w:r w:rsidR="002913C9" w:rsidRPr="00874A7A">
        <w:rPr>
          <w:rFonts w:ascii="Times New Roman" w:hAnsi="Times New Roman" w:cs="Times New Roman"/>
          <w:sz w:val="24"/>
        </w:rPr>
        <w:t>s</w:t>
      </w:r>
      <w:r w:rsidR="00A03321" w:rsidRPr="00874A7A">
        <w:rPr>
          <w:rFonts w:ascii="Times New Roman" w:hAnsi="Times New Roman" w:cs="Times New Roman"/>
          <w:sz w:val="24"/>
        </w:rPr>
        <w:t xml:space="preserve"> </w:t>
      </w:r>
      <w:r w:rsidRPr="00874A7A">
        <w:rPr>
          <w:rFonts w:ascii="Times New Roman" w:hAnsi="Times New Roman" w:cs="Times New Roman"/>
          <w:b/>
          <w:bCs/>
          <w:sz w:val="24"/>
        </w:rPr>
        <w:t>NÃO</w:t>
      </w:r>
      <w:r w:rsidRPr="00874A7A">
        <w:rPr>
          <w:rFonts w:ascii="Times New Roman" w:hAnsi="Times New Roman" w:cs="Times New Roman"/>
          <w:sz w:val="24"/>
        </w:rPr>
        <w:t xml:space="preserve"> </w:t>
      </w:r>
      <w:r w:rsidR="00A03321" w:rsidRPr="00874A7A">
        <w:rPr>
          <w:rFonts w:ascii="Times New Roman" w:hAnsi="Times New Roman" w:cs="Times New Roman"/>
          <w:sz w:val="24"/>
        </w:rPr>
        <w:t>poderão retir</w:t>
      </w:r>
      <w:r w:rsidR="00897E34" w:rsidRPr="00874A7A">
        <w:rPr>
          <w:rFonts w:ascii="Times New Roman" w:hAnsi="Times New Roman" w:cs="Times New Roman"/>
          <w:sz w:val="24"/>
        </w:rPr>
        <w:t xml:space="preserve">á-la, </w:t>
      </w:r>
      <w:r w:rsidR="00A03321" w:rsidRPr="00874A7A">
        <w:rPr>
          <w:rFonts w:ascii="Times New Roman" w:hAnsi="Times New Roman" w:cs="Times New Roman"/>
          <w:sz w:val="24"/>
        </w:rPr>
        <w:t>substitu</w:t>
      </w:r>
      <w:r w:rsidR="00897E34" w:rsidRPr="00874A7A">
        <w:rPr>
          <w:rFonts w:ascii="Times New Roman" w:hAnsi="Times New Roman" w:cs="Times New Roman"/>
          <w:sz w:val="24"/>
        </w:rPr>
        <w:t>í-la ou modific</w:t>
      </w:r>
      <w:r w:rsidR="000E6C76" w:rsidRPr="00874A7A">
        <w:rPr>
          <w:rFonts w:ascii="Times New Roman" w:hAnsi="Times New Roman" w:cs="Times New Roman"/>
          <w:sz w:val="24"/>
        </w:rPr>
        <w:t>á</w:t>
      </w:r>
      <w:r w:rsidR="00897E34" w:rsidRPr="00874A7A">
        <w:rPr>
          <w:rFonts w:ascii="Times New Roman" w:hAnsi="Times New Roman" w:cs="Times New Roman"/>
          <w:sz w:val="24"/>
        </w:rPr>
        <w:t>-la</w:t>
      </w:r>
      <w:r w:rsidR="00A03321" w:rsidRPr="00874A7A">
        <w:rPr>
          <w:rFonts w:ascii="Times New Roman" w:hAnsi="Times New Roman" w:cs="Times New Roman"/>
          <w:color w:val="000000"/>
          <w:sz w:val="24"/>
        </w:rPr>
        <w:t>;</w:t>
      </w:r>
    </w:p>
    <w:p w14:paraId="2A09EE46" w14:textId="4C46636C" w:rsidR="00A728B9" w:rsidRPr="00874A7A" w:rsidRDefault="00A02D7C"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No cadastramento da proposta inicial</w:t>
      </w:r>
      <w:r w:rsidR="00A728B9" w:rsidRPr="00874A7A">
        <w:rPr>
          <w:rFonts w:ascii="Times New Roman" w:hAnsi="Times New Roman" w:cs="Times New Roman"/>
          <w:color w:val="000000"/>
          <w:sz w:val="24"/>
        </w:rPr>
        <w:t xml:space="preserve">, o </w:t>
      </w:r>
      <w:r w:rsidR="00214615" w:rsidRPr="00874A7A">
        <w:rPr>
          <w:rFonts w:ascii="Times New Roman" w:hAnsi="Times New Roman" w:cs="Times New Roman"/>
          <w:color w:val="000000"/>
          <w:sz w:val="24"/>
        </w:rPr>
        <w:t>fornecedor</w:t>
      </w:r>
      <w:r w:rsidR="00A728B9" w:rsidRPr="00874A7A">
        <w:rPr>
          <w:rFonts w:ascii="Times New Roman" w:hAnsi="Times New Roman" w:cs="Times New Roman"/>
          <w:color w:val="000000"/>
          <w:sz w:val="24"/>
        </w:rPr>
        <w:t xml:space="preserve"> </w:t>
      </w:r>
      <w:r w:rsidR="00153E66" w:rsidRPr="00874A7A">
        <w:rPr>
          <w:rFonts w:ascii="Times New Roman" w:hAnsi="Times New Roman" w:cs="Times New Roman"/>
          <w:color w:val="000000"/>
          <w:sz w:val="24"/>
        </w:rPr>
        <w:t>deverá enviar</w:t>
      </w:r>
      <w:r w:rsidR="00A728B9" w:rsidRPr="00874A7A">
        <w:rPr>
          <w:rFonts w:ascii="Times New Roman" w:hAnsi="Times New Roman" w:cs="Times New Roman"/>
          <w:color w:val="000000"/>
          <w:sz w:val="24"/>
        </w:rPr>
        <w:t xml:space="preserve"> em campo </w:t>
      </w:r>
      <w:r w:rsidR="00A728B9" w:rsidRPr="00874A7A">
        <w:rPr>
          <w:rFonts w:ascii="Times New Roman" w:hAnsi="Times New Roman" w:cs="Times New Roman"/>
          <w:sz w:val="24"/>
        </w:rPr>
        <w:t>próprio</w:t>
      </w:r>
      <w:r w:rsidR="00A728B9" w:rsidRPr="00874A7A">
        <w:rPr>
          <w:rFonts w:ascii="Times New Roman" w:hAnsi="Times New Roman" w:cs="Times New Roman"/>
          <w:color w:val="000000"/>
          <w:sz w:val="24"/>
        </w:rPr>
        <w:t xml:space="preserve"> do sistema eletrônico, às seguintes declarações:</w:t>
      </w:r>
      <w:r w:rsidR="00A728B9" w:rsidRPr="00874A7A">
        <w:rPr>
          <w:rFonts w:ascii="Times New Roman" w:eastAsia="Zurich BT" w:hAnsi="Times New Roman" w:cs="Times New Roman"/>
          <w:color w:val="000000"/>
          <w:sz w:val="24"/>
        </w:rPr>
        <w:t xml:space="preserve"> </w:t>
      </w:r>
    </w:p>
    <w:p w14:paraId="5A06B597" w14:textId="77777777" w:rsidR="00A728B9" w:rsidRPr="00874A7A" w:rsidRDefault="00A728B9" w:rsidP="000E42ED">
      <w:pPr>
        <w:pStyle w:val="PargrafodaLista"/>
        <w:numPr>
          <w:ilvl w:val="0"/>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E714A9B" w14:textId="77777777" w:rsidR="00A728B9" w:rsidRPr="00874A7A" w:rsidRDefault="00A728B9" w:rsidP="000E42ED">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B47F399" w14:textId="77777777" w:rsidR="00A728B9" w:rsidRPr="00874A7A" w:rsidRDefault="00A728B9" w:rsidP="000E42ED">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25925E0" w14:textId="77777777" w:rsidR="00A728B9" w:rsidRPr="00874A7A" w:rsidRDefault="00A728B9" w:rsidP="000E42ED">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4187D53" w14:textId="1A8CCBA6"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inexistem fatos impeditivos para sua habilitação no certame, ciente da obrigatoriedade de declarar ocorrências posteriores;</w:t>
      </w:r>
    </w:p>
    <w:p w14:paraId="710ECE6D" w14:textId="0203BA8E"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w:t>
      </w:r>
      <w:r w:rsidRPr="00874A7A">
        <w:rPr>
          <w:rFonts w:ascii="Times New Roman" w:hAnsi="Times New Roman" w:cs="Times New Roman"/>
          <w:color w:val="000000"/>
          <w:sz w:val="24"/>
        </w:rPr>
        <w:t>cumpre</w:t>
      </w:r>
      <w:r w:rsidRPr="00874A7A">
        <w:rPr>
          <w:rFonts w:ascii="Times New Roman" w:hAnsi="Times New Roman" w:cs="Times New Roman"/>
          <w:color w:val="000000" w:themeColor="text1"/>
          <w:sz w:val="24"/>
        </w:rPr>
        <w:t xml:space="preserve"> os requisitos estabelecidos no artigo 3° da Lei Complementar nº 123, de 2006, estando apto a usufruir do tratamento favorecido estabelecido em seus </w:t>
      </w:r>
      <w:proofErr w:type="spellStart"/>
      <w:r w:rsidRPr="00874A7A">
        <w:rPr>
          <w:rFonts w:ascii="Times New Roman" w:hAnsi="Times New Roman" w:cs="Times New Roman"/>
          <w:color w:val="000000" w:themeColor="text1"/>
          <w:sz w:val="24"/>
        </w:rPr>
        <w:t>arts</w:t>
      </w:r>
      <w:proofErr w:type="spellEnd"/>
      <w:r w:rsidRPr="00874A7A">
        <w:rPr>
          <w:rFonts w:ascii="Times New Roman" w:hAnsi="Times New Roman" w:cs="Times New Roman"/>
          <w:color w:val="000000" w:themeColor="text1"/>
          <w:sz w:val="24"/>
        </w:rPr>
        <w:t>. 42 a 49.</w:t>
      </w:r>
    </w:p>
    <w:p w14:paraId="5E039B1B" w14:textId="64B4DF98"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está ciente e concorda com as condições contidas no </w:t>
      </w:r>
      <w:r w:rsidR="00313FBD" w:rsidRPr="00874A7A">
        <w:rPr>
          <w:rFonts w:ascii="Times New Roman" w:hAnsi="Times New Roman" w:cs="Times New Roman"/>
          <w:color w:val="000000" w:themeColor="text1"/>
          <w:sz w:val="24"/>
        </w:rPr>
        <w:t>Aviso</w:t>
      </w:r>
      <w:r w:rsidR="006F2DF0"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4BE52AA1" w14:textId="7DC9C969"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assume a responsabilidade pelas transações que forem efetuadas no sistema, assumindo como firmes e verdadeiras;</w:t>
      </w:r>
    </w:p>
    <w:p w14:paraId="4140C23F" w14:textId="3175B76F"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cumpre as exigências de reserva de cargos para pessoa com deficiência e para reabilitado da Previdência Social, de que trata o art. 93 da Lei nº 8.213/91.</w:t>
      </w:r>
    </w:p>
    <w:p w14:paraId="3013DD02" w14:textId="3082FBE7"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14:paraId="62FE5C15" w14:textId="77777777" w:rsidR="00804F40" w:rsidRPr="00874A7A" w:rsidRDefault="00804F40" w:rsidP="00DF00B0">
      <w:pPr>
        <w:spacing w:line="360" w:lineRule="auto"/>
        <w:jc w:val="both"/>
        <w:rPr>
          <w:rFonts w:ascii="Times New Roman" w:hAnsi="Times New Roman" w:cs="Times New Roman"/>
          <w:i/>
          <w:color w:val="FF0000"/>
          <w:sz w:val="24"/>
        </w:rPr>
      </w:pPr>
    </w:p>
    <w:p w14:paraId="4F4BBD91" w14:textId="0C201FCC" w:rsidR="003D08AF" w:rsidRPr="00874A7A" w:rsidRDefault="003D08AF"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3" w:name="_Toc104906821"/>
      <w:r w:rsidRPr="00874A7A">
        <w:rPr>
          <w:rFonts w:ascii="Times New Roman" w:hAnsi="Times New Roman" w:cs="Times New Roman"/>
          <w:color w:val="auto"/>
          <w:sz w:val="24"/>
          <w:szCs w:val="24"/>
        </w:rPr>
        <w:lastRenderedPageBreak/>
        <w:t>FASE DE LANCES</w:t>
      </w:r>
      <w:bookmarkEnd w:id="3"/>
    </w:p>
    <w:p w14:paraId="6B190AB5" w14:textId="1C5CB2EE"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153E66">
        <w:rPr>
          <w:rFonts w:ascii="Times New Roman" w:hAnsi="Times New Roman" w:cs="Times New Roman"/>
          <w:sz w:val="24"/>
          <w:lang w:eastAsia="en-US"/>
        </w:rPr>
        <w:t xml:space="preserve">A partir </w:t>
      </w:r>
      <w:r w:rsidR="00614A63" w:rsidRPr="00153E66">
        <w:rPr>
          <w:rFonts w:ascii="Times New Roman" w:hAnsi="Times New Roman" w:cs="Times New Roman"/>
          <w:sz w:val="24"/>
          <w:lang w:eastAsia="en-US"/>
        </w:rPr>
        <w:t xml:space="preserve">das </w:t>
      </w:r>
      <w:r w:rsidR="00542D41" w:rsidRPr="00153E66">
        <w:rPr>
          <w:rFonts w:ascii="Times New Roman" w:hAnsi="Times New Roman" w:cs="Times New Roman"/>
          <w:sz w:val="24"/>
          <w:lang w:eastAsia="en-US"/>
        </w:rPr>
        <w:t>9</w:t>
      </w:r>
      <w:r w:rsidR="00614A63" w:rsidRPr="00153E66">
        <w:rPr>
          <w:rFonts w:ascii="Times New Roman" w:hAnsi="Times New Roman" w:cs="Times New Roman"/>
          <w:sz w:val="24"/>
          <w:lang w:eastAsia="en-US"/>
        </w:rPr>
        <w:t xml:space="preserve">:00h </w:t>
      </w:r>
      <w:r w:rsidR="00614A63" w:rsidRPr="00874A7A">
        <w:rPr>
          <w:rFonts w:ascii="Times New Roman" w:hAnsi="Times New Roman" w:cs="Times New Roman"/>
          <w:color w:val="000000" w:themeColor="text1"/>
          <w:sz w:val="24"/>
          <w:lang w:eastAsia="en-US"/>
        </w:rPr>
        <w:t xml:space="preserve">da data </w:t>
      </w:r>
      <w:r w:rsidRPr="00874A7A">
        <w:rPr>
          <w:rFonts w:ascii="Times New Roman" w:hAnsi="Times New Roman" w:cs="Times New Roman"/>
          <w:color w:val="000000" w:themeColor="text1"/>
          <w:sz w:val="24"/>
          <w:lang w:eastAsia="en-US"/>
        </w:rPr>
        <w:t>estabelecid</w:t>
      </w:r>
      <w:r w:rsidR="00614A63" w:rsidRPr="00874A7A">
        <w:rPr>
          <w:rFonts w:ascii="Times New Roman" w:hAnsi="Times New Roman" w:cs="Times New Roman"/>
          <w:color w:val="000000" w:themeColor="text1"/>
          <w:sz w:val="24"/>
          <w:lang w:eastAsia="en-US"/>
        </w:rPr>
        <w:t>a</w:t>
      </w:r>
      <w:r w:rsidRPr="00874A7A">
        <w:rPr>
          <w:rFonts w:ascii="Times New Roman" w:hAnsi="Times New Roman" w:cs="Times New Roman"/>
          <w:color w:val="000000" w:themeColor="text1"/>
          <w:sz w:val="24"/>
          <w:lang w:eastAsia="en-US"/>
        </w:rPr>
        <w:t xml:space="preserve"> neste </w:t>
      </w:r>
      <w:r w:rsidR="00313FBD" w:rsidRPr="00874A7A">
        <w:rPr>
          <w:rFonts w:ascii="Times New Roman" w:hAnsi="Times New Roman" w:cs="Times New Roman"/>
          <w:color w:val="000000" w:themeColor="text1"/>
          <w:sz w:val="24"/>
          <w:lang w:eastAsia="en-US"/>
        </w:rPr>
        <w:t>Aviso</w:t>
      </w:r>
      <w:r w:rsidR="006F2DF0" w:rsidRPr="00874A7A">
        <w:rPr>
          <w:rFonts w:ascii="Times New Roman" w:hAnsi="Times New Roman" w:cs="Times New Roman"/>
          <w:color w:val="000000" w:themeColor="text1"/>
          <w:sz w:val="24"/>
          <w:lang w:eastAsia="en-US"/>
        </w:rPr>
        <w:t xml:space="preserve"> de Contratação Direta</w:t>
      </w:r>
      <w:r w:rsidRPr="00874A7A">
        <w:rPr>
          <w:rFonts w:ascii="Times New Roman" w:hAnsi="Times New Roman" w:cs="Times New Roman"/>
          <w:color w:val="000000" w:themeColor="text1"/>
          <w:sz w:val="24"/>
          <w:lang w:eastAsia="en-US"/>
        </w:rPr>
        <w:t>, a sessão pública será automaticamente aberta pelo sistema para o envio de lances públicos e sucessivos</w:t>
      </w:r>
      <w:r w:rsidR="005A5E9A" w:rsidRPr="00874A7A">
        <w:rPr>
          <w:rFonts w:ascii="Times New Roman" w:hAnsi="Times New Roman" w:cs="Times New Roman"/>
          <w:color w:val="000000" w:themeColor="text1"/>
          <w:sz w:val="24"/>
          <w:lang w:eastAsia="en-US"/>
        </w:rPr>
        <w:t xml:space="preserve">, </w:t>
      </w:r>
      <w:r w:rsidR="007F4037" w:rsidRPr="00874A7A">
        <w:rPr>
          <w:rFonts w:ascii="Times New Roman" w:hAnsi="Times New Roman" w:cs="Times New Roman"/>
          <w:bCs/>
          <w:sz w:val="24"/>
          <w:lang w:eastAsia="en-US"/>
        </w:rPr>
        <w:t>exclusivamente por meio do sistema eletrônico</w:t>
      </w:r>
      <w:r w:rsidR="007F4037" w:rsidRPr="00874A7A">
        <w:rPr>
          <w:rFonts w:ascii="Times New Roman" w:hAnsi="Times New Roman" w:cs="Times New Roman"/>
          <w:sz w:val="24"/>
          <w:lang w:eastAsia="en-US"/>
        </w:rPr>
        <w:t xml:space="preserve">, </w:t>
      </w:r>
      <w:r w:rsidR="005A5E9A" w:rsidRPr="00874A7A">
        <w:rPr>
          <w:rFonts w:ascii="Times New Roman" w:hAnsi="Times New Roman" w:cs="Times New Roman"/>
          <w:color w:val="000000" w:themeColor="text1"/>
          <w:sz w:val="24"/>
          <w:lang w:eastAsia="en-US"/>
        </w:rPr>
        <w:t>sendo encerrado no horário de finalização de lances também já previsto neste aviso</w:t>
      </w:r>
      <w:r w:rsidRPr="00874A7A">
        <w:rPr>
          <w:rFonts w:ascii="Times New Roman" w:hAnsi="Times New Roman" w:cs="Times New Roman"/>
          <w:color w:val="000000" w:themeColor="text1"/>
          <w:sz w:val="24"/>
          <w:lang w:eastAsia="en-US"/>
        </w:rPr>
        <w:t>.</w:t>
      </w:r>
    </w:p>
    <w:p w14:paraId="1C95E10E" w14:textId="459A15A3"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rPr>
        <w:t xml:space="preserve">Iniciada a etapa competitiva, os </w:t>
      </w:r>
      <w:r w:rsidR="00214615" w:rsidRPr="00874A7A">
        <w:rPr>
          <w:rFonts w:ascii="Times New Roman" w:hAnsi="Times New Roman" w:cs="Times New Roman"/>
          <w:color w:val="000000" w:themeColor="text1"/>
          <w:sz w:val="24"/>
        </w:rPr>
        <w:t>fornecedor</w:t>
      </w:r>
      <w:r w:rsidR="005A5E9A" w:rsidRPr="00874A7A">
        <w:rPr>
          <w:rFonts w:ascii="Times New Roman" w:hAnsi="Times New Roman" w:cs="Times New Roman"/>
          <w:color w:val="000000" w:themeColor="text1"/>
          <w:sz w:val="24"/>
        </w:rPr>
        <w:t>e</w:t>
      </w:r>
      <w:r w:rsidRPr="00874A7A">
        <w:rPr>
          <w:rFonts w:ascii="Times New Roman" w:hAnsi="Times New Roman" w:cs="Times New Roman"/>
          <w:color w:val="000000" w:themeColor="text1"/>
          <w:sz w:val="24"/>
        </w:rPr>
        <w:t xml:space="preserve">s deverão encaminhar lances exclusivamente por meio de sistema eletrônico, sendo imediatamente informados do seu recebimento e do valor consignado no registro. </w:t>
      </w:r>
    </w:p>
    <w:p w14:paraId="0910C1DB" w14:textId="4B991F7B" w:rsidR="008F6CDD" w:rsidRPr="00153E66" w:rsidRDefault="008F6CDD"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153E66">
        <w:rPr>
          <w:rFonts w:ascii="Times New Roman" w:hAnsi="Times New Roman" w:cs="Times New Roman"/>
          <w:i/>
          <w:iCs/>
          <w:sz w:val="24"/>
        </w:rPr>
        <w:t>O lance deverá ser ofertado pelo valor unitário do item.</w:t>
      </w:r>
    </w:p>
    <w:p w14:paraId="3A818A5B" w14:textId="77777777" w:rsidR="00634699" w:rsidRPr="00874A7A" w:rsidRDefault="00634699" w:rsidP="00634699">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p>
    <w:p w14:paraId="16A5A066" w14:textId="77777777" w:rsidR="00634699" w:rsidRPr="00874A7A" w:rsidRDefault="00634699" w:rsidP="00634699">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sz w:val="24"/>
        </w:rPr>
        <w:t>O fornecedor poderá oferecer lances sucessivos iguais ou inferiores ao lance que esteja</w:t>
      </w:r>
      <w:r w:rsidRPr="00874A7A">
        <w:rPr>
          <w:rFonts w:ascii="Times New Roman" w:hAnsi="Times New Roman" w:cs="Times New Roman"/>
          <w:color w:val="000000"/>
          <w:sz w:val="24"/>
        </w:rPr>
        <w:t xml:space="preserve"> vencendo o certame, desde que inferiores ao menor por ele ofertado e registrado pelo sistema, sendo tais lances definidos como “lances intermediários” para os fins deste Aviso de Contratação Direta.</w:t>
      </w:r>
    </w:p>
    <w:p w14:paraId="1D523C77" w14:textId="6A6B2A27" w:rsidR="00214615" w:rsidRPr="00874A7A" w:rsidRDefault="00E94E11"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sz w:val="24"/>
        </w:rPr>
        <w:t xml:space="preserve">O intervalo mínimo de diferença de valores ou percentuais entre os lances, que incidirá tanto em relação aos lances intermediários quanto em relação ao que cobrir a melhor oferta </w:t>
      </w:r>
      <w:r w:rsidR="00214615" w:rsidRPr="00874A7A">
        <w:rPr>
          <w:rFonts w:ascii="Times New Roman" w:hAnsi="Times New Roman" w:cs="Times New Roman"/>
          <w:sz w:val="24"/>
        </w:rPr>
        <w:t>é</w:t>
      </w:r>
      <w:r w:rsidRPr="00874A7A">
        <w:rPr>
          <w:rFonts w:ascii="Times New Roman" w:hAnsi="Times New Roman" w:cs="Times New Roman"/>
          <w:sz w:val="24"/>
        </w:rPr>
        <w:t xml:space="preserve"> de</w:t>
      </w:r>
      <w:r w:rsidRPr="00874A7A">
        <w:rPr>
          <w:rFonts w:ascii="Times New Roman" w:hAnsi="Times New Roman" w:cs="Times New Roman"/>
          <w:i/>
          <w:iCs/>
          <w:sz w:val="24"/>
        </w:rPr>
        <w:t xml:space="preserve"> </w:t>
      </w:r>
      <w:r w:rsidRPr="00874A7A">
        <w:rPr>
          <w:rFonts w:ascii="Times New Roman" w:hAnsi="Times New Roman" w:cs="Times New Roman"/>
          <w:i/>
          <w:iCs/>
          <w:color w:val="FF0000"/>
          <w:sz w:val="24"/>
        </w:rPr>
        <w:t>........ (....).</w:t>
      </w:r>
    </w:p>
    <w:p w14:paraId="76034337" w14:textId="168BD6A4" w:rsidR="008F6CDD"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Havendo lances iguais ao menor já ofertado, prevalecerá aquele que for recebido e registrado primeiro no sistema.</w:t>
      </w:r>
    </w:p>
    <w:p w14:paraId="5D3044E2" w14:textId="7777777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Caso o fornecedor não apresente lances, concorrerá com o valor de sua proposta.</w:t>
      </w:r>
    </w:p>
    <w:p w14:paraId="2B171440" w14:textId="2F4BB3C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Durante o procedimento, os fornecedores serão informados, em tempo real, do valor do menor lance registrado, vedada a identificação do fornecedor.</w:t>
      </w:r>
    </w:p>
    <w:p w14:paraId="2BAD2BD9" w14:textId="1A4D4157" w:rsidR="00214615" w:rsidRPr="00874A7A" w:rsidRDefault="006724B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Imediatamente após o término do prazo estabelecido para a fase de lances, </w:t>
      </w:r>
      <w:r w:rsidR="00B34502" w:rsidRPr="00874A7A">
        <w:rPr>
          <w:rFonts w:ascii="Times New Roman" w:hAnsi="Times New Roman" w:cs="Times New Roman"/>
          <w:color w:val="000000" w:themeColor="text1"/>
          <w:sz w:val="24"/>
          <w:lang w:eastAsia="en-US"/>
        </w:rPr>
        <w:t>haverá</w:t>
      </w:r>
      <w:r w:rsidRPr="00874A7A">
        <w:rPr>
          <w:rFonts w:ascii="Times New Roman" w:hAnsi="Times New Roman" w:cs="Times New Roman"/>
          <w:color w:val="000000" w:themeColor="text1"/>
          <w:sz w:val="24"/>
          <w:lang w:eastAsia="en-US"/>
        </w:rPr>
        <w:t xml:space="preserve"> o seu encerramento, com o ordenamento e divulgação dos lances, pelo sistema, em ordem crescente de classificação.</w:t>
      </w:r>
    </w:p>
    <w:p w14:paraId="47707A93" w14:textId="10DEB503" w:rsidR="003D08AF" w:rsidRPr="00874A7A" w:rsidRDefault="00962790"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w:t>
      </w:r>
      <w:r w:rsidR="00731D60" w:rsidRPr="00874A7A">
        <w:rPr>
          <w:rFonts w:ascii="Times New Roman" w:hAnsi="Times New Roman" w:cs="Times New Roman"/>
          <w:color w:val="000000" w:themeColor="text1"/>
          <w:sz w:val="24"/>
          <w:lang w:eastAsia="en-US"/>
        </w:rPr>
        <w:t xml:space="preserve"> e</w:t>
      </w:r>
      <w:r w:rsidRPr="00874A7A">
        <w:rPr>
          <w:rFonts w:ascii="Times New Roman" w:hAnsi="Times New Roman" w:cs="Times New Roman"/>
          <w:color w:val="000000" w:themeColor="text1"/>
          <w:sz w:val="24"/>
          <w:lang w:eastAsia="en-US"/>
        </w:rPr>
        <w:t xml:space="preserve"> </w:t>
      </w:r>
      <w:r w:rsidR="00584870" w:rsidRPr="00874A7A">
        <w:rPr>
          <w:rFonts w:ascii="Times New Roman" w:hAnsi="Times New Roman" w:cs="Times New Roman"/>
          <w:color w:val="000000" w:themeColor="text1"/>
          <w:sz w:val="24"/>
          <w:lang w:eastAsia="en-US"/>
        </w:rPr>
        <w:t xml:space="preserve">não havendo </w:t>
      </w:r>
      <w:r w:rsidRPr="00874A7A">
        <w:rPr>
          <w:rFonts w:ascii="Times New Roman" w:hAnsi="Times New Roman" w:cs="Times New Roman"/>
          <w:color w:val="000000" w:themeColor="text1"/>
          <w:sz w:val="24"/>
          <w:lang w:eastAsia="en-US"/>
        </w:rPr>
        <w:t xml:space="preserve">tempo aleatório </w:t>
      </w:r>
      <w:r w:rsidR="00731D60" w:rsidRPr="00874A7A">
        <w:rPr>
          <w:rFonts w:ascii="Times New Roman" w:hAnsi="Times New Roman" w:cs="Times New Roman"/>
          <w:color w:val="000000" w:themeColor="text1"/>
          <w:sz w:val="24"/>
          <w:lang w:eastAsia="en-US"/>
        </w:rPr>
        <w:t>ou mecanismo similar</w:t>
      </w:r>
      <w:r w:rsidRPr="00874A7A">
        <w:rPr>
          <w:rFonts w:ascii="Times New Roman" w:hAnsi="Times New Roman" w:cs="Times New Roman"/>
          <w:color w:val="000000" w:themeColor="text1"/>
          <w:sz w:val="24"/>
          <w:lang w:eastAsia="en-US"/>
        </w:rPr>
        <w:t>.</w:t>
      </w:r>
    </w:p>
    <w:p w14:paraId="55C9D35A" w14:textId="77777777" w:rsidR="00804F40" w:rsidRPr="00874A7A" w:rsidRDefault="00804F40" w:rsidP="00DF00B0">
      <w:pPr>
        <w:spacing w:line="360" w:lineRule="auto"/>
        <w:jc w:val="both"/>
        <w:rPr>
          <w:rFonts w:ascii="Times New Roman" w:hAnsi="Times New Roman" w:cs="Times New Roman"/>
          <w:sz w:val="24"/>
        </w:rPr>
      </w:pPr>
    </w:p>
    <w:p w14:paraId="1D427A31" w14:textId="6163FDBD" w:rsidR="006724BD" w:rsidRPr="00874A7A" w:rsidRDefault="006724BD"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4" w:name="_Toc104906822"/>
      <w:r w:rsidRPr="00874A7A">
        <w:rPr>
          <w:rFonts w:ascii="Times New Roman" w:hAnsi="Times New Roman" w:cs="Times New Roman"/>
          <w:color w:val="auto"/>
          <w:sz w:val="24"/>
          <w:szCs w:val="24"/>
        </w:rPr>
        <w:t>JULGAMENTO DAS PROPOSTAS DE PREÇO</w:t>
      </w:r>
      <w:bookmarkEnd w:id="4"/>
    </w:p>
    <w:p w14:paraId="7FD4CC7C" w14:textId="6C185F72" w:rsidR="006724BD" w:rsidRPr="00874A7A" w:rsidRDefault="006724BD"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5EAB593A" w14:textId="77777777" w:rsidR="00302651" w:rsidRPr="00874A7A" w:rsidRDefault="00302651" w:rsidP="00302651">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No caso </w:t>
      </w:r>
      <w:proofErr w:type="gramStart"/>
      <w:r w:rsidRPr="00874A7A">
        <w:rPr>
          <w:rFonts w:ascii="Times New Roman" w:hAnsi="Times New Roman" w:cs="Times New Roman"/>
          <w:sz w:val="24"/>
        </w:rPr>
        <w:t>do</w:t>
      </w:r>
      <w:proofErr w:type="gramEnd"/>
      <w:r w:rsidRPr="00874A7A">
        <w:rPr>
          <w:rFonts w:ascii="Times New Roman" w:hAnsi="Times New Roman" w:cs="Times New Roman"/>
          <w:sz w:val="24"/>
        </w:rPr>
        <w:t xml:space="preserve"> preço da proposta vencedora estar acima do estimado pela Administração, poderá haver negociação de condições mais vantajosas.</w:t>
      </w:r>
    </w:p>
    <w:p w14:paraId="7A0D9199" w14:textId="2BCA366B"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Neste caso, será encaminhada contraproposta ao fornecedor que tenha apresentado o melhor preço, para que seja obtida melhor proposta com preço compatível ao estimado pela Administração.</w:t>
      </w:r>
    </w:p>
    <w:p w14:paraId="6C56AF5B" w14:textId="0796625E"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Em qualquer caso, concluída a negociação, o resultado será registrado na ata do procedimento da dispensa eletrônica.</w:t>
      </w:r>
    </w:p>
    <w:p w14:paraId="3EB8E7F5" w14:textId="7D8208C9" w:rsidR="006724BD" w:rsidRDefault="00E5075F"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Estando o preço compatível, s</w:t>
      </w:r>
      <w:r w:rsidR="006724BD" w:rsidRPr="00874A7A">
        <w:rPr>
          <w:rFonts w:ascii="Times New Roman" w:hAnsi="Times New Roman" w:cs="Times New Roman"/>
          <w:sz w:val="24"/>
        </w:rPr>
        <w:t>erá solicitado o envio da proposta e, se necessário, de documentos complementares, adequada ao último lance</w:t>
      </w:r>
      <w:r w:rsidR="00EE1390">
        <w:rPr>
          <w:rFonts w:ascii="Times New Roman" w:hAnsi="Times New Roman" w:cs="Times New Roman"/>
          <w:sz w:val="24"/>
        </w:rPr>
        <w:t>, prazo estabelecido de 30 (trinta) minutos a contar do horário da solicitação feita pela Agente de Contratação.</w:t>
      </w:r>
    </w:p>
    <w:p w14:paraId="0097FD1C" w14:textId="2CA7C748" w:rsidR="00802894" w:rsidRDefault="00802894" w:rsidP="00802894">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casos de falhas técnicas de ambas as partes, ou em casos devidamente justificados, levando em consideração a vantajosidade da proposta para a administração pública (princípio da economicidade) o prazo poderá ser prorrogado. </w:t>
      </w:r>
    </w:p>
    <w:p w14:paraId="4CDC45C4" w14:textId="1BB1E8D9" w:rsidR="00802894" w:rsidRPr="00802894" w:rsidRDefault="00802894" w:rsidP="00802894">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casso de prorrogação de prazo por problemas técnicos, devidamente justificados e comprovados, a sessão poderá ser suspensa com data e horário expressamente informados para reabertura. </w:t>
      </w:r>
    </w:p>
    <w:p w14:paraId="43D846EE" w14:textId="37113BB1" w:rsidR="003726D9" w:rsidRPr="00874A7A" w:rsidRDefault="003726D9"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O prazo de validade </w:t>
      </w:r>
      <w:r w:rsidRPr="00874A7A">
        <w:rPr>
          <w:rFonts w:ascii="Times New Roman" w:hAnsi="Times New Roman" w:cs="Times New Roman"/>
          <w:sz w:val="24"/>
        </w:rPr>
        <w:t>da</w:t>
      </w:r>
      <w:r w:rsidRPr="00874A7A">
        <w:rPr>
          <w:rFonts w:ascii="Times New Roman" w:hAnsi="Times New Roman" w:cs="Times New Roman"/>
          <w:color w:val="000000" w:themeColor="text1"/>
          <w:sz w:val="24"/>
        </w:rPr>
        <w:t xml:space="preserve"> proposta não será </w:t>
      </w:r>
      <w:r w:rsidRPr="00A74B30">
        <w:rPr>
          <w:rFonts w:ascii="Times New Roman" w:hAnsi="Times New Roman" w:cs="Times New Roman"/>
          <w:sz w:val="24"/>
        </w:rPr>
        <w:t xml:space="preserve">inferior a </w:t>
      </w:r>
      <w:r w:rsidR="00A74B30" w:rsidRPr="00A74B30">
        <w:rPr>
          <w:rFonts w:ascii="Times New Roman" w:hAnsi="Times New Roman" w:cs="Times New Roman"/>
          <w:sz w:val="24"/>
        </w:rPr>
        <w:t>60 (sessenta) dias corridos</w:t>
      </w:r>
      <w:r w:rsidRPr="00874A7A">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a contar da data de sua apresentação.</w:t>
      </w:r>
    </w:p>
    <w:p w14:paraId="1D555B95" w14:textId="41582F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 xml:space="preserve">Será desclassificada a proposta vencedora que: </w:t>
      </w:r>
    </w:p>
    <w:p w14:paraId="6EA71A20" w14:textId="7273A3BE"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contiver vícios insanáveis</w:t>
      </w:r>
      <w:r w:rsidR="004F010A" w:rsidRPr="00874A7A">
        <w:rPr>
          <w:rFonts w:ascii="Times New Roman" w:hAnsi="Times New Roman" w:cs="Times New Roman"/>
          <w:iCs/>
          <w:color w:val="000000" w:themeColor="text1"/>
          <w:sz w:val="24"/>
        </w:rPr>
        <w:t>;</w:t>
      </w:r>
    </w:p>
    <w:p w14:paraId="1BA23AE8" w14:textId="40EAF365"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obedecer às especificações técnicas pormenorizadas neste aviso ou em seus anexos</w:t>
      </w:r>
      <w:r w:rsidR="004F010A" w:rsidRPr="00874A7A">
        <w:rPr>
          <w:rFonts w:ascii="Times New Roman" w:hAnsi="Times New Roman" w:cs="Times New Roman"/>
          <w:iCs/>
          <w:color w:val="000000" w:themeColor="text1"/>
          <w:sz w:val="24"/>
        </w:rPr>
        <w:t>;</w:t>
      </w:r>
    </w:p>
    <w:p w14:paraId="5590D5B7" w14:textId="43BB74C0" w:rsidR="005160E8"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lastRenderedPageBreak/>
        <w:t>apresentar preços inexequíveis ou permanecerem acima do preço máximo definido para a contratação;</w:t>
      </w:r>
    </w:p>
    <w:p w14:paraId="39BAA4BB" w14:textId="43563A69"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tiverem sua exequibilidade demonstrada, quando exigido pela Administração</w:t>
      </w:r>
      <w:r w:rsidR="004F010A" w:rsidRPr="00874A7A">
        <w:rPr>
          <w:rFonts w:ascii="Times New Roman" w:hAnsi="Times New Roman" w:cs="Times New Roman"/>
          <w:iCs/>
          <w:color w:val="000000" w:themeColor="text1"/>
          <w:sz w:val="24"/>
        </w:rPr>
        <w:t>;</w:t>
      </w:r>
    </w:p>
    <w:p w14:paraId="250E2DB0" w14:textId="6AFEFBBF"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desconformidade com quaisquer outras exigências deste aviso ou seus anexos, desde que insanável.</w:t>
      </w:r>
    </w:p>
    <w:p w14:paraId="7C65DCD1" w14:textId="7777777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Quando</w:t>
      </w:r>
      <w:r w:rsidRPr="00874A7A">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sz w:val="24"/>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874A7A">
        <w:rPr>
          <w:rFonts w:ascii="Times New Roman" w:hAnsi="Times New Roman" w:cs="Times New Roman"/>
          <w:sz w:val="24"/>
          <w:bdr w:val="none" w:sz="0" w:space="0" w:color="auto" w:frame="1"/>
        </w:rPr>
        <w:t>dispensa</w:t>
      </w:r>
      <w:r w:rsidRPr="00874A7A">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874A7A">
        <w:rPr>
          <w:rFonts w:ascii="Times New Roman" w:hAnsi="Times New Roman" w:cs="Times New Roman"/>
          <w:sz w:val="24"/>
          <w:bdr w:val="none" w:sz="0" w:space="0" w:color="auto" w:frame="1"/>
        </w:rPr>
        <w:t>fornecedor</w:t>
      </w:r>
      <w:r w:rsidRPr="00874A7A">
        <w:rPr>
          <w:rFonts w:ascii="Times New Roman" w:hAnsi="Times New Roman" w:cs="Times New Roman"/>
          <w:sz w:val="24"/>
          <w:bdr w:val="none" w:sz="0" w:space="0" w:color="auto" w:frame="1"/>
        </w:rPr>
        <w:t>, para os quais ele renuncie a parcela ou à totalidade da remuneração.</w:t>
      </w:r>
    </w:p>
    <w:p w14:paraId="096C742A" w14:textId="450B91A6" w:rsidR="00573983"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874A7A" w:rsidRDefault="004F010A" w:rsidP="00DF00B0">
      <w:pPr>
        <w:pStyle w:val="PargrafodaLista"/>
        <w:numPr>
          <w:ilvl w:val="1"/>
          <w:numId w:val="1"/>
        </w:numPr>
        <w:spacing w:line="360" w:lineRule="auto"/>
        <w:ind w:left="0" w:right="-15"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874A7A">
        <w:rPr>
          <w:rFonts w:ascii="Times New Roman" w:hAnsi="Times New Roman" w:cs="Times New Roman"/>
          <w:sz w:val="24"/>
          <w:bdr w:val="none" w:sz="0" w:space="0" w:color="auto" w:frame="1"/>
        </w:rPr>
        <w:t>complementares</w:t>
      </w:r>
      <w:r w:rsidRPr="00874A7A">
        <w:rPr>
          <w:rFonts w:ascii="Times New Roman" w:hAnsi="Times New Roman" w:cs="Times New Roman"/>
          <w:color w:val="000000" w:themeColor="text1"/>
          <w:sz w:val="24"/>
          <w:lang w:eastAsia="en-US"/>
        </w:rPr>
        <w:t xml:space="preserve">, poderão ser efetuadas diligências, para que a empresa comprove a exequibilidade da proposta.  </w:t>
      </w:r>
    </w:p>
    <w:p w14:paraId="649793C4" w14:textId="7DC8C59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Erros no preenchimento da planilha </w:t>
      </w:r>
      <w:r w:rsidR="00F91AE7" w:rsidRPr="00874A7A">
        <w:rPr>
          <w:rFonts w:ascii="Times New Roman" w:hAnsi="Times New Roman" w:cs="Times New Roman"/>
          <w:color w:val="000000" w:themeColor="text1"/>
          <w:sz w:val="24"/>
          <w:lang w:eastAsia="en-US"/>
        </w:rPr>
        <w:t>não</w:t>
      </w:r>
      <w:r w:rsidRPr="00874A7A">
        <w:rPr>
          <w:rFonts w:ascii="Times New Roman" w:hAnsi="Times New Roman" w:cs="Times New Roman"/>
          <w:color w:val="000000" w:themeColor="text1"/>
          <w:sz w:val="24"/>
          <w:lang w:eastAsia="en-US"/>
        </w:rPr>
        <w:t xml:space="preserve"> constituem motivo para a </w:t>
      </w:r>
      <w:r w:rsidR="00F91AE7" w:rsidRPr="00874A7A">
        <w:rPr>
          <w:rFonts w:ascii="Times New Roman" w:hAnsi="Times New Roman" w:cs="Times New Roman"/>
          <w:color w:val="000000" w:themeColor="text1"/>
          <w:sz w:val="24"/>
          <w:lang w:eastAsia="en-US"/>
        </w:rPr>
        <w:t>desclassificação</w:t>
      </w:r>
      <w:r w:rsidRPr="00874A7A">
        <w:rPr>
          <w:rFonts w:ascii="Times New Roman" w:hAnsi="Times New Roman" w:cs="Times New Roman"/>
          <w:color w:val="000000" w:themeColor="text1"/>
          <w:sz w:val="24"/>
          <w:lang w:eastAsia="en-US"/>
        </w:rPr>
        <w:t xml:space="preserve"> da proposta. A planilha </w:t>
      </w:r>
      <w:r w:rsidR="00F91AE7" w:rsidRPr="00874A7A">
        <w:rPr>
          <w:rFonts w:ascii="Times New Roman" w:hAnsi="Times New Roman" w:cs="Times New Roman"/>
          <w:sz w:val="24"/>
          <w:bdr w:val="none" w:sz="0" w:space="0" w:color="auto" w:frame="1"/>
        </w:rPr>
        <w:t>poderá</w:t>
      </w:r>
      <w:r w:rsidRPr="00874A7A">
        <w:rPr>
          <w:rFonts w:ascii="Times New Roman" w:hAnsi="Times New Roman" w:cs="Times New Roman"/>
          <w:sz w:val="24"/>
          <w:bdr w:val="none" w:sz="0" w:space="0" w:color="auto" w:frame="1"/>
        </w:rPr>
        <w:t>́</w:t>
      </w:r>
      <w:r w:rsidRPr="00874A7A">
        <w:rPr>
          <w:rFonts w:ascii="Times New Roman" w:hAnsi="Times New Roman" w:cs="Times New Roman"/>
          <w:color w:val="000000" w:themeColor="text1"/>
          <w:sz w:val="24"/>
          <w:lang w:eastAsia="en-US"/>
        </w:rPr>
        <w:t xml:space="preserve"> ser ajustada pelo </w:t>
      </w:r>
      <w:r w:rsidR="00BD51CE" w:rsidRPr="00874A7A">
        <w:rPr>
          <w:rFonts w:ascii="Times New Roman" w:hAnsi="Times New Roman" w:cs="Times New Roman"/>
          <w:color w:val="000000" w:themeColor="text1"/>
          <w:sz w:val="24"/>
          <w:lang w:eastAsia="en-US"/>
        </w:rPr>
        <w:t>fornecedor</w:t>
      </w:r>
      <w:r w:rsidRPr="00874A7A">
        <w:rPr>
          <w:rFonts w:ascii="Times New Roman" w:hAnsi="Times New Roman" w:cs="Times New Roman"/>
          <w:color w:val="000000" w:themeColor="text1"/>
          <w:sz w:val="24"/>
          <w:lang w:eastAsia="en-US"/>
        </w:rPr>
        <w:t>, no prazo indicado</w:t>
      </w:r>
      <w:r w:rsidR="002F6E56" w:rsidRPr="00874A7A">
        <w:rPr>
          <w:rFonts w:ascii="Times New Roman" w:hAnsi="Times New Roman" w:cs="Times New Roman"/>
          <w:color w:val="000000" w:themeColor="text1"/>
          <w:sz w:val="24"/>
          <w:lang w:eastAsia="en-US"/>
        </w:rPr>
        <w:t xml:space="preserve"> pelo sistema</w:t>
      </w:r>
      <w:r w:rsidRPr="00874A7A">
        <w:rPr>
          <w:rFonts w:ascii="Times New Roman" w:hAnsi="Times New Roman" w:cs="Times New Roman"/>
          <w:color w:val="000000" w:themeColor="text1"/>
          <w:sz w:val="24"/>
          <w:lang w:eastAsia="en-US"/>
        </w:rPr>
        <w:t>, desde que não haja majoração do preço.</w:t>
      </w:r>
    </w:p>
    <w:p w14:paraId="260CC30A" w14:textId="77777777"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52A31246" w14:textId="2AD63F7E"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Considera-se erro no preenchimento da planilha passível de correção a </w:t>
      </w:r>
      <w:r w:rsidR="00F91AE7" w:rsidRPr="00874A7A">
        <w:rPr>
          <w:rFonts w:ascii="Times New Roman" w:hAnsi="Times New Roman" w:cs="Times New Roman"/>
          <w:color w:val="000000" w:themeColor="text1"/>
          <w:sz w:val="24"/>
          <w:lang w:eastAsia="en-US"/>
        </w:rPr>
        <w:t>indicação</w:t>
      </w:r>
      <w:r w:rsidRPr="00874A7A">
        <w:rPr>
          <w:rFonts w:ascii="Times New Roman" w:hAnsi="Times New Roman" w:cs="Times New Roman"/>
          <w:color w:val="000000" w:themeColor="text1"/>
          <w:sz w:val="24"/>
          <w:lang w:eastAsia="en-US"/>
        </w:rPr>
        <w:t xml:space="preserve"> de recolhimento de impostos e </w:t>
      </w:r>
      <w:r w:rsidR="00F91AE7" w:rsidRPr="00874A7A">
        <w:rPr>
          <w:rFonts w:ascii="Times New Roman" w:hAnsi="Times New Roman" w:cs="Times New Roman"/>
          <w:color w:val="000000" w:themeColor="text1"/>
          <w:sz w:val="24"/>
          <w:lang w:eastAsia="en-US"/>
        </w:rPr>
        <w:t>contribuições</w:t>
      </w:r>
      <w:r w:rsidRPr="00874A7A">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lastRenderedPageBreak/>
        <w:t>Se a proposta ou lance vencedor f</w:t>
      </w:r>
      <w:r w:rsidR="00731D60" w:rsidRPr="00874A7A">
        <w:rPr>
          <w:rFonts w:ascii="Times New Roman" w:hAnsi="Times New Roman" w:cs="Times New Roman"/>
          <w:color w:val="000000" w:themeColor="text1"/>
          <w:sz w:val="24"/>
          <w:lang w:eastAsia="en-US"/>
        </w:rPr>
        <w:t xml:space="preserve">or desclassificado, será </w:t>
      </w:r>
      <w:r w:rsidRPr="00874A7A">
        <w:rPr>
          <w:rFonts w:ascii="Times New Roman" w:hAnsi="Times New Roman" w:cs="Times New Roman"/>
          <w:color w:val="000000" w:themeColor="text1"/>
          <w:sz w:val="24"/>
          <w:lang w:eastAsia="en-US"/>
        </w:rPr>
        <w:t>examina</w:t>
      </w:r>
      <w:r w:rsidR="00731D60" w:rsidRPr="00874A7A">
        <w:rPr>
          <w:rFonts w:ascii="Times New Roman" w:hAnsi="Times New Roman" w:cs="Times New Roman"/>
          <w:color w:val="000000" w:themeColor="text1"/>
          <w:sz w:val="24"/>
          <w:lang w:eastAsia="en-US"/>
        </w:rPr>
        <w:t>da</w:t>
      </w:r>
      <w:r w:rsidRPr="00874A7A">
        <w:rPr>
          <w:rFonts w:ascii="Times New Roman" w:hAnsi="Times New Roman" w:cs="Times New Roman"/>
          <w:color w:val="000000" w:themeColor="text1"/>
          <w:sz w:val="24"/>
          <w:lang w:eastAsia="en-US"/>
        </w:rPr>
        <w:t xml:space="preserve"> a proposta ou lance subsequente, e, assim sucessivamente, na ordem de classificação.</w:t>
      </w:r>
    </w:p>
    <w:p w14:paraId="684B5DBA" w14:textId="1E1C979C"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Havendo necessidade, </w:t>
      </w:r>
      <w:r w:rsidR="00BD51CE" w:rsidRPr="00874A7A">
        <w:rPr>
          <w:rFonts w:ascii="Times New Roman" w:hAnsi="Times New Roman" w:cs="Times New Roman"/>
          <w:color w:val="000000" w:themeColor="text1"/>
          <w:sz w:val="24"/>
          <w:lang w:eastAsia="en-US"/>
        </w:rPr>
        <w:t>a sessão será suspensa</w:t>
      </w:r>
      <w:r w:rsidRPr="00874A7A">
        <w:rPr>
          <w:rFonts w:ascii="Times New Roman" w:hAnsi="Times New Roman" w:cs="Times New Roman"/>
          <w:color w:val="000000" w:themeColor="text1"/>
          <w:sz w:val="24"/>
          <w:lang w:eastAsia="en-US"/>
        </w:rPr>
        <w:t>, informando</w:t>
      </w:r>
      <w:r w:rsidR="00BD51CE" w:rsidRPr="00874A7A">
        <w:rPr>
          <w:rFonts w:ascii="Times New Roman" w:hAnsi="Times New Roman" w:cs="Times New Roman"/>
          <w:color w:val="000000" w:themeColor="text1"/>
          <w:sz w:val="24"/>
          <w:lang w:eastAsia="en-US"/>
        </w:rPr>
        <w:t>-se</w:t>
      </w:r>
      <w:r w:rsidRPr="00874A7A">
        <w:rPr>
          <w:rFonts w:ascii="Times New Roman" w:hAnsi="Times New Roman" w:cs="Times New Roman"/>
          <w:color w:val="000000" w:themeColor="text1"/>
          <w:sz w:val="24"/>
          <w:lang w:eastAsia="en-US"/>
        </w:rPr>
        <w:t xml:space="preserve"> no “chat” a nova data e horário para a </w:t>
      </w:r>
      <w:r w:rsidR="00BD51CE" w:rsidRPr="00874A7A">
        <w:rPr>
          <w:rFonts w:ascii="Times New Roman" w:hAnsi="Times New Roman" w:cs="Times New Roman"/>
          <w:color w:val="000000" w:themeColor="text1"/>
          <w:sz w:val="24"/>
          <w:lang w:eastAsia="en-US"/>
        </w:rPr>
        <w:t xml:space="preserve">sua </w:t>
      </w:r>
      <w:r w:rsidRPr="00874A7A">
        <w:rPr>
          <w:rFonts w:ascii="Times New Roman" w:hAnsi="Times New Roman" w:cs="Times New Roman"/>
          <w:color w:val="000000" w:themeColor="text1"/>
          <w:sz w:val="24"/>
          <w:lang w:eastAsia="en-US"/>
        </w:rPr>
        <w:t>continuidade.</w:t>
      </w:r>
    </w:p>
    <w:p w14:paraId="7F58F626" w14:textId="38FE8CA6"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Encerrada a análise quanto à aceitação da proposta, </w:t>
      </w:r>
      <w:r w:rsidR="00BD51CE" w:rsidRPr="00874A7A">
        <w:rPr>
          <w:rFonts w:ascii="Times New Roman" w:hAnsi="Times New Roman" w:cs="Times New Roman"/>
          <w:color w:val="000000" w:themeColor="text1"/>
          <w:sz w:val="24"/>
          <w:lang w:eastAsia="en-US"/>
        </w:rPr>
        <w:t>se iniciará a fase de habilitação</w:t>
      </w:r>
      <w:r w:rsidRPr="00874A7A">
        <w:rPr>
          <w:rFonts w:ascii="Times New Roman" w:hAnsi="Times New Roman" w:cs="Times New Roman"/>
          <w:color w:val="000000" w:themeColor="text1"/>
          <w:sz w:val="24"/>
          <w:lang w:eastAsia="en-US"/>
        </w:rPr>
        <w:t xml:space="preserve">, observado o disposto neste </w:t>
      </w:r>
      <w:r w:rsidR="007C27EE" w:rsidRPr="00874A7A">
        <w:rPr>
          <w:rFonts w:ascii="Times New Roman" w:hAnsi="Times New Roman" w:cs="Times New Roman"/>
          <w:color w:val="000000" w:themeColor="text1"/>
          <w:sz w:val="24"/>
          <w:lang w:eastAsia="en-US"/>
        </w:rPr>
        <w:t>Aviso de Contratação Direta</w:t>
      </w:r>
      <w:r w:rsidRPr="00874A7A">
        <w:rPr>
          <w:rFonts w:ascii="Times New Roman" w:hAnsi="Times New Roman" w:cs="Times New Roman"/>
          <w:color w:val="000000" w:themeColor="text1"/>
          <w:sz w:val="24"/>
          <w:lang w:eastAsia="en-US"/>
        </w:rPr>
        <w:t>. </w:t>
      </w:r>
    </w:p>
    <w:p w14:paraId="02CB5E92" w14:textId="77777777" w:rsidR="00804F40" w:rsidRPr="00874A7A" w:rsidRDefault="00804F40" w:rsidP="00DF00B0">
      <w:pPr>
        <w:spacing w:line="360" w:lineRule="auto"/>
        <w:jc w:val="both"/>
        <w:rPr>
          <w:rFonts w:ascii="Times New Roman" w:hAnsi="Times New Roman" w:cs="Times New Roman"/>
          <w:color w:val="000000" w:themeColor="text1"/>
          <w:sz w:val="24"/>
          <w:lang w:eastAsia="en-US"/>
        </w:rPr>
      </w:pPr>
    </w:p>
    <w:p w14:paraId="1308087A" w14:textId="494B2CD0" w:rsidR="00CA123B" w:rsidRPr="00874A7A" w:rsidRDefault="00B862E4"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5" w:name="_Toc104906823"/>
      <w:r w:rsidRPr="00874A7A">
        <w:rPr>
          <w:rFonts w:ascii="Times New Roman" w:hAnsi="Times New Roman" w:cs="Times New Roman"/>
          <w:color w:val="auto"/>
          <w:sz w:val="24"/>
          <w:szCs w:val="24"/>
        </w:rPr>
        <w:t>HABILITAÇÃO</w:t>
      </w:r>
      <w:bookmarkEnd w:id="5"/>
    </w:p>
    <w:p w14:paraId="591A85EC" w14:textId="4943C336" w:rsidR="009F14B6" w:rsidRPr="00874A7A" w:rsidRDefault="00C525CC"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Os </w:t>
      </w:r>
      <w:r w:rsidRPr="00874A7A">
        <w:rPr>
          <w:rFonts w:ascii="Times New Roman" w:hAnsi="Times New Roman" w:cs="Times New Roman"/>
          <w:color w:val="000000"/>
          <w:sz w:val="24"/>
        </w:rPr>
        <w:t>documentos</w:t>
      </w:r>
      <w:r w:rsidRPr="00874A7A">
        <w:rPr>
          <w:rFonts w:ascii="Times New Roman" w:hAnsi="Times New Roman" w:cs="Times New Roman"/>
          <w:sz w:val="24"/>
          <w:lang w:eastAsia="ar-SA"/>
        </w:rPr>
        <w:t xml:space="preserve"> a serem exigidos para fins de habilitação constam do </w:t>
      </w:r>
      <w:r w:rsidRPr="00874A7A">
        <w:rPr>
          <w:rFonts w:ascii="Times New Roman" w:hAnsi="Times New Roman" w:cs="Times New Roman"/>
          <w:b/>
          <w:sz w:val="24"/>
          <w:lang w:eastAsia="ar-SA"/>
        </w:rPr>
        <w:t>ANEXO I – DOCUMENTAÇÃO EXIGIDA PARA HABILITAÇÃO</w:t>
      </w:r>
      <w:r w:rsidR="00DE4EBF" w:rsidRPr="00874A7A">
        <w:rPr>
          <w:rFonts w:ascii="Times New Roman" w:hAnsi="Times New Roman" w:cs="Times New Roman"/>
          <w:b/>
          <w:sz w:val="24"/>
          <w:lang w:eastAsia="ar-SA"/>
        </w:rPr>
        <w:t xml:space="preserve"> </w:t>
      </w:r>
      <w:r w:rsidR="00DE4EBF" w:rsidRPr="00874A7A">
        <w:rPr>
          <w:rFonts w:ascii="Times New Roman" w:hAnsi="Times New Roman" w:cs="Times New Roman"/>
          <w:sz w:val="24"/>
          <w:lang w:eastAsia="ar-SA"/>
        </w:rPr>
        <w:t>deste aviso</w:t>
      </w:r>
      <w:r w:rsidR="00B1545F" w:rsidRPr="00874A7A">
        <w:rPr>
          <w:rFonts w:ascii="Times New Roman" w:hAnsi="Times New Roman" w:cs="Times New Roman"/>
          <w:sz w:val="24"/>
          <w:lang w:eastAsia="ar-SA"/>
        </w:rPr>
        <w:t xml:space="preserve"> e serão solicitados d</w:t>
      </w:r>
      <w:r w:rsidR="00F86B85" w:rsidRPr="00874A7A">
        <w:rPr>
          <w:rFonts w:ascii="Times New Roman" w:hAnsi="Times New Roman" w:cs="Times New Roman"/>
          <w:sz w:val="24"/>
          <w:lang w:eastAsia="ar-SA"/>
        </w:rPr>
        <w:t xml:space="preserve">o fornecedor </w:t>
      </w:r>
      <w:r w:rsidR="007C27EE" w:rsidRPr="00874A7A">
        <w:rPr>
          <w:rFonts w:ascii="Times New Roman" w:hAnsi="Times New Roman" w:cs="Times New Roman"/>
          <w:sz w:val="24"/>
          <w:lang w:eastAsia="ar-SA"/>
        </w:rPr>
        <w:t>mais bem classificado</w:t>
      </w:r>
      <w:r w:rsidR="00AA20AA" w:rsidRPr="00874A7A">
        <w:rPr>
          <w:rFonts w:ascii="Times New Roman" w:hAnsi="Times New Roman" w:cs="Times New Roman"/>
          <w:sz w:val="24"/>
          <w:lang w:eastAsia="ar-SA"/>
        </w:rPr>
        <w:t xml:space="preserve"> da fase de lances</w:t>
      </w:r>
      <w:r w:rsidR="00DE4EBF" w:rsidRPr="00874A7A">
        <w:rPr>
          <w:rFonts w:ascii="Times New Roman" w:hAnsi="Times New Roman" w:cs="Times New Roman"/>
          <w:sz w:val="24"/>
          <w:lang w:eastAsia="ar-SA"/>
        </w:rPr>
        <w:t>.</w:t>
      </w:r>
    </w:p>
    <w:p w14:paraId="1B0CFC44" w14:textId="421274E0"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Como </w:t>
      </w:r>
      <w:r w:rsidRPr="00874A7A">
        <w:rPr>
          <w:rFonts w:ascii="Times New Roman" w:hAnsi="Times New Roman" w:cs="Times New Roman"/>
          <w:color w:val="000000"/>
          <w:sz w:val="24"/>
        </w:rPr>
        <w:t>condição</w:t>
      </w:r>
      <w:r w:rsidRPr="00874A7A">
        <w:rPr>
          <w:rFonts w:ascii="Times New Roman" w:hAnsi="Times New Roman" w:cs="Times New Roman"/>
          <w:sz w:val="24"/>
          <w:lang w:eastAsia="ar-SA"/>
        </w:rPr>
        <w:t xml:space="preserve"> prévia ao exame da documentação de habilitação do </w:t>
      </w:r>
      <w:r w:rsidR="00731D60" w:rsidRPr="00874A7A">
        <w:rPr>
          <w:rFonts w:ascii="Times New Roman" w:hAnsi="Times New Roman" w:cs="Times New Roman"/>
          <w:sz w:val="24"/>
          <w:lang w:eastAsia="ar-SA"/>
        </w:rPr>
        <w:t>fornecedor</w:t>
      </w:r>
      <w:r w:rsidRPr="00874A7A">
        <w:rPr>
          <w:rFonts w:ascii="Times New Roman" w:hAnsi="Times New Roman" w:cs="Times New Roman"/>
          <w:sz w:val="24"/>
          <w:lang w:eastAsia="ar-SA"/>
        </w:rPr>
        <w:t xml:space="preserve"> detentor da proposta cl</w:t>
      </w:r>
      <w:r w:rsidR="00731D60" w:rsidRPr="00874A7A">
        <w:rPr>
          <w:rFonts w:ascii="Times New Roman" w:hAnsi="Times New Roman" w:cs="Times New Roman"/>
          <w:sz w:val="24"/>
          <w:lang w:eastAsia="ar-SA"/>
        </w:rPr>
        <w:t xml:space="preserve">assificada em primeiro lugar, será </w:t>
      </w:r>
      <w:r w:rsidRPr="00874A7A">
        <w:rPr>
          <w:rFonts w:ascii="Times New Roman" w:hAnsi="Times New Roman" w:cs="Times New Roman"/>
          <w:sz w:val="24"/>
          <w:lang w:eastAsia="ar-SA"/>
        </w:rPr>
        <w:t>verifica</w:t>
      </w:r>
      <w:r w:rsidR="00731D60" w:rsidRPr="00874A7A">
        <w:rPr>
          <w:rFonts w:ascii="Times New Roman" w:hAnsi="Times New Roman" w:cs="Times New Roman"/>
          <w:sz w:val="24"/>
          <w:lang w:eastAsia="ar-SA"/>
        </w:rPr>
        <w:t>do</w:t>
      </w:r>
      <w:r w:rsidRPr="00874A7A">
        <w:rPr>
          <w:rFonts w:ascii="Times New Roman" w:hAnsi="Times New Roman" w:cs="Times New Roman"/>
          <w:sz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32320716" w14:textId="683D6D6C"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Cadastro Nacional de Empresas Inidôneas e Suspensas - CEIS, mantido pela Controladoria-Geral da União (</w:t>
      </w:r>
      <w:hyperlink r:id="rId14" w:history="1">
        <w:r w:rsidR="002F5EFF" w:rsidRPr="00874A7A">
          <w:rPr>
            <w:rStyle w:val="Hyperlink"/>
            <w:rFonts w:ascii="Times New Roman" w:eastAsia="Calibri" w:hAnsi="Times New Roman" w:cs="Times New Roman"/>
            <w:sz w:val="24"/>
            <w:lang w:eastAsia="ar-SA"/>
          </w:rPr>
          <w:t>www.portaldatransparencia.gov.br/ceis</w:t>
        </w:r>
      </w:hyperlink>
      <w:r w:rsidR="002F5EFF" w:rsidRPr="00874A7A">
        <w:rPr>
          <w:rFonts w:ascii="Times New Roman" w:hAnsi="Times New Roman" w:cs="Times New Roman"/>
          <w:sz w:val="24"/>
          <w:lang w:eastAsia="ar-SA"/>
        </w:rPr>
        <w:t xml:space="preserve">);  </w:t>
      </w:r>
    </w:p>
    <w:p w14:paraId="4446B088" w14:textId="4DC169BB"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b</w:t>
      </w:r>
      <w:r w:rsidR="002F5EFF" w:rsidRPr="00874A7A">
        <w:rPr>
          <w:rFonts w:ascii="Times New Roman" w:hAnsi="Times New Roman" w:cs="Times New Roman"/>
          <w:sz w:val="24"/>
          <w:lang w:eastAsia="ar-SA"/>
        </w:rPr>
        <w:t>) Cadastro Nacional de Condenações Cíveis por Atos de Improbidade Administrativa, mantido pelo Conselho Nacional de Justiça (</w:t>
      </w:r>
      <w:hyperlink r:id="rId15" w:history="1">
        <w:r w:rsidR="002F5EFF" w:rsidRPr="00874A7A">
          <w:rPr>
            <w:rStyle w:val="Hyperlink"/>
            <w:rFonts w:ascii="Times New Roman" w:eastAsia="Calibri" w:hAnsi="Times New Roman" w:cs="Times New Roman"/>
            <w:sz w:val="24"/>
            <w:lang w:eastAsia="ar-SA"/>
          </w:rPr>
          <w:t>www.cnj.jus.br/improbidade_adm/consultar_requerido.php</w:t>
        </w:r>
      </w:hyperlink>
      <w:r w:rsidR="002F5EFF" w:rsidRPr="00874A7A">
        <w:rPr>
          <w:rFonts w:ascii="Times New Roman" w:hAnsi="Times New Roman" w:cs="Times New Roman"/>
          <w:sz w:val="24"/>
          <w:lang w:eastAsia="ar-SA"/>
        </w:rPr>
        <w:t xml:space="preserve">).  </w:t>
      </w:r>
    </w:p>
    <w:p w14:paraId="66EF2D91" w14:textId="2D21DF07"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c</w:t>
      </w:r>
      <w:r w:rsidR="002F5EFF" w:rsidRPr="00874A7A">
        <w:rPr>
          <w:rFonts w:ascii="Times New Roman" w:hAnsi="Times New Roman" w:cs="Times New Roman"/>
          <w:sz w:val="24"/>
          <w:lang w:eastAsia="ar-SA"/>
        </w:rPr>
        <w:t>) Lista de Inidôneos mantid</w:t>
      </w:r>
      <w:r w:rsidR="00D003F8"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xml:space="preserve"> pelo Tribunal de Contas da União - TCU; </w:t>
      </w:r>
    </w:p>
    <w:p w14:paraId="00B3FD8E" w14:textId="0CE2C075"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lang w:eastAsia="ar-SA"/>
        </w:rPr>
        <w:t xml:space="preserve">Para a consulta de </w:t>
      </w:r>
      <w:r w:rsidR="009E584F" w:rsidRPr="00874A7A">
        <w:rPr>
          <w:rFonts w:ascii="Times New Roman" w:hAnsi="Times New Roman" w:cs="Times New Roman"/>
          <w:color w:val="000000" w:themeColor="text1"/>
          <w:sz w:val="24"/>
        </w:rPr>
        <w:t>fornecedores</w:t>
      </w:r>
      <w:r w:rsidRPr="00874A7A">
        <w:rPr>
          <w:rFonts w:ascii="Times New Roman" w:hAnsi="Times New Roman" w:cs="Times New Roman"/>
          <w:sz w:val="24"/>
          <w:lang w:eastAsia="ar-SA"/>
        </w:rPr>
        <w:t xml:space="preserve"> pessoa jurídica poderá haver a substituição das consultas das alíneas “</w:t>
      </w:r>
      <w:r w:rsidR="008C5ED7" w:rsidRPr="00874A7A">
        <w:rPr>
          <w:rFonts w:ascii="Times New Roman" w:hAnsi="Times New Roman" w:cs="Times New Roman"/>
          <w:sz w:val="24"/>
          <w:lang w:eastAsia="ar-SA"/>
        </w:rPr>
        <w:t>a</w:t>
      </w:r>
      <w:r w:rsidRPr="00874A7A">
        <w:rPr>
          <w:rFonts w:ascii="Times New Roman" w:hAnsi="Times New Roman" w:cs="Times New Roman"/>
          <w:sz w:val="24"/>
          <w:lang w:eastAsia="ar-SA"/>
        </w:rPr>
        <w:t>”, “</w:t>
      </w:r>
      <w:r w:rsidR="008C5ED7" w:rsidRPr="00874A7A">
        <w:rPr>
          <w:rFonts w:ascii="Times New Roman" w:hAnsi="Times New Roman" w:cs="Times New Roman"/>
          <w:sz w:val="24"/>
          <w:lang w:eastAsia="ar-SA"/>
        </w:rPr>
        <w:t>b</w:t>
      </w:r>
      <w:r w:rsidRPr="00874A7A">
        <w:rPr>
          <w:rFonts w:ascii="Times New Roman" w:hAnsi="Times New Roman" w:cs="Times New Roman"/>
          <w:sz w:val="24"/>
          <w:lang w:eastAsia="ar-SA"/>
        </w:rPr>
        <w:t>” e “</w:t>
      </w:r>
      <w:r w:rsidR="008C5ED7" w:rsidRPr="00874A7A">
        <w:rPr>
          <w:rFonts w:ascii="Times New Roman" w:hAnsi="Times New Roman" w:cs="Times New Roman"/>
          <w:sz w:val="24"/>
          <w:lang w:eastAsia="ar-SA"/>
        </w:rPr>
        <w:t>c</w:t>
      </w:r>
      <w:r w:rsidRPr="00874A7A">
        <w:rPr>
          <w:rFonts w:ascii="Times New Roman" w:hAnsi="Times New Roman" w:cs="Times New Roman"/>
          <w:sz w:val="24"/>
          <w:lang w:eastAsia="ar-SA"/>
        </w:rPr>
        <w:t>” acima pela Consulta Consolidada de Pessoa Jurídica do TCU (https://certidoesapf.apps.tcu.gov.br/)</w:t>
      </w:r>
    </w:p>
    <w:p w14:paraId="76769893" w14:textId="491DC0A3"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A consulta aos </w:t>
      </w:r>
      <w:r w:rsidRPr="00874A7A">
        <w:rPr>
          <w:rFonts w:ascii="Times New Roman" w:hAnsi="Times New Roman" w:cs="Times New Roman"/>
          <w:sz w:val="24"/>
          <w:lang w:eastAsia="ar-SA"/>
        </w:rPr>
        <w:t>cadastros</w:t>
      </w:r>
      <w:r w:rsidRPr="00874A7A">
        <w:rPr>
          <w:rFonts w:ascii="Times New Roman" w:hAnsi="Times New Roman" w:cs="Times New Roman"/>
          <w:color w:val="000000" w:themeColor="text1"/>
          <w:sz w:val="24"/>
        </w:rPr>
        <w:t xml:space="preserve"> será realizada em nome da empresa </w:t>
      </w:r>
      <w:r w:rsidR="009D10E8" w:rsidRPr="00874A7A">
        <w:rPr>
          <w:rFonts w:ascii="Times New Roman" w:hAnsi="Times New Roman" w:cs="Times New Roman"/>
          <w:color w:val="000000" w:themeColor="text1"/>
          <w:sz w:val="24"/>
        </w:rPr>
        <w:t>fornecedora</w:t>
      </w:r>
      <w:r w:rsidRPr="00874A7A">
        <w:rPr>
          <w:rFonts w:ascii="Times New Roman" w:hAnsi="Times New Roman" w:cs="Times New Roman"/>
          <w:color w:val="000000" w:themeColor="text1"/>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874A7A" w:rsidRDefault="002F5EFF"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A tentativa de burla será verificada por meio dos vínculos societários, linhas de fornecimento similares, dentre outros.</w:t>
      </w:r>
    </w:p>
    <w:p w14:paraId="0D8B85DC" w14:textId="37740B49"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 xml:space="preserve">será convocado para manifestação previamente à sua </w:t>
      </w:r>
      <w:r w:rsidR="00CD6EF8">
        <w:rPr>
          <w:rFonts w:ascii="Times New Roman" w:hAnsi="Times New Roman" w:cs="Times New Roman"/>
          <w:color w:val="000000" w:themeColor="text1"/>
          <w:sz w:val="24"/>
        </w:rPr>
        <w:t>inabilitação.</w:t>
      </w:r>
    </w:p>
    <w:p w14:paraId="1EFFFBAE" w14:textId="77FCDE1C"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Constatada a existência de sanção, o </w:t>
      </w:r>
      <w:r w:rsidR="009D10E8"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w:t>
      </w:r>
      <w:r w:rsidR="009D10E8" w:rsidRPr="00874A7A">
        <w:rPr>
          <w:rFonts w:ascii="Times New Roman" w:hAnsi="Times New Roman" w:cs="Times New Roman"/>
          <w:color w:val="000000" w:themeColor="text1"/>
          <w:sz w:val="24"/>
        </w:rPr>
        <w:t xml:space="preserve">será reputado </w:t>
      </w:r>
      <w:r w:rsidRPr="00874A7A">
        <w:rPr>
          <w:rFonts w:ascii="Times New Roman" w:hAnsi="Times New Roman" w:cs="Times New Roman"/>
          <w:color w:val="000000" w:themeColor="text1"/>
          <w:sz w:val="24"/>
        </w:rPr>
        <w:t>inabilitado, por falta de condição de participação.</w:t>
      </w:r>
    </w:p>
    <w:p w14:paraId="51279FF4" w14:textId="263B5291"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Havendo a necessidade de envio de documentos de habilitação complementares, necessários à confirmação daqueles exigidos neste </w:t>
      </w:r>
      <w:r w:rsidR="00313FBD" w:rsidRPr="00874A7A">
        <w:rPr>
          <w:rFonts w:ascii="Times New Roman" w:hAnsi="Times New Roman" w:cs="Times New Roman"/>
          <w:color w:val="000000" w:themeColor="text1"/>
          <w:sz w:val="24"/>
        </w:rPr>
        <w:t>Aviso</w:t>
      </w:r>
      <w:r w:rsidR="007C27EE"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já apresentados, 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será convocado a encaminhá-los, em formato digital</w:t>
      </w:r>
      <w:r w:rsidR="00D003F8" w:rsidRPr="00874A7A">
        <w:rPr>
          <w:rFonts w:ascii="Times New Roman" w:hAnsi="Times New Roman" w:cs="Times New Roman"/>
          <w:color w:val="000000" w:themeColor="text1"/>
          <w:sz w:val="24"/>
        </w:rPr>
        <w:t>, após solicitação da Administração</w:t>
      </w:r>
      <w:r w:rsidRPr="00874A7A">
        <w:rPr>
          <w:rFonts w:ascii="Times New Roman" w:hAnsi="Times New Roman" w:cs="Times New Roman"/>
          <w:color w:val="000000" w:themeColor="text1"/>
          <w:sz w:val="24"/>
        </w:rPr>
        <w:t>, sob pena de inabilitação.</w:t>
      </w:r>
    </w:p>
    <w:p w14:paraId="176B9E4E" w14:textId="77777777"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874A7A" w:rsidRDefault="00570C4C" w:rsidP="00DF00B0">
      <w:pPr>
        <w:pStyle w:val="PargrafodaLista"/>
        <w:numPr>
          <w:ilvl w:val="1"/>
          <w:numId w:val="1"/>
        </w:numPr>
        <w:spacing w:line="360" w:lineRule="auto"/>
        <w:ind w:left="0" w:firstLine="0"/>
        <w:jc w:val="both"/>
        <w:rPr>
          <w:rFonts w:ascii="Times New Roman" w:hAnsi="Times New Roman" w:cs="Times New Roman"/>
          <w:b/>
          <w:bCs/>
          <w:sz w:val="24"/>
        </w:rPr>
      </w:pPr>
      <w:r w:rsidRPr="00874A7A">
        <w:rPr>
          <w:rFonts w:ascii="Times New Roman" w:hAnsi="Times New Roman" w:cs="Times New Roman"/>
          <w:bCs/>
          <w:sz w:val="24"/>
        </w:rPr>
        <w:t xml:space="preserve">O </w:t>
      </w:r>
      <w:r w:rsidR="009D10E8" w:rsidRPr="00874A7A">
        <w:rPr>
          <w:rFonts w:ascii="Times New Roman" w:hAnsi="Times New Roman" w:cs="Times New Roman"/>
          <w:bCs/>
          <w:sz w:val="24"/>
        </w:rPr>
        <w:t>fornecedor</w:t>
      </w:r>
      <w:r w:rsidRPr="00874A7A">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874A7A" w:rsidRDefault="00B70673" w:rsidP="00DF00B0">
      <w:pPr>
        <w:pStyle w:val="PargrafodaLista"/>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 xml:space="preserve">Havendo </w:t>
      </w:r>
      <w:r w:rsidRPr="00874A7A">
        <w:rPr>
          <w:rFonts w:ascii="Times New Roman" w:hAnsi="Times New Roman" w:cs="Times New Roman"/>
          <w:iCs/>
          <w:sz w:val="24"/>
          <w:lang w:eastAsia="en-US"/>
        </w:rPr>
        <w:t>necessidade</w:t>
      </w:r>
      <w:r w:rsidRPr="00874A7A">
        <w:rPr>
          <w:rFonts w:ascii="Times New Roman" w:hAnsi="Times New Roman" w:cs="Times New Roman"/>
          <w:bCs/>
          <w:sz w:val="24"/>
        </w:rPr>
        <w:t xml:space="preserve"> de analisar minuciosamente os documentos exigidos, a sessão será suspensa, sendo informada a nova data e horário para a sua continuidade.</w:t>
      </w:r>
    </w:p>
    <w:p w14:paraId="4E6310F6" w14:textId="3B8517F7" w:rsidR="00B70673" w:rsidRDefault="00B70673" w:rsidP="00DF00B0">
      <w:pPr>
        <w:pStyle w:val="PargrafodaLista"/>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Será inabilitado o fornecedor que não comprovar sua habilitação, seja por não apresentar </w:t>
      </w:r>
      <w:r w:rsidRPr="00874A7A">
        <w:rPr>
          <w:rFonts w:ascii="Times New Roman" w:hAnsi="Times New Roman" w:cs="Times New Roman"/>
          <w:iCs/>
          <w:sz w:val="24"/>
          <w:lang w:eastAsia="en-US"/>
        </w:rPr>
        <w:t>quaisquer</w:t>
      </w:r>
      <w:r w:rsidRPr="00874A7A">
        <w:rPr>
          <w:rFonts w:ascii="Times New Roman" w:hAnsi="Times New Roman" w:cs="Times New Roman"/>
          <w:color w:val="000000"/>
          <w:sz w:val="24"/>
        </w:rPr>
        <w:t xml:space="preserve"> dos </w:t>
      </w:r>
      <w:r w:rsidRPr="00874A7A">
        <w:rPr>
          <w:rFonts w:ascii="Times New Roman" w:hAnsi="Times New Roman" w:cs="Times New Roman"/>
          <w:bCs/>
          <w:sz w:val="24"/>
        </w:rPr>
        <w:t>documentos</w:t>
      </w:r>
      <w:r w:rsidRPr="00874A7A">
        <w:rPr>
          <w:rFonts w:ascii="Times New Roman" w:hAnsi="Times New Roman" w:cs="Times New Roman"/>
          <w:color w:val="000000"/>
          <w:sz w:val="24"/>
        </w:rPr>
        <w:t xml:space="preserve"> exigidos, ou apresentá-los em desacordo com o estabelecido neste Aviso de Contratação Direta.</w:t>
      </w:r>
    </w:p>
    <w:p w14:paraId="7BF53F9C" w14:textId="7D10ECD5" w:rsidR="00E91A91" w:rsidRPr="00E91A91" w:rsidRDefault="00E91A91" w:rsidP="00E91A91">
      <w:pPr>
        <w:pStyle w:val="PargrafodaLista"/>
        <w:numPr>
          <w:ilvl w:val="2"/>
          <w:numId w:val="1"/>
        </w:numPr>
        <w:spacing w:line="360" w:lineRule="auto"/>
        <w:ind w:left="0" w:firstLine="0"/>
        <w:jc w:val="both"/>
        <w:rPr>
          <w:rFonts w:ascii="Times New Roman" w:hAnsi="Times New Roman" w:cs="Times New Roman"/>
          <w:color w:val="000000"/>
          <w:sz w:val="24"/>
        </w:rPr>
      </w:pPr>
      <w:r>
        <w:rPr>
          <w:rFonts w:ascii="Times New Roman" w:hAnsi="Times New Roman" w:cs="Times New Roman"/>
          <w:color w:val="000000"/>
          <w:sz w:val="24"/>
        </w:rPr>
        <w:t>Durante à análise documental poderá ser solicitada documentação complementar pela agente de contratação, antes da declaração de inabilitação.</w:t>
      </w:r>
    </w:p>
    <w:p w14:paraId="1535B201" w14:textId="77777777" w:rsidR="00A94EBC" w:rsidRPr="00874A7A" w:rsidRDefault="00A94EBC" w:rsidP="00A94EBC">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Na hipótese de o fornecedor não atender às exigências para a habilitação, o órgão ou entidade </w:t>
      </w:r>
      <w:r w:rsidRPr="00B552D7">
        <w:rPr>
          <w:rFonts w:ascii="Times New Roman" w:hAnsi="Times New Roman" w:cs="Times New Roman"/>
          <w:sz w:val="24"/>
        </w:rPr>
        <w:t xml:space="preserve">examinará a habilitação subsequente e assim sucessivamente, na ordem de classificação, até a apuração de uma licitante que atenda </w:t>
      </w:r>
      <w:r w:rsidRPr="00874A7A">
        <w:rPr>
          <w:rFonts w:ascii="Times New Roman" w:hAnsi="Times New Roman" w:cs="Times New Roman"/>
          <w:color w:val="000000"/>
          <w:sz w:val="24"/>
        </w:rPr>
        <w:t>as condições de habilitação</w:t>
      </w:r>
    </w:p>
    <w:p w14:paraId="47FA84BD" w14:textId="77777777" w:rsidR="00A94EBC" w:rsidRPr="00874A7A" w:rsidRDefault="00A94EBC" w:rsidP="00A94EBC">
      <w:pPr>
        <w:pStyle w:val="PargrafodaLista"/>
        <w:numPr>
          <w:ilvl w:val="1"/>
          <w:numId w:val="1"/>
        </w:numPr>
        <w:spacing w:line="360" w:lineRule="auto"/>
        <w:ind w:left="0" w:firstLine="0"/>
        <w:jc w:val="both"/>
        <w:rPr>
          <w:rFonts w:ascii="Times New Roman" w:hAnsi="Times New Roman" w:cs="Times New Roman"/>
          <w:iCs/>
          <w:sz w:val="24"/>
        </w:rPr>
      </w:pPr>
      <w:r w:rsidRPr="00874A7A">
        <w:rPr>
          <w:rFonts w:ascii="Times New Roman" w:hAnsi="Times New Roman" w:cs="Times New Roman"/>
          <w:iCs/>
          <w:sz w:val="24"/>
        </w:rPr>
        <w:lastRenderedPageBreak/>
        <w:t>Constatado o atendimento às exigências de habilitação, o fornecedor será habilitado.</w:t>
      </w:r>
    </w:p>
    <w:p w14:paraId="438BFFF6" w14:textId="77777777" w:rsidR="000A1E1F" w:rsidRPr="00874A7A" w:rsidRDefault="000A1E1F" w:rsidP="00DF00B0">
      <w:pPr>
        <w:spacing w:line="360" w:lineRule="auto"/>
        <w:jc w:val="both"/>
        <w:rPr>
          <w:rFonts w:ascii="Times New Roman" w:hAnsi="Times New Roman" w:cs="Times New Roman"/>
          <w:iCs/>
          <w:sz w:val="24"/>
          <w:lang w:eastAsia="en-US"/>
        </w:rPr>
      </w:pPr>
    </w:p>
    <w:p w14:paraId="33A7E06D" w14:textId="4620293D" w:rsidR="00B862E4" w:rsidRPr="00874A7A" w:rsidRDefault="00B862E4"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6" w:name="_Toc104906824"/>
      <w:r w:rsidRPr="00874A7A">
        <w:rPr>
          <w:rFonts w:ascii="Times New Roman" w:hAnsi="Times New Roman" w:cs="Times New Roman"/>
          <w:color w:val="auto"/>
          <w:sz w:val="24"/>
          <w:szCs w:val="24"/>
        </w:rPr>
        <w:t>CONTRATAÇÃO</w:t>
      </w:r>
      <w:bookmarkEnd w:id="6"/>
    </w:p>
    <w:p w14:paraId="09CE8141" w14:textId="208CCB0B" w:rsidR="006D313A" w:rsidRPr="00153E66" w:rsidRDefault="006D313A" w:rsidP="006D313A">
      <w:pPr>
        <w:numPr>
          <w:ilvl w:val="1"/>
          <w:numId w:val="1"/>
        </w:numPr>
        <w:spacing w:line="360" w:lineRule="auto"/>
        <w:ind w:left="0" w:firstLine="0"/>
        <w:jc w:val="both"/>
        <w:rPr>
          <w:rFonts w:ascii="Times New Roman" w:eastAsia="Arial" w:hAnsi="Times New Roman" w:cs="Times New Roman"/>
          <w:sz w:val="24"/>
        </w:rPr>
      </w:pPr>
      <w:r w:rsidRPr="00153E66">
        <w:rPr>
          <w:rFonts w:ascii="Times New Roman" w:eastAsia="Arial" w:hAnsi="Times New Roman" w:cs="Times New Roman"/>
          <w:sz w:val="24"/>
        </w:rPr>
        <w:t xml:space="preserve">Após a adjudicação e homologação, caso se conclua pela contratação, </w:t>
      </w:r>
      <w:r w:rsidR="00153E66">
        <w:rPr>
          <w:rFonts w:ascii="Times New Roman" w:eastAsia="Arial" w:hAnsi="Times New Roman" w:cs="Times New Roman"/>
          <w:sz w:val="24"/>
        </w:rPr>
        <w:t>por se tratar de única compra, será emitid</w:t>
      </w:r>
      <w:r w:rsidR="00A609BE">
        <w:rPr>
          <w:rFonts w:ascii="Times New Roman" w:eastAsia="Arial" w:hAnsi="Times New Roman" w:cs="Times New Roman"/>
          <w:sz w:val="24"/>
        </w:rPr>
        <w:t>a Nota de</w:t>
      </w:r>
      <w:r w:rsidR="00153E66">
        <w:rPr>
          <w:rFonts w:ascii="Times New Roman" w:eastAsia="Arial" w:hAnsi="Times New Roman" w:cs="Times New Roman"/>
          <w:sz w:val="24"/>
        </w:rPr>
        <w:t xml:space="preserve"> </w:t>
      </w:r>
      <w:r w:rsidR="00A609BE">
        <w:rPr>
          <w:rFonts w:ascii="Times New Roman" w:eastAsia="Arial" w:hAnsi="Times New Roman" w:cs="Times New Roman"/>
          <w:sz w:val="24"/>
        </w:rPr>
        <w:t>E</w:t>
      </w:r>
      <w:r w:rsidR="00153E66">
        <w:rPr>
          <w:rFonts w:ascii="Times New Roman" w:eastAsia="Arial" w:hAnsi="Times New Roman" w:cs="Times New Roman"/>
          <w:sz w:val="24"/>
        </w:rPr>
        <w:t>mpenho</w:t>
      </w:r>
      <w:r w:rsidRPr="00153E66">
        <w:rPr>
          <w:rFonts w:ascii="Times New Roman" w:eastAsia="Arial" w:hAnsi="Times New Roman" w:cs="Times New Roman"/>
          <w:sz w:val="24"/>
        </w:rPr>
        <w:t>.</w:t>
      </w:r>
    </w:p>
    <w:p w14:paraId="400FCF7A" w14:textId="48196E25" w:rsidR="006D313A" w:rsidRPr="00153E66" w:rsidRDefault="00B6213C" w:rsidP="00874A7A">
      <w:pPr>
        <w:numPr>
          <w:ilvl w:val="2"/>
          <w:numId w:val="1"/>
        </w:numPr>
        <w:spacing w:line="360" w:lineRule="auto"/>
        <w:ind w:left="0" w:firstLine="0"/>
        <w:jc w:val="both"/>
        <w:rPr>
          <w:rFonts w:ascii="Times New Roman" w:eastAsia="Arial" w:hAnsi="Times New Roman" w:cs="Times New Roman"/>
          <w:i/>
          <w:sz w:val="24"/>
        </w:rPr>
      </w:pPr>
      <w:r w:rsidRPr="00153E66">
        <w:rPr>
          <w:rFonts w:ascii="Times New Roman" w:eastAsia="Arial" w:hAnsi="Times New Roman" w:cs="Times New Roman"/>
          <w:sz w:val="24"/>
        </w:rPr>
        <w:t xml:space="preserve">O adjudicatário terá o prazo de </w:t>
      </w:r>
      <w:r w:rsidR="00E563AB" w:rsidRPr="00153E66">
        <w:rPr>
          <w:rFonts w:ascii="Times New Roman" w:eastAsia="Arial" w:hAnsi="Times New Roman" w:cs="Times New Roman"/>
          <w:sz w:val="24"/>
        </w:rPr>
        <w:t xml:space="preserve">03 (três) </w:t>
      </w:r>
      <w:r w:rsidRPr="00153E66">
        <w:rPr>
          <w:rFonts w:ascii="Times New Roman" w:eastAsia="Arial" w:hAnsi="Times New Roman" w:cs="Times New Roman"/>
          <w:sz w:val="24"/>
        </w:rPr>
        <w:t>dias úteis, contados a partir da data de sua convocação, para</w:t>
      </w:r>
      <w:r w:rsidR="00153E66">
        <w:rPr>
          <w:rFonts w:ascii="Times New Roman" w:eastAsia="Arial" w:hAnsi="Times New Roman" w:cs="Times New Roman"/>
          <w:sz w:val="24"/>
        </w:rPr>
        <w:t xml:space="preserve"> </w:t>
      </w:r>
      <w:r w:rsidRPr="00153E66">
        <w:rPr>
          <w:rFonts w:ascii="Times New Roman" w:eastAsia="Arial" w:hAnsi="Times New Roman" w:cs="Times New Roman"/>
          <w:sz w:val="24"/>
        </w:rPr>
        <w:t xml:space="preserve">aceitar </w:t>
      </w:r>
      <w:r w:rsidR="00A609BE">
        <w:rPr>
          <w:rFonts w:ascii="Times New Roman" w:eastAsia="Arial" w:hAnsi="Times New Roman" w:cs="Times New Roman"/>
          <w:sz w:val="24"/>
        </w:rPr>
        <w:t xml:space="preserve">a </w:t>
      </w:r>
      <w:r w:rsidRPr="00153E66">
        <w:rPr>
          <w:rFonts w:ascii="Times New Roman" w:eastAsia="Arial" w:hAnsi="Times New Roman" w:cs="Times New Roman"/>
          <w:sz w:val="24"/>
        </w:rPr>
        <w:t xml:space="preserve">Nota de Empenho </w:t>
      </w:r>
      <w:r w:rsidR="006D313A" w:rsidRPr="00153E66">
        <w:rPr>
          <w:rFonts w:ascii="Times New Roman" w:eastAsia="Arial" w:hAnsi="Times New Roman" w:cs="Times New Roman"/>
          <w:sz w:val="24"/>
        </w:rPr>
        <w:t xml:space="preserve">sob pena de decair do direito à contratação, sem prejuízo das sanções previstas na Lei de Licitações e neste Aviso de Contratação Direta. </w:t>
      </w:r>
    </w:p>
    <w:p w14:paraId="678A2926" w14:textId="1550CA4A" w:rsidR="00082366" w:rsidRPr="00874A7A" w:rsidRDefault="00B6213C" w:rsidP="00874A7A">
      <w:pPr>
        <w:numPr>
          <w:ilvl w:val="1"/>
          <w:numId w:val="1"/>
        </w:numPr>
        <w:spacing w:line="360" w:lineRule="auto"/>
        <w:ind w:left="0" w:firstLine="0"/>
        <w:jc w:val="both"/>
        <w:rPr>
          <w:rFonts w:ascii="Times New Roman" w:eastAsia="Arial" w:hAnsi="Times New Roman" w:cs="Times New Roman"/>
          <w:color w:val="000000"/>
          <w:sz w:val="24"/>
        </w:rPr>
      </w:pPr>
      <w:r w:rsidRPr="00874A7A">
        <w:rPr>
          <w:rFonts w:ascii="Times New Roman" w:hAnsi="Times New Roman" w:cs="Times New Roman"/>
          <w:color w:val="000000"/>
          <w:sz w:val="24"/>
        </w:rPr>
        <w:t>N</w:t>
      </w:r>
      <w:r w:rsidR="00A609BE">
        <w:rPr>
          <w:rFonts w:ascii="Times New Roman" w:hAnsi="Times New Roman" w:cs="Times New Roman"/>
          <w:color w:val="000000"/>
          <w:sz w:val="24"/>
        </w:rPr>
        <w:t>o</w:t>
      </w:r>
      <w:r w:rsidRPr="00874A7A">
        <w:rPr>
          <w:rFonts w:ascii="Times New Roman" w:hAnsi="Times New Roman" w:cs="Times New Roman"/>
          <w:color w:val="000000"/>
          <w:sz w:val="24"/>
        </w:rPr>
        <w:t xml:space="preserve"> </w:t>
      </w:r>
      <w:r w:rsidR="00A609BE">
        <w:rPr>
          <w:rFonts w:ascii="Times New Roman" w:hAnsi="Times New Roman" w:cs="Times New Roman"/>
          <w:color w:val="000000"/>
          <w:sz w:val="24"/>
        </w:rPr>
        <w:t>aceite</w:t>
      </w:r>
      <w:r w:rsidRPr="00874A7A">
        <w:rPr>
          <w:rFonts w:ascii="Times New Roman" w:hAnsi="Times New Roman" w:cs="Times New Roman"/>
          <w:color w:val="000000"/>
          <w:sz w:val="24"/>
        </w:rPr>
        <w:t xml:space="preserve"> </w:t>
      </w:r>
      <w:r w:rsidR="00A609BE">
        <w:rPr>
          <w:rFonts w:ascii="Times New Roman" w:hAnsi="Times New Roman" w:cs="Times New Roman"/>
          <w:color w:val="000000"/>
          <w:sz w:val="24"/>
        </w:rPr>
        <w:t>da nota de empenho</w:t>
      </w:r>
      <w:r w:rsidR="00FA4D46"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será exigida a comprovação das condições de habilitação </w:t>
      </w:r>
      <w:r w:rsidR="00FA4D46" w:rsidRPr="00874A7A">
        <w:rPr>
          <w:rFonts w:ascii="Times New Roman" w:hAnsi="Times New Roman" w:cs="Times New Roman"/>
          <w:color w:val="000000"/>
          <w:sz w:val="24"/>
        </w:rPr>
        <w:t xml:space="preserve">e contratação </w:t>
      </w:r>
      <w:r w:rsidRPr="00874A7A">
        <w:rPr>
          <w:rFonts w:ascii="Times New Roman" w:hAnsi="Times New Roman" w:cs="Times New Roman"/>
          <w:color w:val="000000"/>
          <w:sz w:val="24"/>
        </w:rPr>
        <w:t>consignadas n</w:t>
      </w:r>
      <w:r w:rsidR="00FA4D46" w:rsidRPr="00874A7A">
        <w:rPr>
          <w:rFonts w:ascii="Times New Roman" w:hAnsi="Times New Roman" w:cs="Times New Roman"/>
          <w:color w:val="000000"/>
          <w:sz w:val="24"/>
        </w:rPr>
        <w:t>este</w:t>
      </w:r>
      <w:r w:rsidRPr="00874A7A">
        <w:rPr>
          <w:rFonts w:ascii="Times New Roman" w:hAnsi="Times New Roman" w:cs="Times New Roman"/>
          <w:color w:val="000000"/>
          <w:sz w:val="24"/>
        </w:rPr>
        <w:t xml:space="preserve"> </w:t>
      </w:r>
      <w:r w:rsidR="00FA4D46" w:rsidRPr="00874A7A">
        <w:rPr>
          <w:rFonts w:ascii="Times New Roman" w:hAnsi="Times New Roman" w:cs="Times New Roman"/>
          <w:color w:val="000000"/>
          <w:sz w:val="24"/>
        </w:rPr>
        <w:t>aviso</w:t>
      </w:r>
      <w:r w:rsidRPr="00874A7A">
        <w:rPr>
          <w:rFonts w:ascii="Times New Roman" w:hAnsi="Times New Roman" w:cs="Times New Roman"/>
          <w:color w:val="000000"/>
          <w:sz w:val="24"/>
        </w:rPr>
        <w:t xml:space="preserve">, que deverão ser mantidas pelo </w:t>
      </w:r>
      <w:r w:rsidR="00A22FA7" w:rsidRPr="00874A7A">
        <w:rPr>
          <w:rFonts w:ascii="Times New Roman" w:hAnsi="Times New Roman" w:cs="Times New Roman"/>
          <w:color w:val="000000"/>
          <w:sz w:val="24"/>
        </w:rPr>
        <w:t>fornecedor</w:t>
      </w:r>
      <w:r w:rsidRPr="00874A7A">
        <w:rPr>
          <w:rFonts w:ascii="Times New Roman" w:hAnsi="Times New Roman" w:cs="Times New Roman"/>
          <w:color w:val="000000"/>
          <w:sz w:val="24"/>
        </w:rPr>
        <w:t xml:space="preserve"> durante a vigência do contrato.</w:t>
      </w:r>
    </w:p>
    <w:p w14:paraId="454E2237" w14:textId="77777777" w:rsidR="00FD58F5" w:rsidRPr="00874A7A" w:rsidRDefault="00FD58F5" w:rsidP="00DF00B0">
      <w:pPr>
        <w:spacing w:line="360" w:lineRule="auto"/>
        <w:jc w:val="both"/>
        <w:rPr>
          <w:rFonts w:ascii="Times New Roman" w:eastAsia="Arial" w:hAnsi="Times New Roman" w:cs="Times New Roman"/>
          <w:color w:val="000000"/>
          <w:sz w:val="24"/>
        </w:rPr>
      </w:pPr>
    </w:p>
    <w:p w14:paraId="35418690" w14:textId="04052C3A" w:rsidR="009A3E0F" w:rsidRPr="00874A7A" w:rsidRDefault="009A3E0F"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7" w:name="_Toc104906825"/>
      <w:r w:rsidRPr="00874A7A">
        <w:rPr>
          <w:rFonts w:ascii="Times New Roman" w:hAnsi="Times New Roman" w:cs="Times New Roman"/>
          <w:color w:val="auto"/>
          <w:sz w:val="24"/>
          <w:szCs w:val="24"/>
        </w:rPr>
        <w:t>SANÇÕES</w:t>
      </w:r>
      <w:bookmarkEnd w:id="7"/>
    </w:p>
    <w:p w14:paraId="1A54EBB1" w14:textId="7F5CC49B"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Comete infração administrativa o </w:t>
      </w:r>
      <w:r w:rsidR="00D173A9" w:rsidRPr="00874A7A">
        <w:rPr>
          <w:rFonts w:ascii="Times New Roman" w:hAnsi="Times New Roman" w:cs="Times New Roman"/>
          <w:sz w:val="24"/>
        </w:rPr>
        <w:t xml:space="preserve">fornecedor </w:t>
      </w:r>
      <w:r w:rsidRPr="00874A7A">
        <w:rPr>
          <w:rFonts w:ascii="Times New Roman" w:hAnsi="Times New Roman" w:cs="Times New Roman"/>
          <w:sz w:val="24"/>
        </w:rPr>
        <w:t>que</w:t>
      </w:r>
      <w:r w:rsidR="005D4A74" w:rsidRPr="00874A7A">
        <w:rPr>
          <w:rFonts w:ascii="Times New Roman" w:hAnsi="Times New Roman" w:cs="Times New Roman"/>
          <w:sz w:val="24"/>
        </w:rPr>
        <w:t xml:space="preserve"> cometer quaisquer das infrações previstas no art. 155 da Lei nº 14.133, de 2021</w:t>
      </w:r>
      <w:r w:rsidR="00B70673" w:rsidRPr="00874A7A">
        <w:rPr>
          <w:rFonts w:ascii="Times New Roman" w:hAnsi="Times New Roman" w:cs="Times New Roman"/>
          <w:sz w:val="24"/>
        </w:rPr>
        <w:t>, quais sejam</w:t>
      </w:r>
      <w:r w:rsidRPr="00874A7A">
        <w:rPr>
          <w:rFonts w:ascii="Times New Roman" w:hAnsi="Times New Roman" w:cs="Times New Roman"/>
          <w:sz w:val="24"/>
        </w:rPr>
        <w:t xml:space="preserve">: </w:t>
      </w:r>
    </w:p>
    <w:p w14:paraId="16BAB34B" w14:textId="1ABB8093"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w:t>
      </w:r>
      <w:r w:rsidRPr="00874A7A">
        <w:rPr>
          <w:rFonts w:ascii="Times New Roman" w:hAnsi="Times New Roman" w:cs="Times New Roman"/>
          <w:sz w:val="24"/>
        </w:rPr>
        <w:t>;</w:t>
      </w:r>
    </w:p>
    <w:p w14:paraId="2640540E" w14:textId="58580C47"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 que cause grave dano à Administração, ao funcionamento dos serviços públicos ou ao interesse coletivo;</w:t>
      </w:r>
    </w:p>
    <w:p w14:paraId="44DBD62F" w14:textId="2FD1B759"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total do contrato;</w:t>
      </w:r>
    </w:p>
    <w:p w14:paraId="2C1F9F51" w14:textId="5C627D1D" w:rsidR="00196F9E"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deixar de entregar a documentação exigida para o certame;</w:t>
      </w:r>
    </w:p>
    <w:p w14:paraId="59864DFF" w14:textId="74227AA3" w:rsidR="00FB7039"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manter a proposta, salvo em decorrência de fato superveniente devidamente justificado;</w:t>
      </w:r>
    </w:p>
    <w:p w14:paraId="69C7C137" w14:textId="1B467719" w:rsidR="00FB7039"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celebrar o contrato ou não entregar a documentação exigida para a contratação, quando convocado dentro do prazo de validade de sua proposta;</w:t>
      </w:r>
    </w:p>
    <w:p w14:paraId="7953B14D" w14:textId="6632BB2E" w:rsidR="00F710B7"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ensejar o retardamento da execução ou da entrega do objeto da licitação sem motivo justificado;</w:t>
      </w:r>
    </w:p>
    <w:p w14:paraId="4A2C35CC" w14:textId="39E398DB" w:rsidR="007636F6"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apresentar declaração ou documentação falsa exigida para o certame ou prestar declaração falsa durante a </w:t>
      </w:r>
      <w:r w:rsidR="000C7F26" w:rsidRPr="00874A7A">
        <w:rPr>
          <w:rFonts w:ascii="Times New Roman" w:hAnsi="Times New Roman" w:cs="Times New Roman"/>
          <w:color w:val="000000"/>
          <w:sz w:val="24"/>
        </w:rPr>
        <w:t>dispensa eletrônica</w:t>
      </w:r>
      <w:r w:rsidR="00F710B7" w:rsidRPr="00874A7A">
        <w:rPr>
          <w:rFonts w:ascii="Times New Roman" w:hAnsi="Times New Roman" w:cs="Times New Roman"/>
          <w:color w:val="000000"/>
          <w:sz w:val="24"/>
        </w:rPr>
        <w:t xml:space="preserve"> ou a execução do contrato</w:t>
      </w:r>
      <w:r w:rsidRPr="00874A7A">
        <w:rPr>
          <w:rFonts w:ascii="Times New Roman" w:hAnsi="Times New Roman" w:cs="Times New Roman"/>
          <w:color w:val="000000"/>
          <w:sz w:val="24"/>
        </w:rPr>
        <w:t>;</w:t>
      </w:r>
    </w:p>
    <w:p w14:paraId="5CC50E3D" w14:textId="5A5716FC" w:rsidR="00B70673"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fraudar a dispensa eletrônica ou </w:t>
      </w:r>
      <w:r w:rsidR="00B70673" w:rsidRPr="00874A7A">
        <w:rPr>
          <w:rFonts w:ascii="Times New Roman" w:hAnsi="Times New Roman" w:cs="Times New Roman"/>
          <w:color w:val="000000"/>
          <w:sz w:val="24"/>
        </w:rPr>
        <w:t>praticar ato fraudulento na execução do contrato</w:t>
      </w:r>
      <w:r w:rsidRPr="00874A7A">
        <w:rPr>
          <w:rFonts w:ascii="Times New Roman" w:hAnsi="Times New Roman" w:cs="Times New Roman"/>
          <w:color w:val="000000"/>
          <w:sz w:val="24"/>
        </w:rPr>
        <w:t>;</w:t>
      </w:r>
    </w:p>
    <w:p w14:paraId="5A7ABB13" w14:textId="5C1A5723" w:rsidR="007636F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comportar-se de modo inidôneo ou cometer fraude de qualquer natureza</w:t>
      </w:r>
      <w:r w:rsidR="000C7F26" w:rsidRPr="00874A7A">
        <w:rPr>
          <w:rFonts w:ascii="Times New Roman" w:hAnsi="Times New Roman" w:cs="Times New Roman"/>
          <w:color w:val="000000"/>
          <w:sz w:val="24"/>
        </w:rPr>
        <w:t>;</w:t>
      </w:r>
    </w:p>
    <w:p w14:paraId="798DB43A" w14:textId="296EA0B9" w:rsidR="00254C6B" w:rsidRPr="00874A7A" w:rsidRDefault="00254C6B"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 xml:space="preserve">Considera-se comportamento inidôneo, entre outros, a declaração falsa quanto às condições de participação, quanto ao enquadramento como ME/EPP ou o conluio entre os </w:t>
      </w:r>
      <w:r w:rsidR="009E584F" w:rsidRPr="00874A7A">
        <w:rPr>
          <w:rFonts w:ascii="Times New Roman" w:hAnsi="Times New Roman" w:cs="Times New Roman"/>
          <w:sz w:val="24"/>
        </w:rPr>
        <w:t>fornecedores</w:t>
      </w:r>
      <w:r w:rsidRPr="00874A7A">
        <w:rPr>
          <w:rFonts w:ascii="Times New Roman" w:hAnsi="Times New Roman" w:cs="Times New Roman"/>
          <w:sz w:val="24"/>
        </w:rPr>
        <w:t xml:space="preserve">, em qualquer momento da </w:t>
      </w:r>
      <w:r w:rsidR="009E584F" w:rsidRPr="00874A7A">
        <w:rPr>
          <w:rFonts w:ascii="Times New Roman" w:hAnsi="Times New Roman" w:cs="Times New Roman"/>
          <w:sz w:val="24"/>
        </w:rPr>
        <w:t>dispensa</w:t>
      </w:r>
      <w:r w:rsidRPr="00874A7A">
        <w:rPr>
          <w:rFonts w:ascii="Times New Roman" w:hAnsi="Times New Roman" w:cs="Times New Roman"/>
          <w:sz w:val="24"/>
        </w:rPr>
        <w:t>, mesmo após o encerramento da fase de lances.</w:t>
      </w:r>
    </w:p>
    <w:p w14:paraId="7220CCC8" w14:textId="26FD4B3D" w:rsidR="000C7F2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praticar atos ilícitos com vistas a frustrar os objetivos deste certame.</w:t>
      </w:r>
    </w:p>
    <w:p w14:paraId="5E3C1A02" w14:textId="7B6A751C" w:rsidR="00B70673" w:rsidRPr="00874A7A" w:rsidRDefault="00B70673"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praticar ato lesivo previsto no </w:t>
      </w:r>
      <w:hyperlink r:id="rId16" w:anchor="art5" w:history="1">
        <w:r w:rsidRPr="00874A7A">
          <w:rPr>
            <w:rFonts w:ascii="Times New Roman" w:hAnsi="Times New Roman" w:cs="Times New Roman"/>
            <w:color w:val="000000"/>
            <w:sz w:val="24"/>
          </w:rPr>
          <w:t>art. 5º da Lei nº 12.846, de 1º de agosto de 2013.</w:t>
        </w:r>
      </w:hyperlink>
    </w:p>
    <w:p w14:paraId="155CFE0F" w14:textId="543E69D4"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O </w:t>
      </w:r>
      <w:r w:rsidR="004C5205" w:rsidRPr="00874A7A">
        <w:rPr>
          <w:rFonts w:ascii="Times New Roman" w:hAnsi="Times New Roman" w:cs="Times New Roman"/>
          <w:sz w:val="24"/>
        </w:rPr>
        <w:t>fornecedor</w:t>
      </w:r>
      <w:r w:rsidRPr="00874A7A">
        <w:rPr>
          <w:rFonts w:ascii="Times New Roman" w:hAnsi="Times New Roman" w:cs="Times New Roman"/>
          <w:sz w:val="24"/>
        </w:rPr>
        <w:t xml:space="preserve"> que cometer qualquer das infrações discriminadas nos subitens anteriores ficará sujeito, sem prejuízo da responsabilidade civil e criminal, às seguintes sanções:</w:t>
      </w:r>
    </w:p>
    <w:p w14:paraId="2B8B53AD" w14:textId="7847978E" w:rsidR="00196F9E" w:rsidRPr="00874A7A" w:rsidRDefault="00196F9E" w:rsidP="000E42ED">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Advertência </w:t>
      </w:r>
      <w:r w:rsidR="00F710B7" w:rsidRPr="00874A7A">
        <w:rPr>
          <w:rFonts w:ascii="Times New Roman" w:hAnsi="Times New Roman" w:cs="Times New Roman"/>
          <w:sz w:val="24"/>
        </w:rPr>
        <w:t>pela falta do subitem 8.1.1 deste Aviso de Contratação Direta, quando não se justificar a imposição de penalidade mais grave</w:t>
      </w:r>
      <w:r w:rsidRPr="00874A7A">
        <w:rPr>
          <w:rFonts w:ascii="Times New Roman" w:hAnsi="Times New Roman" w:cs="Times New Roman"/>
          <w:sz w:val="24"/>
        </w:rPr>
        <w:t>;</w:t>
      </w:r>
    </w:p>
    <w:p w14:paraId="1B15DF9A" w14:textId="5F646B5B" w:rsidR="00196F9E" w:rsidRPr="00874A7A" w:rsidRDefault="00196F9E" w:rsidP="000E42ED">
      <w:pPr>
        <w:numPr>
          <w:ilvl w:val="2"/>
          <w:numId w:val="6"/>
        </w:numPr>
        <w:spacing w:line="360" w:lineRule="auto"/>
        <w:ind w:left="0" w:firstLine="0"/>
        <w:jc w:val="both"/>
        <w:rPr>
          <w:rFonts w:ascii="Times New Roman" w:hAnsi="Times New Roman" w:cs="Times New Roman"/>
          <w:sz w:val="24"/>
        </w:rPr>
      </w:pPr>
      <w:r w:rsidRPr="00F920E9">
        <w:rPr>
          <w:rFonts w:ascii="Times New Roman" w:hAnsi="Times New Roman" w:cs="Times New Roman"/>
          <w:sz w:val="24"/>
        </w:rPr>
        <w:t xml:space="preserve">Multa de </w:t>
      </w:r>
      <w:r w:rsidR="00F076EB" w:rsidRPr="00F920E9">
        <w:rPr>
          <w:rFonts w:ascii="Times New Roman" w:hAnsi="Times New Roman" w:cs="Times New Roman"/>
          <w:sz w:val="24"/>
        </w:rPr>
        <w:t>20 % (vinte por cento</w:t>
      </w:r>
      <w:r w:rsidR="00F920E9" w:rsidRPr="00F920E9">
        <w:rPr>
          <w:rFonts w:ascii="Times New Roman" w:hAnsi="Times New Roman" w:cs="Times New Roman"/>
          <w:sz w:val="24"/>
        </w:rPr>
        <w:t>)</w:t>
      </w:r>
      <w:r w:rsidRPr="00F920E9">
        <w:rPr>
          <w:rFonts w:ascii="Times New Roman" w:hAnsi="Times New Roman" w:cs="Times New Roman"/>
          <w:sz w:val="24"/>
        </w:rPr>
        <w:t xml:space="preserve"> sobre </w:t>
      </w:r>
      <w:r w:rsidRPr="00874A7A">
        <w:rPr>
          <w:rFonts w:ascii="Times New Roman" w:hAnsi="Times New Roman" w:cs="Times New Roman"/>
          <w:sz w:val="24"/>
        </w:rPr>
        <w:t xml:space="preserve">o valor estimado do(s) item(s) prejudicado(s) pela conduta do </w:t>
      </w:r>
      <w:r w:rsidR="009E584F" w:rsidRPr="00874A7A">
        <w:rPr>
          <w:rFonts w:ascii="Times New Roman" w:hAnsi="Times New Roman" w:cs="Times New Roman"/>
          <w:sz w:val="24"/>
        </w:rPr>
        <w:t>fornecedor</w:t>
      </w:r>
      <w:r w:rsidR="00F710B7" w:rsidRPr="00874A7A">
        <w:rPr>
          <w:rFonts w:ascii="Times New Roman" w:hAnsi="Times New Roman" w:cs="Times New Roman"/>
          <w:sz w:val="24"/>
        </w:rPr>
        <w:t>, por qualquer das infrações dos subitens 8.1.1 a 8.1.12</w:t>
      </w:r>
      <w:r w:rsidRPr="00874A7A">
        <w:rPr>
          <w:rFonts w:ascii="Times New Roman" w:hAnsi="Times New Roman" w:cs="Times New Roman"/>
          <w:sz w:val="24"/>
        </w:rPr>
        <w:t>;</w:t>
      </w:r>
    </w:p>
    <w:p w14:paraId="312FE2ED" w14:textId="42AD2251" w:rsidR="00196F9E" w:rsidRPr="00874A7A" w:rsidRDefault="002848E2" w:rsidP="000E42ED">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Impedimento de licitar e contratar</w:t>
      </w:r>
      <w:r w:rsidR="00196F9E" w:rsidRPr="00874A7A">
        <w:rPr>
          <w:rFonts w:ascii="Times New Roman" w:hAnsi="Times New Roman" w:cs="Times New Roman"/>
          <w:sz w:val="24"/>
        </w:rPr>
        <w:t xml:space="preserve"> </w:t>
      </w:r>
      <w:r w:rsidR="001A5846" w:rsidRPr="00874A7A">
        <w:rPr>
          <w:rFonts w:ascii="Times New Roman" w:hAnsi="Times New Roman" w:cs="Times New Roman"/>
          <w:color w:val="000000"/>
          <w:sz w:val="24"/>
        </w:rPr>
        <w:t>no âmbito da Administração Pública direta e indireta do ente federativo que tiver aplicado a sanção, pelo prazo máximo de 3 (três) anos</w:t>
      </w:r>
      <w:r w:rsidR="00F710B7" w:rsidRPr="00874A7A">
        <w:rPr>
          <w:rFonts w:ascii="Times New Roman" w:hAnsi="Times New Roman" w:cs="Times New Roman"/>
          <w:color w:val="000000"/>
          <w:sz w:val="24"/>
        </w:rPr>
        <w:t>, nos casos dos subitens 8.1.2 a 8.1.7 deste Aviso de Contratação Direta, quando não se justificar a imposição de penalidade mais grave</w:t>
      </w:r>
      <w:r w:rsidR="00196F9E" w:rsidRPr="00874A7A">
        <w:rPr>
          <w:rFonts w:ascii="Times New Roman" w:hAnsi="Times New Roman" w:cs="Times New Roman"/>
          <w:sz w:val="24"/>
        </w:rPr>
        <w:t>;</w:t>
      </w:r>
    </w:p>
    <w:p w14:paraId="3B5179EB" w14:textId="6E12073A" w:rsidR="00196F9E" w:rsidRPr="00874A7A" w:rsidRDefault="007672DF" w:rsidP="000E42ED">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Declaração de inidoneidade para licitar ou contratar</w:t>
      </w:r>
      <w:r w:rsidR="00A23106" w:rsidRPr="00874A7A">
        <w:rPr>
          <w:rFonts w:ascii="Times New Roman" w:hAnsi="Times New Roman" w:cs="Times New Roman"/>
          <w:color w:val="000000"/>
          <w:sz w:val="24"/>
        </w:rPr>
        <w:t>, que impedirá o responsável de licitar ou contratar no âmbito da Administração Pública direta e indireta de todos os entes federativos, pelo prazo mínimo de 3 (três) anos e máximo de 6 (seis) anos</w:t>
      </w:r>
      <w:r w:rsidR="00F710B7" w:rsidRPr="00874A7A">
        <w:rPr>
          <w:rFonts w:ascii="Times New Roman" w:hAnsi="Times New Roman" w:cs="Times New Roman"/>
          <w:color w:val="000000"/>
          <w:sz w:val="24"/>
        </w:rPr>
        <w:t>, nos casos dos subitens 8.1.8 a 8.1.12, bem como nos demais casos que justifiquem a imposição da penalidade mais grave</w:t>
      </w:r>
      <w:r w:rsidR="00196F9E" w:rsidRPr="00874A7A">
        <w:rPr>
          <w:rFonts w:ascii="Times New Roman" w:hAnsi="Times New Roman" w:cs="Times New Roman"/>
          <w:sz w:val="24"/>
        </w:rPr>
        <w:t>;</w:t>
      </w:r>
    </w:p>
    <w:p w14:paraId="186AC778" w14:textId="3BBFEA0F" w:rsidR="00790510" w:rsidRPr="00874A7A" w:rsidRDefault="00790510" w:rsidP="00DF00B0">
      <w:pPr>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Na aplicação das sanções serão considerados:</w:t>
      </w:r>
    </w:p>
    <w:p w14:paraId="53731172" w14:textId="738283AE" w:rsidR="00790510" w:rsidRPr="00874A7A" w:rsidRDefault="00F710B7"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w:t>
      </w:r>
      <w:r w:rsidR="00790510" w:rsidRPr="00874A7A">
        <w:rPr>
          <w:rFonts w:ascii="Times New Roman" w:hAnsi="Times New Roman" w:cs="Times New Roman"/>
          <w:bCs/>
          <w:sz w:val="24"/>
        </w:rPr>
        <w:t xml:space="preserve"> natureza e a gravidade da infração cometida;</w:t>
      </w:r>
    </w:p>
    <w:p w14:paraId="00712DDE" w14:textId="0D245BCC"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peculiaridades do caso concreto;</w:t>
      </w:r>
    </w:p>
    <w:p w14:paraId="10F93CE6" w14:textId="460B650F"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circunstâncias agravantes ou atenuantes;</w:t>
      </w:r>
    </w:p>
    <w:p w14:paraId="44A1ED37" w14:textId="4BD2D883"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os danos que dela provierem para a Administração Pública;</w:t>
      </w:r>
    </w:p>
    <w:p w14:paraId="1DF13599" w14:textId="250E2367"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 implantação ou o aperfeiçoamento de programa de integridade, conforme normas e orientações dos órgãos de controle.</w:t>
      </w:r>
    </w:p>
    <w:p w14:paraId="5FAD7CF9" w14:textId="16DF132D"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8" w:name="art156§6"/>
      <w:bookmarkStart w:id="9" w:name="art156§7"/>
      <w:bookmarkStart w:id="10" w:name="art156§8"/>
      <w:bookmarkEnd w:id="8"/>
      <w:bookmarkEnd w:id="9"/>
      <w:bookmarkEnd w:id="10"/>
      <w:r w:rsidRPr="00874A7A">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11" w:name="art156§9"/>
      <w:bookmarkEnd w:id="11"/>
      <w:r w:rsidRPr="00874A7A">
        <w:rPr>
          <w:rFonts w:ascii="Times New Roman" w:hAnsi="Times New Roman" w:cs="Times New Roman"/>
          <w:sz w:val="24"/>
        </w:rPr>
        <w:lastRenderedPageBreak/>
        <w:t xml:space="preserve">A aplicação das sanções previstas </w:t>
      </w:r>
      <w:r w:rsidR="00F710B7" w:rsidRPr="00874A7A">
        <w:rPr>
          <w:rFonts w:ascii="Times New Roman" w:hAnsi="Times New Roman" w:cs="Times New Roman"/>
          <w:sz w:val="24"/>
        </w:rPr>
        <w:t>neste Aviso de Contratação Direta</w:t>
      </w:r>
      <w:r w:rsidRPr="00874A7A">
        <w:rPr>
          <w:rFonts w:ascii="Times New Roman" w:hAnsi="Times New Roman" w:cs="Times New Roman"/>
          <w:sz w:val="24"/>
        </w:rPr>
        <w:t>, em hipótese alguma, a obrigação de reparação integral do dano causado à Administração Pública.</w:t>
      </w:r>
    </w:p>
    <w:p w14:paraId="3FBF0204" w14:textId="5EBD444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penalidade de multa pode ser aplicada cumulativamente com as demais sanções.</w:t>
      </w:r>
    </w:p>
    <w:p w14:paraId="1DBD1E89" w14:textId="1BF64356"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durante o processo de aplicação de penalidade, houver indícios de prática de infração administrativa tipificada pela Lei nº 12.846, de 1º de agosto de 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492164" w14:textId="3FD65135"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apuração e o julgamento das demais infrações administrativas não consideradas como ato lesivo à Administração Pública nacional nos termos da Lei nº 12.846, de 1º de agosto de 2013, seguirão seu rito normal na unidade administrativa.</w:t>
      </w:r>
    </w:p>
    <w:p w14:paraId="3F92FF4D" w14:textId="6487EB1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processamento do PAR não interfere no seguimento regular dos processos administrativos específicos para apuração da ocorrência de danos e prejuízos à Administração Pública </w:t>
      </w:r>
      <w:r w:rsidR="00CE7658" w:rsidRPr="00874A7A">
        <w:rPr>
          <w:rFonts w:ascii="Times New Roman" w:hAnsi="Times New Roman" w:cs="Times New Roman"/>
          <w:sz w:val="24"/>
        </w:rPr>
        <w:t xml:space="preserve">Municipal </w:t>
      </w:r>
      <w:r w:rsidRPr="00874A7A">
        <w:rPr>
          <w:rFonts w:ascii="Times New Roman" w:hAnsi="Times New Roman" w:cs="Times New Roman"/>
          <w:sz w:val="24"/>
        </w:rPr>
        <w:t xml:space="preserve">resultantes de ato lesivo cometido por pessoa jurídica, com ou sem a participação de agente público. </w:t>
      </w:r>
    </w:p>
    <w:p w14:paraId="4219BA3D" w14:textId="1EB57A0F"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aplicação de qualquer das penalidades previstas realizar-se-á em processo administrativo que assegurará o contraditório e a ampla defesa ao </w:t>
      </w:r>
      <w:r w:rsidR="009E584F" w:rsidRPr="00874A7A">
        <w:rPr>
          <w:rFonts w:ascii="Times New Roman" w:hAnsi="Times New Roman" w:cs="Times New Roman"/>
          <w:sz w:val="24"/>
        </w:rPr>
        <w:t>fornecedor</w:t>
      </w:r>
      <w:r w:rsidRPr="00874A7A">
        <w:rPr>
          <w:rFonts w:ascii="Times New Roman" w:hAnsi="Times New Roman" w:cs="Times New Roman"/>
          <w:sz w:val="24"/>
        </w:rPr>
        <w:t>/adjudicatário, observando-se o procedimento previsto na</w:t>
      </w:r>
      <w:r w:rsidR="00874A7A" w:rsidRPr="00874A7A">
        <w:rPr>
          <w:rFonts w:ascii="Times New Roman" w:hAnsi="Times New Roman" w:cs="Times New Roman"/>
          <w:sz w:val="24"/>
        </w:rPr>
        <w:t>s</w:t>
      </w:r>
      <w:r w:rsidRPr="00874A7A">
        <w:rPr>
          <w:rFonts w:ascii="Times New Roman" w:hAnsi="Times New Roman" w:cs="Times New Roman"/>
          <w:sz w:val="24"/>
        </w:rPr>
        <w:t xml:space="preserve"> Lei</w:t>
      </w:r>
      <w:r w:rsidR="00874A7A" w:rsidRPr="00874A7A">
        <w:rPr>
          <w:rFonts w:ascii="Times New Roman" w:hAnsi="Times New Roman" w:cs="Times New Roman"/>
          <w:sz w:val="24"/>
        </w:rPr>
        <w:t>s</w:t>
      </w:r>
      <w:r w:rsidRPr="00874A7A">
        <w:rPr>
          <w:rFonts w:ascii="Times New Roman" w:hAnsi="Times New Roman" w:cs="Times New Roman"/>
          <w:sz w:val="24"/>
        </w:rPr>
        <w:t xml:space="preserve"> nº </w:t>
      </w:r>
      <w:r w:rsidR="00D76727" w:rsidRPr="00874A7A">
        <w:rPr>
          <w:rFonts w:ascii="Times New Roman" w:hAnsi="Times New Roman" w:cs="Times New Roman"/>
          <w:sz w:val="24"/>
        </w:rPr>
        <w:t>14.133</w:t>
      </w:r>
      <w:r w:rsidRPr="00874A7A">
        <w:rPr>
          <w:rFonts w:ascii="Times New Roman" w:hAnsi="Times New Roman" w:cs="Times New Roman"/>
          <w:sz w:val="24"/>
        </w:rPr>
        <w:t xml:space="preserve">, de </w:t>
      </w:r>
      <w:r w:rsidR="00D76727" w:rsidRPr="00874A7A">
        <w:rPr>
          <w:rFonts w:ascii="Times New Roman" w:hAnsi="Times New Roman" w:cs="Times New Roman"/>
          <w:sz w:val="24"/>
        </w:rPr>
        <w:t>2021</w:t>
      </w:r>
      <w:r w:rsidR="00874A7A" w:rsidRPr="00874A7A">
        <w:rPr>
          <w:rFonts w:ascii="Times New Roman" w:hAnsi="Times New Roman" w:cs="Times New Roman"/>
          <w:sz w:val="24"/>
        </w:rPr>
        <w:t xml:space="preserve"> e Lei Ordinária n° 2.140/2023</w:t>
      </w:r>
      <w:r w:rsidRPr="00874A7A">
        <w:rPr>
          <w:rFonts w:ascii="Times New Roman" w:hAnsi="Times New Roman" w:cs="Times New Roman"/>
          <w:sz w:val="24"/>
        </w:rPr>
        <w:t>, subsidiariamente na Lei nº 9.784, de 1999.</w:t>
      </w:r>
    </w:p>
    <w:p w14:paraId="5132863E" w14:textId="7028C944"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As sanções por atos praticados no decorrer da contratação estão previstas </w:t>
      </w:r>
      <w:r w:rsidR="00D76727" w:rsidRPr="00874A7A">
        <w:rPr>
          <w:rFonts w:ascii="Times New Roman" w:hAnsi="Times New Roman" w:cs="Times New Roman"/>
          <w:sz w:val="24"/>
        </w:rPr>
        <w:t>nos anexos a este Aviso</w:t>
      </w:r>
      <w:r w:rsidRPr="00874A7A">
        <w:rPr>
          <w:rFonts w:ascii="Times New Roman" w:hAnsi="Times New Roman" w:cs="Times New Roman"/>
          <w:sz w:val="24"/>
        </w:rPr>
        <w:t>.</w:t>
      </w:r>
    </w:p>
    <w:p w14:paraId="67BE2A4A" w14:textId="77777777" w:rsidR="00B1545F" w:rsidRPr="00874A7A" w:rsidRDefault="00B1545F" w:rsidP="00DF00B0">
      <w:pPr>
        <w:spacing w:line="360" w:lineRule="auto"/>
        <w:jc w:val="both"/>
        <w:rPr>
          <w:rFonts w:ascii="Times New Roman" w:hAnsi="Times New Roman" w:cs="Times New Roman"/>
          <w:sz w:val="24"/>
        </w:rPr>
      </w:pPr>
    </w:p>
    <w:p w14:paraId="55A8DB57" w14:textId="7B8B978A" w:rsidR="00147041" w:rsidRPr="00874A7A" w:rsidRDefault="00147041"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12" w:name="_Toc104906826"/>
      <w:r w:rsidRPr="00874A7A">
        <w:rPr>
          <w:rFonts w:ascii="Times New Roman" w:hAnsi="Times New Roman" w:cs="Times New Roman"/>
          <w:color w:val="auto"/>
          <w:sz w:val="24"/>
          <w:szCs w:val="24"/>
        </w:rPr>
        <w:t>DAS DISPOSIÇÕES GERAIS</w:t>
      </w:r>
      <w:bookmarkEnd w:id="12"/>
    </w:p>
    <w:p w14:paraId="4F08E8C1" w14:textId="77777777" w:rsidR="002C1C1F" w:rsidRPr="00874A7A" w:rsidRDefault="002C1C1F" w:rsidP="002C1C1F">
      <w:pPr>
        <w:numPr>
          <w:ilvl w:val="1"/>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procedimento será divulgado no Sistema BNC, no Portal Nacional de Contratações Públicas - PNCP, no portal da transparência, sítio eletrônico oficial e quadro de avisos da Câmara Municipal. </w:t>
      </w:r>
    </w:p>
    <w:p w14:paraId="3634F197" w14:textId="4ED1D2F4" w:rsidR="005B702E" w:rsidRPr="00874A7A" w:rsidRDefault="008E389E"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w:t>
      </w:r>
      <w:r w:rsidR="00FF6FA3" w:rsidRPr="00874A7A">
        <w:rPr>
          <w:rFonts w:ascii="Times New Roman" w:hAnsi="Times New Roman" w:cs="Times New Roman"/>
          <w:color w:val="000000"/>
          <w:sz w:val="24"/>
        </w:rPr>
        <w:t>de todos os fornecedores restarem desclassificados ou inabilitados</w:t>
      </w:r>
      <w:r w:rsidR="00B54EF3" w:rsidRPr="00874A7A">
        <w:rPr>
          <w:rFonts w:ascii="Times New Roman" w:hAnsi="Times New Roman" w:cs="Times New Roman"/>
          <w:color w:val="000000"/>
          <w:sz w:val="24"/>
        </w:rPr>
        <w:t xml:space="preserve"> (procedimento </w:t>
      </w:r>
      <w:r w:rsidR="0062472B" w:rsidRPr="00874A7A">
        <w:rPr>
          <w:rFonts w:ascii="Times New Roman" w:hAnsi="Times New Roman" w:cs="Times New Roman"/>
          <w:color w:val="000000"/>
          <w:sz w:val="24"/>
        </w:rPr>
        <w:t>fracassado</w:t>
      </w:r>
      <w:r w:rsidR="00B54EF3" w:rsidRPr="00874A7A">
        <w:rPr>
          <w:rFonts w:ascii="Times New Roman" w:hAnsi="Times New Roman" w:cs="Times New Roman"/>
          <w:color w:val="000000"/>
          <w:sz w:val="24"/>
        </w:rPr>
        <w:t>)</w:t>
      </w:r>
      <w:r w:rsidR="00FF6FA3" w:rsidRPr="00874A7A">
        <w:rPr>
          <w:rFonts w:ascii="Times New Roman" w:hAnsi="Times New Roman" w:cs="Times New Roman"/>
          <w:color w:val="000000"/>
          <w:sz w:val="24"/>
        </w:rPr>
        <w:t xml:space="preserve">, </w:t>
      </w:r>
      <w:r w:rsidR="00D149C0" w:rsidRPr="00874A7A">
        <w:rPr>
          <w:rFonts w:ascii="Times New Roman" w:hAnsi="Times New Roman" w:cs="Times New Roman"/>
          <w:color w:val="000000"/>
          <w:sz w:val="24"/>
        </w:rPr>
        <w:t>a Administração</w:t>
      </w:r>
      <w:r w:rsidR="00FF6FA3" w:rsidRPr="00874A7A">
        <w:rPr>
          <w:rFonts w:ascii="Times New Roman" w:hAnsi="Times New Roman" w:cs="Times New Roman"/>
          <w:color w:val="000000"/>
          <w:sz w:val="24"/>
        </w:rPr>
        <w:t xml:space="preserve"> poderá</w:t>
      </w:r>
      <w:r w:rsidR="005B702E" w:rsidRPr="00874A7A">
        <w:rPr>
          <w:rFonts w:ascii="Times New Roman" w:hAnsi="Times New Roman" w:cs="Times New Roman"/>
          <w:color w:val="000000"/>
          <w:sz w:val="24"/>
        </w:rPr>
        <w:t>:</w:t>
      </w:r>
    </w:p>
    <w:p w14:paraId="7362EA60" w14:textId="178D5AC4" w:rsidR="005B702E" w:rsidRPr="00874A7A" w:rsidRDefault="00C35475"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r</w:t>
      </w:r>
      <w:r w:rsidR="005B702E" w:rsidRPr="00874A7A">
        <w:rPr>
          <w:rFonts w:ascii="Times New Roman" w:hAnsi="Times New Roman" w:cs="Times New Roman"/>
          <w:color w:val="000000"/>
          <w:sz w:val="24"/>
        </w:rPr>
        <w:t xml:space="preserve">epublicar </w:t>
      </w:r>
      <w:r w:rsidRPr="00874A7A">
        <w:rPr>
          <w:rFonts w:ascii="Times New Roman" w:hAnsi="Times New Roman" w:cs="Times New Roman"/>
          <w:color w:val="000000"/>
          <w:sz w:val="24"/>
        </w:rPr>
        <w:t>o presente aviso com uma nova data</w:t>
      </w:r>
      <w:r w:rsidR="00461C6C" w:rsidRPr="00874A7A">
        <w:rPr>
          <w:rFonts w:ascii="Times New Roman" w:hAnsi="Times New Roman" w:cs="Times New Roman"/>
          <w:color w:val="000000"/>
          <w:sz w:val="24"/>
        </w:rPr>
        <w:t>;</w:t>
      </w:r>
    </w:p>
    <w:p w14:paraId="24DFC25C" w14:textId="04E7726B" w:rsidR="00461C6C" w:rsidRPr="00874A7A" w:rsidRDefault="00461C6C"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874A7A" w:rsidRDefault="000D22F3" w:rsidP="00DF00B0">
      <w:pPr>
        <w:numPr>
          <w:ilvl w:val="3"/>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do subitem anterior, a contratação será operacionalizada fora deste </w:t>
      </w:r>
      <w:r w:rsidR="00F710B7" w:rsidRPr="00874A7A">
        <w:rPr>
          <w:rFonts w:ascii="Times New Roman" w:hAnsi="Times New Roman" w:cs="Times New Roman"/>
          <w:color w:val="000000"/>
          <w:sz w:val="24"/>
        </w:rPr>
        <w:t>procedimento</w:t>
      </w:r>
      <w:r w:rsidRPr="00874A7A">
        <w:rPr>
          <w:rFonts w:ascii="Times New Roman" w:hAnsi="Times New Roman" w:cs="Times New Roman"/>
          <w:color w:val="000000"/>
          <w:sz w:val="24"/>
        </w:rPr>
        <w:t>.</w:t>
      </w:r>
    </w:p>
    <w:p w14:paraId="6699BAF1" w14:textId="2EBF13AF" w:rsidR="00850838" w:rsidRPr="00874A7A" w:rsidRDefault="00D149C0"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fixar </w:t>
      </w:r>
      <w:r w:rsidR="0064175F" w:rsidRPr="00874A7A">
        <w:rPr>
          <w:rFonts w:ascii="Times New Roman" w:hAnsi="Times New Roman" w:cs="Times New Roman"/>
          <w:color w:val="000000"/>
          <w:sz w:val="24"/>
        </w:rPr>
        <w:t>prazo para que possa haver adequação das propostas ou da documentação de habilitação, conforme o caso.</w:t>
      </w:r>
    </w:p>
    <w:p w14:paraId="7E1B2E0B" w14:textId="349FAE4A" w:rsidR="00B54EF3" w:rsidRPr="00874A7A" w:rsidRDefault="00B54EF3"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As providências d</w:t>
      </w:r>
      <w:r w:rsidR="00FF0582" w:rsidRPr="00874A7A">
        <w:rPr>
          <w:rFonts w:ascii="Times New Roman" w:hAnsi="Times New Roman" w:cs="Times New Roman"/>
          <w:color w:val="000000"/>
          <w:sz w:val="24"/>
        </w:rPr>
        <w:t>o</w:t>
      </w:r>
      <w:r w:rsidR="00DE4EBF" w:rsidRPr="00874A7A">
        <w:rPr>
          <w:rFonts w:ascii="Times New Roman" w:hAnsi="Times New Roman" w:cs="Times New Roman"/>
          <w:color w:val="000000"/>
          <w:sz w:val="24"/>
        </w:rPr>
        <w:t>s</w:t>
      </w:r>
      <w:r w:rsidRPr="00874A7A">
        <w:rPr>
          <w:rFonts w:ascii="Times New Roman" w:hAnsi="Times New Roman" w:cs="Times New Roman"/>
          <w:color w:val="000000"/>
          <w:sz w:val="24"/>
        </w:rPr>
        <w:t xml:space="preserve"> </w:t>
      </w:r>
      <w:r w:rsidR="00FF0582" w:rsidRPr="00874A7A">
        <w:rPr>
          <w:rFonts w:ascii="Times New Roman" w:hAnsi="Times New Roman" w:cs="Times New Roman"/>
          <w:color w:val="000000"/>
          <w:sz w:val="24"/>
        </w:rPr>
        <w:t>subitens 9.2.1 e 9.2.2</w:t>
      </w:r>
      <w:r w:rsidR="00DE4EBF" w:rsidRPr="00874A7A">
        <w:rPr>
          <w:rFonts w:ascii="Times New Roman" w:hAnsi="Times New Roman" w:cs="Times New Roman"/>
          <w:color w:val="000000"/>
          <w:sz w:val="24"/>
        </w:rPr>
        <w:t xml:space="preserve"> acima </w:t>
      </w:r>
      <w:r w:rsidRPr="00874A7A">
        <w:rPr>
          <w:rFonts w:ascii="Times New Roman" w:hAnsi="Times New Roman" w:cs="Times New Roman"/>
          <w:color w:val="000000"/>
          <w:sz w:val="24"/>
        </w:rPr>
        <w:t xml:space="preserve">poderão ser utilizadas se não houver </w:t>
      </w:r>
      <w:r w:rsidR="0062472B" w:rsidRPr="00874A7A">
        <w:rPr>
          <w:rFonts w:ascii="Times New Roman" w:hAnsi="Times New Roman" w:cs="Times New Roman"/>
          <w:color w:val="000000"/>
          <w:sz w:val="24"/>
        </w:rPr>
        <w:t>o comparecimento de quaisquer fornecedores interessados (procedimento deserto)</w:t>
      </w:r>
    </w:p>
    <w:p w14:paraId="321F1C51" w14:textId="1DFB9A14" w:rsidR="00BA7201" w:rsidRPr="00874A7A" w:rsidRDefault="00BA720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Havendo a necessidade de realização de ato de qualquer natureza</w:t>
      </w:r>
      <w:r w:rsidR="0055168F" w:rsidRPr="00874A7A">
        <w:rPr>
          <w:rFonts w:ascii="Times New Roman" w:hAnsi="Times New Roman" w:cs="Times New Roman"/>
          <w:color w:val="000000"/>
          <w:sz w:val="24"/>
        </w:rPr>
        <w:t xml:space="preserve"> pelos fornecedores, </w:t>
      </w:r>
      <w:r w:rsidR="0023612A" w:rsidRPr="00874A7A">
        <w:rPr>
          <w:rFonts w:ascii="Times New Roman" w:hAnsi="Times New Roman" w:cs="Times New Roman"/>
          <w:color w:val="000000"/>
          <w:sz w:val="24"/>
        </w:rPr>
        <w:t xml:space="preserve">cujo prazo não conste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23612A" w:rsidRPr="00874A7A">
        <w:rPr>
          <w:rFonts w:ascii="Times New Roman" w:hAnsi="Times New Roman" w:cs="Times New Roman"/>
          <w:color w:val="000000"/>
          <w:sz w:val="24"/>
        </w:rPr>
        <w:t xml:space="preserve">, </w:t>
      </w:r>
      <w:r w:rsidR="0055168F" w:rsidRPr="00874A7A">
        <w:rPr>
          <w:rFonts w:ascii="Times New Roman" w:hAnsi="Times New Roman" w:cs="Times New Roman"/>
          <w:color w:val="000000"/>
          <w:sz w:val="24"/>
        </w:rPr>
        <w:t>deverá ser atendido o prazo indicado pelo agente competente da Administração</w:t>
      </w:r>
      <w:r w:rsidR="00A22FA7" w:rsidRPr="00874A7A">
        <w:rPr>
          <w:rFonts w:ascii="Times New Roman" w:hAnsi="Times New Roman" w:cs="Times New Roman"/>
          <w:color w:val="000000"/>
          <w:sz w:val="24"/>
        </w:rPr>
        <w:t xml:space="preserve"> na respectiva notificação</w:t>
      </w:r>
      <w:r w:rsidR="0023612A" w:rsidRPr="00874A7A">
        <w:rPr>
          <w:rFonts w:ascii="Times New Roman" w:hAnsi="Times New Roman" w:cs="Times New Roman"/>
          <w:color w:val="000000"/>
          <w:sz w:val="24"/>
        </w:rPr>
        <w:t>.</w:t>
      </w:r>
    </w:p>
    <w:p w14:paraId="4B7FCF25" w14:textId="7DAE8A4F" w:rsidR="00251226" w:rsidRPr="00874A7A" w:rsidRDefault="00251226"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w:t>
      </w:r>
      <w:r w:rsidR="00FB6EA3" w:rsidRPr="00874A7A">
        <w:rPr>
          <w:rFonts w:ascii="Times New Roman" w:hAnsi="Times New Roman" w:cs="Times New Roman"/>
          <w:color w:val="000000"/>
          <w:sz w:val="24"/>
        </w:rPr>
        <w:t>a Administração</w:t>
      </w:r>
      <w:r w:rsidRPr="00874A7A">
        <w:rPr>
          <w:rFonts w:ascii="Times New Roman" w:hAnsi="Times New Roman" w:cs="Times New Roman"/>
          <w:color w:val="000000"/>
          <w:sz w:val="24"/>
        </w:rPr>
        <w:t xml:space="preserve"> ou de sua desconexão.</w:t>
      </w:r>
    </w:p>
    <w:p w14:paraId="1D013F80" w14:textId="7C2C532D"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3EDD383" w14:textId="1A3EE10C" w:rsidR="00147041" w:rsidRPr="00874A7A" w:rsidRDefault="00540167"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Os horários estabelecidos na divulgação deste procedimento e durante o envio de lances observarão o horário de Brasília-DF, inclusive para contagem de tempo e registro no Sistema e na documentação relativa</w:t>
      </w:r>
      <w:r w:rsidR="00BD4EF1" w:rsidRPr="00874A7A">
        <w:rPr>
          <w:rFonts w:ascii="Times New Roman" w:hAnsi="Times New Roman" w:cs="Times New Roman"/>
          <w:color w:val="000000"/>
          <w:sz w:val="24"/>
        </w:rPr>
        <w:t xml:space="preserve"> ao procedimento</w:t>
      </w:r>
      <w:r w:rsidR="00147041" w:rsidRPr="00874A7A">
        <w:rPr>
          <w:rFonts w:ascii="Times New Roman" w:hAnsi="Times New Roman" w:cs="Times New Roman"/>
          <w:color w:val="000000"/>
          <w:sz w:val="24"/>
        </w:rPr>
        <w:t>.</w:t>
      </w:r>
    </w:p>
    <w:p w14:paraId="65D82367" w14:textId="70B205D5" w:rsidR="00147041" w:rsidRPr="00874A7A" w:rsidRDefault="00147041"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No julgamento das propostas e da habilitação, </w:t>
      </w:r>
      <w:r w:rsidR="00BD4EF1" w:rsidRPr="00874A7A">
        <w:rPr>
          <w:rFonts w:ascii="Times New Roman" w:hAnsi="Times New Roman" w:cs="Times New Roman"/>
          <w:color w:val="000000" w:themeColor="text1"/>
          <w:sz w:val="24"/>
        </w:rPr>
        <w:t>a Administração</w:t>
      </w:r>
      <w:r w:rsidRPr="00874A7A">
        <w:rPr>
          <w:rFonts w:ascii="Times New Roman" w:hAnsi="Times New Roman" w:cs="Times New Roman"/>
          <w:color w:val="000000" w:themeColor="text1"/>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As normas disciplinadoras </w:t>
      </w:r>
      <w:r w:rsidR="00C6579F" w:rsidRPr="00874A7A">
        <w:rPr>
          <w:rFonts w:ascii="Times New Roman" w:hAnsi="Times New Roman" w:cs="Times New Roman"/>
          <w:color w:val="000000"/>
          <w:sz w:val="24"/>
        </w:rPr>
        <w:t xml:space="preserve">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C6579F"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 xml:space="preserve">Os </w:t>
      </w:r>
      <w:r w:rsidR="0078721C" w:rsidRPr="00874A7A">
        <w:rPr>
          <w:rFonts w:ascii="Times New Roman" w:hAnsi="Times New Roman" w:cs="Times New Roman"/>
          <w:color w:val="000000"/>
          <w:sz w:val="24"/>
        </w:rPr>
        <w:t>fornecedores</w:t>
      </w:r>
      <w:r w:rsidRPr="00874A7A">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874A7A">
        <w:rPr>
          <w:rFonts w:ascii="Times New Roman" w:hAnsi="Times New Roman" w:cs="Times New Roman"/>
          <w:color w:val="000000"/>
          <w:sz w:val="24"/>
        </w:rPr>
        <w:t>de contratação</w:t>
      </w:r>
      <w:r w:rsidRPr="00874A7A">
        <w:rPr>
          <w:rFonts w:ascii="Times New Roman" w:hAnsi="Times New Roman" w:cs="Times New Roman"/>
          <w:color w:val="000000"/>
          <w:sz w:val="24"/>
        </w:rPr>
        <w:t>.</w:t>
      </w:r>
    </w:p>
    <w:p w14:paraId="051B8700" w14:textId="74FB2AE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Em caso de divergência entre disposições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xml:space="preserve"> e de seus anexos ou demais peças que compõem o processo, prevalecerá as deste </w:t>
      </w:r>
      <w:r w:rsidR="00313FBD" w:rsidRPr="00874A7A">
        <w:rPr>
          <w:rFonts w:ascii="Times New Roman" w:hAnsi="Times New Roman" w:cs="Times New Roman"/>
          <w:color w:val="000000"/>
          <w:sz w:val="24"/>
        </w:rPr>
        <w:t>Aviso</w:t>
      </w:r>
      <w:r w:rsidRPr="00874A7A">
        <w:rPr>
          <w:rFonts w:ascii="Times New Roman" w:hAnsi="Times New Roman" w:cs="Times New Roman"/>
          <w:color w:val="000000"/>
          <w:sz w:val="24"/>
        </w:rPr>
        <w:t>.</w:t>
      </w:r>
    </w:p>
    <w:p w14:paraId="4CEDA7E4" w14:textId="77777777" w:rsidR="000655D5" w:rsidRPr="00874A7A" w:rsidRDefault="000655D5"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Da sessão pública será divulgada Ata no sistema eletrônico.</w:t>
      </w:r>
    </w:p>
    <w:p w14:paraId="5EFAE6F9" w14:textId="6D70E799"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Integram 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para todos os fins e efeitos, os seguintes anexos:</w:t>
      </w:r>
    </w:p>
    <w:p w14:paraId="13B93D83" w14:textId="558505DA" w:rsidR="00C4411B" w:rsidRPr="00874A7A" w:rsidRDefault="00C4411B"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w:t>
      </w:r>
      <w:r w:rsidRPr="00874A7A">
        <w:rPr>
          <w:rFonts w:ascii="Times New Roman" w:hAnsi="Times New Roman" w:cs="Times New Roman"/>
          <w:color w:val="000000"/>
          <w:sz w:val="24"/>
        </w:rPr>
        <w:t xml:space="preserve"> – Documentação exigida para Habilitação</w:t>
      </w:r>
    </w:p>
    <w:p w14:paraId="5A7BD691" w14:textId="121D9529" w:rsidR="00147041" w:rsidRPr="00874A7A" w:rsidRDefault="00147041"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II</w:t>
      </w:r>
      <w:r w:rsidRPr="00874A7A">
        <w:rPr>
          <w:rFonts w:ascii="Times New Roman" w:hAnsi="Times New Roman" w:cs="Times New Roman"/>
          <w:color w:val="000000"/>
          <w:sz w:val="24"/>
        </w:rPr>
        <w:t xml:space="preserve"> - Termo de Referência;</w:t>
      </w:r>
    </w:p>
    <w:p w14:paraId="2297AD8D" w14:textId="3CCD7441" w:rsidR="00FC3687" w:rsidRPr="00F920E9" w:rsidRDefault="00FC3687" w:rsidP="00DF00B0">
      <w:pPr>
        <w:numPr>
          <w:ilvl w:val="3"/>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 xml:space="preserve">ANEXO </w:t>
      </w:r>
      <w:r w:rsidR="00DE4EBF" w:rsidRPr="00F920E9">
        <w:rPr>
          <w:rFonts w:ascii="Times New Roman" w:hAnsi="Times New Roman" w:cs="Times New Roman"/>
          <w:i/>
          <w:iCs/>
          <w:sz w:val="24"/>
        </w:rPr>
        <w:t>II.</w:t>
      </w:r>
      <w:r w:rsidRPr="00F920E9">
        <w:rPr>
          <w:rFonts w:ascii="Times New Roman" w:hAnsi="Times New Roman" w:cs="Times New Roman"/>
          <w:i/>
          <w:iCs/>
          <w:sz w:val="24"/>
        </w:rPr>
        <w:t>1 – Estudo Técnico Preliminar</w:t>
      </w:r>
    </w:p>
    <w:p w14:paraId="6DA5C700" w14:textId="367C7AC0" w:rsidR="00147041" w:rsidRPr="00F920E9" w:rsidRDefault="00147041"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 xml:space="preserve">ANEXO </w:t>
      </w:r>
      <w:r w:rsidR="00DE4EBF" w:rsidRPr="00F920E9">
        <w:rPr>
          <w:rFonts w:ascii="Times New Roman" w:hAnsi="Times New Roman" w:cs="Times New Roman"/>
          <w:i/>
          <w:iCs/>
          <w:sz w:val="24"/>
        </w:rPr>
        <w:t>I</w:t>
      </w:r>
      <w:r w:rsidR="00D13025">
        <w:rPr>
          <w:rFonts w:ascii="Times New Roman" w:hAnsi="Times New Roman" w:cs="Times New Roman"/>
          <w:i/>
          <w:iCs/>
          <w:sz w:val="24"/>
        </w:rPr>
        <w:t>II</w:t>
      </w:r>
      <w:r w:rsidRPr="00F920E9">
        <w:rPr>
          <w:rFonts w:ascii="Times New Roman" w:hAnsi="Times New Roman" w:cs="Times New Roman"/>
          <w:i/>
          <w:iCs/>
          <w:sz w:val="24"/>
        </w:rPr>
        <w:t xml:space="preserve"> - Planilha de </w:t>
      </w:r>
      <w:r w:rsidR="00874A7A" w:rsidRPr="00F920E9">
        <w:rPr>
          <w:rFonts w:ascii="Times New Roman" w:hAnsi="Times New Roman" w:cs="Times New Roman"/>
          <w:i/>
          <w:iCs/>
          <w:sz w:val="24"/>
        </w:rPr>
        <w:t>orçamento</w:t>
      </w:r>
      <w:r w:rsidRPr="00F920E9">
        <w:rPr>
          <w:rFonts w:ascii="Times New Roman" w:hAnsi="Times New Roman" w:cs="Times New Roman"/>
          <w:i/>
          <w:iCs/>
          <w:sz w:val="24"/>
        </w:rPr>
        <w:t>;</w:t>
      </w:r>
    </w:p>
    <w:p w14:paraId="4E46F9A4" w14:textId="607DDBC9" w:rsidR="00147041" w:rsidRPr="00F920E9" w:rsidRDefault="00147041"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 xml:space="preserve">ANEXO </w:t>
      </w:r>
      <w:r w:rsidR="00D13025">
        <w:rPr>
          <w:rFonts w:ascii="Times New Roman" w:hAnsi="Times New Roman" w:cs="Times New Roman"/>
          <w:i/>
          <w:iCs/>
          <w:sz w:val="24"/>
        </w:rPr>
        <w:t>I</w:t>
      </w:r>
      <w:r w:rsidR="00FF0582" w:rsidRPr="00F920E9">
        <w:rPr>
          <w:rFonts w:ascii="Times New Roman" w:hAnsi="Times New Roman" w:cs="Times New Roman"/>
          <w:i/>
          <w:iCs/>
          <w:sz w:val="24"/>
        </w:rPr>
        <w:t>V</w:t>
      </w:r>
      <w:r w:rsidRPr="00F920E9">
        <w:rPr>
          <w:rFonts w:ascii="Times New Roman" w:hAnsi="Times New Roman" w:cs="Times New Roman"/>
          <w:i/>
          <w:iCs/>
          <w:sz w:val="24"/>
        </w:rPr>
        <w:t xml:space="preserve"> – </w:t>
      </w:r>
      <w:r w:rsidR="00874A7A" w:rsidRPr="00F920E9">
        <w:rPr>
          <w:rFonts w:ascii="Times New Roman" w:hAnsi="Times New Roman" w:cs="Times New Roman"/>
          <w:i/>
          <w:iCs/>
          <w:sz w:val="24"/>
        </w:rPr>
        <w:t xml:space="preserve">Declaração </w:t>
      </w:r>
      <w:r w:rsidR="00F920E9">
        <w:rPr>
          <w:rFonts w:ascii="Times New Roman" w:hAnsi="Times New Roman" w:cs="Times New Roman"/>
          <w:i/>
          <w:iCs/>
          <w:sz w:val="24"/>
        </w:rPr>
        <w:t xml:space="preserve">unificada </w:t>
      </w:r>
      <w:r w:rsidR="00874A7A" w:rsidRPr="00F920E9">
        <w:rPr>
          <w:rFonts w:ascii="Times New Roman" w:hAnsi="Times New Roman" w:cs="Times New Roman"/>
          <w:i/>
          <w:iCs/>
          <w:sz w:val="24"/>
        </w:rPr>
        <w:t>de situação de regularidade;</w:t>
      </w:r>
    </w:p>
    <w:p w14:paraId="3821F263" w14:textId="57658529" w:rsidR="00874A7A" w:rsidRPr="00F920E9" w:rsidRDefault="00874A7A"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ANEXO V – Declaração de Microempresa ou empresa de pequeno porte;</w:t>
      </w:r>
    </w:p>
    <w:p w14:paraId="6A06D928" w14:textId="6CB2593F" w:rsidR="00874A7A" w:rsidRPr="00F920E9" w:rsidRDefault="00874A7A"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ANEXO VI – Declaração de dados atualizados;</w:t>
      </w:r>
    </w:p>
    <w:p w14:paraId="5CB724F9" w14:textId="1116C08C" w:rsidR="00874A7A" w:rsidRPr="00F920E9" w:rsidRDefault="00874A7A"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 xml:space="preserve">ANEXO VII – Modelo de procuração   </w:t>
      </w:r>
    </w:p>
    <w:p w14:paraId="78703A15" w14:textId="77777777" w:rsidR="00B05B1D" w:rsidRPr="00874A7A" w:rsidRDefault="00B05B1D" w:rsidP="00DF00B0">
      <w:pPr>
        <w:spacing w:line="360" w:lineRule="auto"/>
        <w:ind w:right="-15"/>
        <w:jc w:val="both"/>
        <w:rPr>
          <w:rFonts w:ascii="Times New Roman" w:hAnsi="Times New Roman" w:cs="Times New Roman"/>
          <w:color w:val="000000"/>
          <w:sz w:val="24"/>
        </w:rPr>
      </w:pPr>
    </w:p>
    <w:p w14:paraId="75ACC2BE" w14:textId="07377DFA" w:rsidR="00147041" w:rsidRPr="00242162" w:rsidRDefault="00874A7A" w:rsidP="00DF00B0">
      <w:pPr>
        <w:spacing w:line="360" w:lineRule="auto"/>
        <w:ind w:right="-15"/>
        <w:jc w:val="both"/>
        <w:rPr>
          <w:rFonts w:ascii="Times New Roman" w:hAnsi="Times New Roman" w:cs="Times New Roman"/>
          <w:sz w:val="24"/>
        </w:rPr>
      </w:pPr>
      <w:r w:rsidRPr="00242162">
        <w:rPr>
          <w:rFonts w:ascii="Times New Roman" w:hAnsi="Times New Roman" w:cs="Times New Roman"/>
          <w:sz w:val="24"/>
        </w:rPr>
        <w:t>Lima Duarte</w:t>
      </w:r>
      <w:r w:rsidR="00147041" w:rsidRPr="00242162">
        <w:rPr>
          <w:rFonts w:ascii="Times New Roman" w:hAnsi="Times New Roman" w:cs="Times New Roman"/>
          <w:sz w:val="24"/>
        </w:rPr>
        <w:t xml:space="preserve">, </w:t>
      </w:r>
      <w:r w:rsidR="00242162" w:rsidRPr="00242162">
        <w:rPr>
          <w:rFonts w:ascii="Times New Roman" w:hAnsi="Times New Roman" w:cs="Times New Roman"/>
          <w:sz w:val="24"/>
        </w:rPr>
        <w:t>25</w:t>
      </w:r>
      <w:r w:rsidR="00147041" w:rsidRPr="00242162">
        <w:rPr>
          <w:rFonts w:ascii="Times New Roman" w:hAnsi="Times New Roman" w:cs="Times New Roman"/>
          <w:sz w:val="24"/>
        </w:rPr>
        <w:t xml:space="preserve"> de </w:t>
      </w:r>
      <w:r w:rsidR="00242162" w:rsidRPr="00242162">
        <w:rPr>
          <w:rFonts w:ascii="Times New Roman" w:hAnsi="Times New Roman" w:cs="Times New Roman"/>
          <w:sz w:val="24"/>
        </w:rPr>
        <w:t>abril</w:t>
      </w:r>
      <w:r w:rsidRPr="00242162">
        <w:rPr>
          <w:rFonts w:ascii="Times New Roman" w:hAnsi="Times New Roman" w:cs="Times New Roman"/>
          <w:sz w:val="24"/>
        </w:rPr>
        <w:t xml:space="preserve"> </w:t>
      </w:r>
      <w:r w:rsidR="00147041" w:rsidRPr="00242162">
        <w:rPr>
          <w:rFonts w:ascii="Times New Roman" w:hAnsi="Times New Roman" w:cs="Times New Roman"/>
          <w:sz w:val="24"/>
        </w:rPr>
        <w:t>de 20</w:t>
      </w:r>
      <w:r w:rsidRPr="00242162">
        <w:rPr>
          <w:rFonts w:ascii="Times New Roman" w:hAnsi="Times New Roman" w:cs="Times New Roman"/>
          <w:sz w:val="24"/>
        </w:rPr>
        <w:t xml:space="preserve">24. </w:t>
      </w:r>
    </w:p>
    <w:p w14:paraId="4DF5E51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5A8B39D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2A49C6A8"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Fábio Pereira Vieira</w:t>
      </w:r>
    </w:p>
    <w:p w14:paraId="6B56F6F7"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Presidente</w:t>
      </w:r>
    </w:p>
    <w:p w14:paraId="024D5D11"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p>
    <w:p w14:paraId="6CF8080D" w14:textId="77777777" w:rsidR="00874A7A" w:rsidRPr="00874A7A" w:rsidRDefault="00874A7A" w:rsidP="00874A7A">
      <w:pPr>
        <w:rPr>
          <w:rFonts w:ascii="Times New Roman" w:hAnsi="Times New Roman" w:cs="Times New Roman"/>
          <w:color w:val="000000" w:themeColor="text1"/>
          <w:sz w:val="24"/>
        </w:rPr>
      </w:pPr>
    </w:p>
    <w:p w14:paraId="0259C161" w14:textId="77777777" w:rsidR="00874A7A" w:rsidRPr="00874A7A" w:rsidRDefault="00874A7A" w:rsidP="00874A7A">
      <w:pPr>
        <w:rPr>
          <w:rFonts w:ascii="Times New Roman" w:hAnsi="Times New Roman" w:cs="Times New Roman"/>
          <w:color w:val="000000" w:themeColor="text1"/>
          <w:sz w:val="24"/>
        </w:rPr>
      </w:pPr>
    </w:p>
    <w:p w14:paraId="485C6AF3" w14:textId="77777777" w:rsidR="00874A7A" w:rsidRPr="00874A7A" w:rsidRDefault="00874A7A" w:rsidP="00874A7A">
      <w:pPr>
        <w:rPr>
          <w:rFonts w:ascii="Times New Roman" w:hAnsi="Times New Roman" w:cs="Times New Roman"/>
          <w:color w:val="000000" w:themeColor="text1"/>
          <w:sz w:val="24"/>
        </w:rPr>
      </w:pPr>
    </w:p>
    <w:p w14:paraId="1C7FB56A" w14:textId="77777777" w:rsidR="00874A7A" w:rsidRPr="00874A7A" w:rsidRDefault="00874A7A" w:rsidP="00874A7A">
      <w:pPr>
        <w:jc w:val="center"/>
        <w:rPr>
          <w:rFonts w:ascii="Times New Roman" w:hAnsi="Times New Roman" w:cs="Times New Roman"/>
          <w:b/>
          <w:color w:val="000000" w:themeColor="text1"/>
          <w:sz w:val="24"/>
        </w:rPr>
      </w:pPr>
    </w:p>
    <w:p w14:paraId="6A5F5269" w14:textId="77777777" w:rsidR="00874A7A" w:rsidRPr="00874A7A" w:rsidRDefault="00874A7A" w:rsidP="00874A7A">
      <w:pPr>
        <w:jc w:val="center"/>
        <w:rPr>
          <w:rFonts w:ascii="Times New Roman" w:hAnsi="Times New Roman" w:cs="Times New Roman"/>
          <w:b/>
          <w:color w:val="000000" w:themeColor="text1"/>
          <w:sz w:val="24"/>
        </w:rPr>
      </w:pPr>
    </w:p>
    <w:p w14:paraId="65E97B1B" w14:textId="4AD69949"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 xml:space="preserve">    José Guilhermando Andrade Novaes</w:t>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t>Edson Lima Campos</w:t>
      </w:r>
    </w:p>
    <w:p w14:paraId="4924A967" w14:textId="64BB4E0E" w:rsidR="00874A7A" w:rsidRPr="00874A7A" w:rsidRDefault="00874A7A" w:rsidP="00874A7A">
      <w:pPr>
        <w:spacing w:line="276" w:lineRule="auto"/>
        <w:jc w:val="center"/>
        <w:rPr>
          <w:rFonts w:ascii="Times New Roman" w:hAnsi="Times New Roman" w:cs="Times New Roman"/>
          <w:b/>
          <w:bCs/>
          <w:iCs/>
          <w:color w:val="000000" w:themeColor="text1"/>
          <w:sz w:val="24"/>
        </w:rPr>
      </w:pPr>
      <w:r w:rsidRPr="00874A7A">
        <w:rPr>
          <w:rFonts w:ascii="Times New Roman" w:hAnsi="Times New Roman" w:cs="Times New Roman"/>
          <w:b/>
          <w:bCs/>
          <w:color w:val="000000" w:themeColor="text1"/>
          <w:sz w:val="24"/>
        </w:rPr>
        <w:t xml:space="preserve">                        Vice-Presidente </w:t>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t xml:space="preserve">      Secretário</w:t>
      </w:r>
      <w:r w:rsidRPr="00874A7A">
        <w:rPr>
          <w:rFonts w:ascii="Times New Roman" w:hAnsi="Times New Roman" w:cs="Times New Roman"/>
          <w:b/>
          <w:bCs/>
          <w:iCs/>
          <w:color w:val="000000" w:themeColor="text1"/>
          <w:sz w:val="24"/>
        </w:rPr>
        <w:t xml:space="preserve"> </w:t>
      </w:r>
    </w:p>
    <w:p w14:paraId="4B8BBC8C" w14:textId="1A82A977" w:rsidR="00F920E9" w:rsidRPr="00F920E9" w:rsidRDefault="00040021" w:rsidP="00DF00B0">
      <w:pPr>
        <w:spacing w:line="360" w:lineRule="auto"/>
        <w:jc w:val="both"/>
        <w:rPr>
          <w:rFonts w:ascii="Times New Roman" w:hAnsi="Times New Roman" w:cs="Times New Roman"/>
          <w:b/>
          <w:bCs/>
          <w:iCs/>
          <w:color w:val="000000"/>
          <w:sz w:val="24"/>
        </w:rPr>
      </w:pPr>
      <w:r w:rsidRPr="00874A7A">
        <w:rPr>
          <w:rFonts w:ascii="Times New Roman" w:hAnsi="Times New Roman" w:cs="Times New Roman"/>
          <w:b/>
          <w:bCs/>
          <w:iCs/>
          <w:color w:val="000000"/>
          <w:sz w:val="24"/>
        </w:rPr>
        <w:br w:type="page"/>
      </w:r>
    </w:p>
    <w:p w14:paraId="4587858B" w14:textId="6D4770B2" w:rsidR="00C4411B" w:rsidRPr="00874A7A" w:rsidRDefault="00C525CC" w:rsidP="00DF00B0">
      <w:pPr>
        <w:pStyle w:val="Ttulo"/>
        <w:spacing w:line="360" w:lineRule="auto"/>
        <w:jc w:val="both"/>
        <w:rPr>
          <w:rFonts w:ascii="Times New Roman" w:hAnsi="Times New Roman" w:cs="Times New Roman"/>
          <w:sz w:val="24"/>
          <w:szCs w:val="24"/>
        </w:rPr>
      </w:pPr>
      <w:r w:rsidRPr="00874A7A">
        <w:rPr>
          <w:rFonts w:ascii="Times New Roman" w:hAnsi="Times New Roman" w:cs="Times New Roman"/>
          <w:sz w:val="24"/>
          <w:szCs w:val="24"/>
        </w:rPr>
        <w:lastRenderedPageBreak/>
        <w:t>ANEXO I</w:t>
      </w:r>
      <w:r w:rsidR="00E23CC8" w:rsidRPr="00874A7A">
        <w:rPr>
          <w:rFonts w:ascii="Times New Roman" w:hAnsi="Times New Roman" w:cs="Times New Roman"/>
          <w:sz w:val="24"/>
          <w:szCs w:val="24"/>
        </w:rPr>
        <w:t xml:space="preserve"> – DOCUMENTAÇÃO EXIGIDA PARA HABILITAÇÃO</w:t>
      </w:r>
    </w:p>
    <w:p w14:paraId="15F67DF1" w14:textId="2C4A329C" w:rsidR="00935BAB" w:rsidRPr="00874A7A" w:rsidRDefault="00935BAB" w:rsidP="00DF00B0">
      <w:pPr>
        <w:spacing w:line="360" w:lineRule="auto"/>
        <w:jc w:val="both"/>
        <w:rPr>
          <w:rFonts w:ascii="Times New Roman" w:hAnsi="Times New Roman" w:cs="Times New Roman"/>
          <w:sz w:val="24"/>
          <w:lang w:eastAsia="en-US"/>
        </w:rPr>
      </w:pPr>
    </w:p>
    <w:p w14:paraId="2E34A558" w14:textId="77777777" w:rsidR="00E23CC8" w:rsidRPr="00874A7A" w:rsidRDefault="00E23CC8" w:rsidP="000E42ED">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34B7DABD"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 caso de empresário individual, inscrição no Registro Público de Empresas Mercantis, a cargo da Junta Comercial da respectiva sede;</w:t>
      </w:r>
    </w:p>
    <w:p w14:paraId="5C2B4332" w14:textId="77777777" w:rsidR="00E23CC8" w:rsidRPr="00874A7A" w:rsidRDefault="00E23CC8" w:rsidP="000E42ED">
      <w:pPr>
        <w:pStyle w:val="PargrafodaLista"/>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4994EB0"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486C8B5B" w14:textId="4CAE156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decreto de autorização, em se tratando de sociedade empresária estrangeira em funcionamento no País;</w:t>
      </w:r>
    </w:p>
    <w:p w14:paraId="6C1D1E64" w14:textId="77777777" w:rsidR="00E23CC8" w:rsidRPr="00874A7A" w:rsidRDefault="00E23CC8" w:rsidP="000E42ED">
      <w:pPr>
        <w:pStyle w:val="PargrafodaLista"/>
        <w:numPr>
          <w:ilvl w:val="1"/>
          <w:numId w:val="4"/>
        </w:numPr>
        <w:spacing w:line="360" w:lineRule="auto"/>
        <w:ind w:left="0" w:firstLine="0"/>
        <w:jc w:val="both"/>
        <w:rPr>
          <w:rFonts w:ascii="Times New Roman" w:hAnsi="Times New Roman" w:cs="Times New Roman"/>
          <w:bCs/>
          <w:color w:val="000000"/>
          <w:sz w:val="24"/>
        </w:rPr>
      </w:pPr>
      <w:r w:rsidRPr="00874A7A">
        <w:rPr>
          <w:rFonts w:ascii="Times New Roman" w:hAnsi="Times New Roman" w:cs="Times New Roman"/>
          <w:bCs/>
          <w:color w:val="000000"/>
          <w:sz w:val="24"/>
        </w:rPr>
        <w:t>Os documentos acima deverão estar acompanhados de todas as alterações ou da consolidação respectiva.</w:t>
      </w:r>
    </w:p>
    <w:p w14:paraId="3423C8C2" w14:textId="77777777" w:rsidR="00E23CC8" w:rsidRPr="00874A7A" w:rsidRDefault="00E23CC8" w:rsidP="00DF00B0">
      <w:pPr>
        <w:pStyle w:val="PargrafodaLista"/>
        <w:spacing w:line="360" w:lineRule="auto"/>
        <w:ind w:left="0"/>
        <w:jc w:val="both"/>
        <w:rPr>
          <w:rFonts w:ascii="Times New Roman" w:hAnsi="Times New Roman" w:cs="Times New Roman"/>
          <w:bCs/>
          <w:color w:val="000000"/>
          <w:sz w:val="24"/>
        </w:rPr>
      </w:pPr>
    </w:p>
    <w:p w14:paraId="5BD979A4" w14:textId="4245F83A" w:rsidR="00E23CC8" w:rsidRPr="00874A7A" w:rsidRDefault="00E23CC8" w:rsidP="000E42ED">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w:t>
      </w:r>
      <w:r w:rsidR="00031257" w:rsidRPr="00874A7A">
        <w:rPr>
          <w:rFonts w:ascii="Times New Roman" w:hAnsi="Times New Roman" w:cs="Times New Roman"/>
          <w:b/>
          <w:bCs/>
          <w:color w:val="000000"/>
          <w:sz w:val="24"/>
        </w:rPr>
        <w:t>, social</w:t>
      </w:r>
      <w:r w:rsidRPr="00874A7A">
        <w:rPr>
          <w:rFonts w:ascii="Times New Roman" w:hAnsi="Times New Roman" w:cs="Times New Roman"/>
          <w:b/>
          <w:bCs/>
          <w:color w:val="000000"/>
          <w:sz w:val="24"/>
        </w:rPr>
        <w:t xml:space="preserve"> e trabalhista:</w:t>
      </w:r>
    </w:p>
    <w:p w14:paraId="411C6723"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prova de inscrição no Cadastro Nacional de Pessoas Jurídicas ou no Cadastro de Pessoas Físicas, conforme o caso;</w:t>
      </w:r>
    </w:p>
    <w:p w14:paraId="79AD8C64"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EFE100"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lang w:eastAsia="en-US"/>
        </w:rPr>
        <w:lastRenderedPageBreak/>
        <w:t>prova de regularidade com o Fundo de Garantia do Tempo de Serviço (FGTS);</w:t>
      </w:r>
    </w:p>
    <w:p w14:paraId="3A977C77"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8EB54C" w14:textId="2E654B58" w:rsidR="00E23CC8" w:rsidRPr="00A80944"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 xml:space="preserve">prova de </w:t>
      </w:r>
      <w:r w:rsidR="00440823" w:rsidRPr="00874A7A">
        <w:rPr>
          <w:rFonts w:ascii="Times New Roman" w:hAnsi="Times New Roman" w:cs="Times New Roman"/>
          <w:color w:val="000000"/>
          <w:sz w:val="24"/>
        </w:rPr>
        <w:t xml:space="preserve">inscrição no cadastro de </w:t>
      </w:r>
      <w:r w:rsidR="00440823" w:rsidRPr="00A80944">
        <w:rPr>
          <w:rFonts w:ascii="Times New Roman" w:hAnsi="Times New Roman" w:cs="Times New Roman"/>
          <w:sz w:val="24"/>
        </w:rPr>
        <w:t xml:space="preserve">contribuintes </w:t>
      </w:r>
      <w:r w:rsidR="00440823" w:rsidRPr="00A80944">
        <w:rPr>
          <w:rFonts w:ascii="Times New Roman" w:hAnsi="Times New Roman" w:cs="Times New Roman"/>
          <w:i/>
          <w:iCs/>
          <w:sz w:val="24"/>
        </w:rPr>
        <w:t>estadual e/ou municipal</w:t>
      </w:r>
      <w:r w:rsidR="00440823" w:rsidRPr="00A80944">
        <w:rPr>
          <w:rFonts w:ascii="Times New Roman" w:hAnsi="Times New Roman" w:cs="Times New Roman"/>
          <w:sz w:val="24"/>
        </w:rPr>
        <w:t xml:space="preserve">, relativo ao domicílio ou sede do </w:t>
      </w:r>
      <w:r w:rsidR="00E0639A" w:rsidRPr="00A80944">
        <w:rPr>
          <w:rFonts w:ascii="Times New Roman" w:hAnsi="Times New Roman" w:cs="Times New Roman"/>
          <w:sz w:val="24"/>
        </w:rPr>
        <w:t>fornecedor</w:t>
      </w:r>
      <w:r w:rsidR="00440823" w:rsidRPr="00A80944">
        <w:rPr>
          <w:rFonts w:ascii="Times New Roman" w:hAnsi="Times New Roman" w:cs="Times New Roman"/>
          <w:sz w:val="24"/>
        </w:rPr>
        <w:t>, pertinente ao seu ramo de atividade e compatível com o objeto contratual</w:t>
      </w:r>
      <w:r w:rsidRPr="00A80944">
        <w:rPr>
          <w:rFonts w:ascii="Times New Roman" w:hAnsi="Times New Roman" w:cs="Times New Roman"/>
          <w:bCs/>
          <w:sz w:val="24"/>
        </w:rPr>
        <w:t xml:space="preserve">; </w:t>
      </w:r>
    </w:p>
    <w:p w14:paraId="5DCE1D2B" w14:textId="08AD53F4" w:rsidR="00E23CC8" w:rsidRPr="00A80944"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b/>
          <w:sz w:val="24"/>
        </w:rPr>
      </w:pPr>
      <w:r w:rsidRPr="00A80944">
        <w:rPr>
          <w:rFonts w:ascii="Times New Roman" w:hAnsi="Times New Roman" w:cs="Times New Roman"/>
          <w:sz w:val="24"/>
        </w:rPr>
        <w:t xml:space="preserve">prova de regularidade com a Fazenda </w:t>
      </w:r>
      <w:r w:rsidR="008702C9" w:rsidRPr="00A80944">
        <w:rPr>
          <w:rFonts w:ascii="Times New Roman" w:hAnsi="Times New Roman" w:cs="Times New Roman"/>
          <w:i/>
          <w:iCs/>
          <w:sz w:val="24"/>
        </w:rPr>
        <w:t xml:space="preserve">Estadual e/ou </w:t>
      </w:r>
      <w:r w:rsidRPr="00A80944">
        <w:rPr>
          <w:rFonts w:ascii="Times New Roman" w:hAnsi="Times New Roman" w:cs="Times New Roman"/>
          <w:i/>
          <w:iCs/>
          <w:sz w:val="24"/>
        </w:rPr>
        <w:t>Municipal</w:t>
      </w:r>
      <w:r w:rsidRPr="00A80944">
        <w:rPr>
          <w:rFonts w:ascii="Times New Roman" w:hAnsi="Times New Roman" w:cs="Times New Roman"/>
          <w:sz w:val="24"/>
        </w:rPr>
        <w:t xml:space="preserve"> do domicílio ou sede do </w:t>
      </w:r>
      <w:r w:rsidR="00294801" w:rsidRPr="00A80944">
        <w:rPr>
          <w:rFonts w:ascii="Times New Roman" w:hAnsi="Times New Roman" w:cs="Times New Roman"/>
          <w:sz w:val="24"/>
        </w:rPr>
        <w:t>fornecedor</w:t>
      </w:r>
      <w:r w:rsidRPr="00A80944">
        <w:rPr>
          <w:rFonts w:ascii="Times New Roman" w:hAnsi="Times New Roman" w:cs="Times New Roman"/>
          <w:sz w:val="24"/>
        </w:rPr>
        <w:t xml:space="preserve">, relativa à atividade em cujo exercício contrata ou concorre; </w:t>
      </w:r>
    </w:p>
    <w:p w14:paraId="44FED357" w14:textId="5B102CA6"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b/>
          <w:sz w:val="24"/>
        </w:rPr>
      </w:pPr>
      <w:r w:rsidRPr="00A80944">
        <w:rPr>
          <w:rFonts w:ascii="Times New Roman" w:hAnsi="Times New Roman" w:cs="Times New Roman"/>
          <w:sz w:val="24"/>
        </w:rPr>
        <w:t xml:space="preserve">caso o </w:t>
      </w:r>
      <w:r w:rsidR="00A22FA7" w:rsidRPr="00A80944">
        <w:rPr>
          <w:rFonts w:ascii="Times New Roman" w:hAnsi="Times New Roman" w:cs="Times New Roman"/>
          <w:sz w:val="24"/>
        </w:rPr>
        <w:t>fornecedor</w:t>
      </w:r>
      <w:r w:rsidRPr="00A80944">
        <w:rPr>
          <w:rFonts w:ascii="Times New Roman" w:hAnsi="Times New Roman" w:cs="Times New Roman"/>
          <w:sz w:val="24"/>
        </w:rPr>
        <w:t xml:space="preserve"> seja considerado isento dos tributos </w:t>
      </w:r>
      <w:r w:rsidR="00294801" w:rsidRPr="00A80944">
        <w:rPr>
          <w:rFonts w:ascii="Times New Roman" w:hAnsi="Times New Roman" w:cs="Times New Roman"/>
          <w:i/>
          <w:sz w:val="24"/>
        </w:rPr>
        <w:t xml:space="preserve">estaduais </w:t>
      </w:r>
      <w:r w:rsidR="00294801" w:rsidRPr="00A80944">
        <w:rPr>
          <w:rFonts w:ascii="Times New Roman" w:hAnsi="Times New Roman" w:cs="Times New Roman"/>
          <w:b/>
          <w:i/>
          <w:sz w:val="24"/>
          <w:u w:val="single"/>
        </w:rPr>
        <w:t>ou</w:t>
      </w:r>
      <w:r w:rsidR="00294801" w:rsidRPr="00A80944">
        <w:rPr>
          <w:rFonts w:ascii="Times New Roman" w:hAnsi="Times New Roman" w:cs="Times New Roman"/>
          <w:i/>
          <w:sz w:val="24"/>
        </w:rPr>
        <w:t xml:space="preserve"> </w:t>
      </w:r>
      <w:r w:rsidRPr="00A80944">
        <w:rPr>
          <w:rFonts w:ascii="Times New Roman" w:hAnsi="Times New Roman" w:cs="Times New Roman"/>
          <w:i/>
          <w:sz w:val="24"/>
        </w:rPr>
        <w:t>municipais</w:t>
      </w:r>
      <w:r w:rsidRPr="00A80944">
        <w:rPr>
          <w:rFonts w:ascii="Times New Roman" w:hAnsi="Times New Roman" w:cs="Times New Roman"/>
          <w:sz w:val="24"/>
        </w:rPr>
        <w:t xml:space="preserve"> </w:t>
      </w:r>
      <w:r w:rsidRPr="00874A7A">
        <w:rPr>
          <w:rFonts w:ascii="Times New Roman" w:hAnsi="Times New Roman" w:cs="Times New Roman"/>
          <w:sz w:val="24"/>
        </w:rPr>
        <w:t xml:space="preserve">relacionados ao objeto </w:t>
      </w:r>
      <w:r w:rsidR="00294801" w:rsidRPr="00874A7A">
        <w:rPr>
          <w:rFonts w:ascii="Times New Roman" w:hAnsi="Times New Roman" w:cs="Times New Roman"/>
          <w:sz w:val="24"/>
        </w:rPr>
        <w:t>contratual</w:t>
      </w:r>
      <w:r w:rsidRPr="00874A7A">
        <w:rPr>
          <w:rFonts w:ascii="Times New Roman" w:hAnsi="Times New Roman" w:cs="Times New Roman"/>
          <w:sz w:val="24"/>
        </w:rPr>
        <w:t xml:space="preserve">, deverá comprovar tal condição mediante a apresentação de declaração da Fazenda </w:t>
      </w:r>
      <w:r w:rsidR="00294801" w:rsidRPr="00874A7A">
        <w:rPr>
          <w:rFonts w:ascii="Times New Roman" w:hAnsi="Times New Roman" w:cs="Times New Roman"/>
          <w:sz w:val="24"/>
        </w:rPr>
        <w:t>respectiva</w:t>
      </w:r>
      <w:r w:rsidRPr="00874A7A">
        <w:rPr>
          <w:rFonts w:ascii="Times New Roman" w:hAnsi="Times New Roman" w:cs="Times New Roman"/>
          <w:sz w:val="24"/>
        </w:rPr>
        <w:t xml:space="preserve"> do seu domicílio ou sede, ou outra equivalente, na forma da lei; </w:t>
      </w:r>
    </w:p>
    <w:p w14:paraId="28ABF0AD" w14:textId="1501CBF7" w:rsidR="00E23CC8" w:rsidRPr="00874A7A" w:rsidRDefault="00E23CC8" w:rsidP="000E42ED">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color w:val="000000"/>
          <w:sz w:val="24"/>
        </w:rPr>
        <w:t>Qualificação Econômico-Financeira:</w:t>
      </w:r>
      <w:r w:rsidRPr="00874A7A">
        <w:rPr>
          <w:rFonts w:ascii="Times New Roman" w:hAnsi="Times New Roman" w:cs="Times New Roman"/>
          <w:b/>
          <w:bCs/>
          <w:iCs/>
          <w:color w:val="000000"/>
          <w:sz w:val="24"/>
        </w:rPr>
        <w:t xml:space="preserve"> </w:t>
      </w:r>
    </w:p>
    <w:p w14:paraId="1F9F2D1E" w14:textId="0C05237D" w:rsidR="00E23CC8" w:rsidRPr="00874A7A" w:rsidRDefault="00E23CC8" w:rsidP="000E42ED">
      <w:pPr>
        <w:pStyle w:val="PargrafodaLista"/>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certidão negativa de falência expedida pelo distribuidor da sede do </w:t>
      </w:r>
      <w:r w:rsidR="009E584F" w:rsidRPr="00874A7A">
        <w:rPr>
          <w:rFonts w:ascii="Times New Roman" w:hAnsi="Times New Roman" w:cs="Times New Roman"/>
          <w:color w:val="000000"/>
          <w:sz w:val="24"/>
        </w:rPr>
        <w:t>fornecedor</w:t>
      </w:r>
      <w:r w:rsidRPr="00874A7A">
        <w:rPr>
          <w:rFonts w:ascii="Times New Roman" w:hAnsi="Times New Roman" w:cs="Times New Roman"/>
          <w:color w:val="000000"/>
          <w:sz w:val="24"/>
        </w:rPr>
        <w:t>;</w:t>
      </w:r>
    </w:p>
    <w:p w14:paraId="1C60CAB8" w14:textId="77777777" w:rsidR="00874A7A" w:rsidRDefault="00874A7A" w:rsidP="00874A7A">
      <w:pPr>
        <w:spacing w:after="160" w:line="259" w:lineRule="auto"/>
        <w:jc w:val="center"/>
        <w:rPr>
          <w:rFonts w:ascii="Times New Roman" w:hAnsi="Times New Roman" w:cs="Times New Roman"/>
          <w:color w:val="000000"/>
          <w:sz w:val="24"/>
        </w:rPr>
      </w:pPr>
      <w:r>
        <w:rPr>
          <w:rFonts w:ascii="Times New Roman" w:hAnsi="Times New Roman" w:cs="Times New Roman"/>
          <w:i/>
          <w:color w:val="FF0000"/>
          <w:sz w:val="24"/>
          <w:highlight w:val="green"/>
        </w:rPr>
        <w:br w:type="page"/>
      </w:r>
      <w:r>
        <w:rPr>
          <w:rFonts w:ascii="Times New Roman" w:hAnsi="Times New Roman" w:cs="Times New Roman"/>
          <w:color w:val="000000"/>
          <w:sz w:val="24"/>
        </w:rPr>
        <w:lastRenderedPageBreak/>
        <w:t>ANEXO II</w:t>
      </w:r>
    </w:p>
    <w:p w14:paraId="56CA031F" w14:textId="77777777" w:rsidR="0067277D" w:rsidRDefault="0067277D" w:rsidP="0067277D">
      <w:pPr>
        <w:pStyle w:val="Ttulo1"/>
        <w:jc w:val="center"/>
        <w:rPr>
          <w:rFonts w:ascii="Arial" w:hAnsi="Arial" w:cs="Arial"/>
          <w:color w:val="000000"/>
          <w:sz w:val="24"/>
          <w:szCs w:val="24"/>
        </w:rPr>
      </w:pPr>
      <w:r>
        <w:rPr>
          <w:rFonts w:ascii="Arial" w:hAnsi="Arial" w:cs="Arial"/>
          <w:color w:val="000000"/>
          <w:sz w:val="24"/>
          <w:szCs w:val="24"/>
        </w:rPr>
        <w:t>TERMO DE REFERÊNCIA 04/2024</w:t>
      </w:r>
    </w:p>
    <w:p w14:paraId="1EE696A1"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t>1. Informações básicas</w:t>
      </w:r>
    </w:p>
    <w:p w14:paraId="0F2D5437" w14:textId="77777777" w:rsidR="0067277D" w:rsidRPr="0067277D" w:rsidRDefault="0067277D" w:rsidP="0067277D">
      <w:pPr>
        <w:pStyle w:val="NormalWeb"/>
        <w:rPr>
          <w:color w:val="000000"/>
        </w:rPr>
      </w:pPr>
      <w:r w:rsidRPr="0067277D">
        <w:rPr>
          <w:b/>
          <w:bCs/>
          <w:color w:val="000000"/>
        </w:rPr>
        <w:t>Órgão:</w:t>
      </w:r>
      <w:r w:rsidRPr="0067277D">
        <w:rPr>
          <w:color w:val="000000"/>
        </w:rPr>
        <w:t> CÂMARA MUNICIPAL DE LIMA DUARTE (20.434.122/0001-01)</w:t>
      </w:r>
    </w:p>
    <w:p w14:paraId="59047E85" w14:textId="77777777" w:rsidR="0067277D" w:rsidRPr="0067277D" w:rsidRDefault="0067277D" w:rsidP="0067277D">
      <w:pPr>
        <w:pStyle w:val="NormalWeb"/>
        <w:rPr>
          <w:color w:val="000000"/>
        </w:rPr>
      </w:pPr>
      <w:r w:rsidRPr="0067277D">
        <w:rPr>
          <w:b/>
          <w:bCs/>
          <w:color w:val="000000"/>
        </w:rPr>
        <w:t>Nº do processo:</w:t>
      </w:r>
      <w:r w:rsidRPr="0067277D">
        <w:rPr>
          <w:color w:val="000000"/>
        </w:rPr>
        <w:t> 04/2024</w:t>
      </w:r>
    </w:p>
    <w:p w14:paraId="0F9F3383" w14:textId="6BAE1FA6" w:rsidR="0067277D" w:rsidRPr="0067277D" w:rsidRDefault="0067277D" w:rsidP="0067277D">
      <w:pPr>
        <w:pStyle w:val="NormalWeb"/>
        <w:rPr>
          <w:color w:val="000000"/>
        </w:rPr>
      </w:pPr>
      <w:r w:rsidRPr="0067277D">
        <w:rPr>
          <w:b/>
          <w:bCs/>
          <w:color w:val="000000"/>
        </w:rPr>
        <w:t>Categoria do TR:</w:t>
      </w:r>
      <w:r w:rsidRPr="0067277D">
        <w:rPr>
          <w:color w:val="000000"/>
        </w:rPr>
        <w:t> Aquisição de materiais de consumo e/ou permanente</w:t>
      </w:r>
      <w:r w:rsidRPr="0067277D">
        <w:rPr>
          <w:color w:val="000000"/>
        </w:rPr>
        <w:br/>
      </w:r>
    </w:p>
    <w:p w14:paraId="6987D76B"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t>2. Definição do objeto</w:t>
      </w:r>
    </w:p>
    <w:p w14:paraId="1B6011DE" w14:textId="77777777" w:rsidR="0067277D" w:rsidRPr="0067277D" w:rsidRDefault="0067277D" w:rsidP="00A80944">
      <w:pPr>
        <w:pStyle w:val="NormalWeb"/>
        <w:spacing w:before="0" w:beforeAutospacing="0" w:after="0" w:afterAutospacing="0"/>
        <w:jc w:val="both"/>
        <w:rPr>
          <w:color w:val="000000"/>
        </w:rPr>
      </w:pPr>
      <w:r w:rsidRPr="0067277D">
        <w:rPr>
          <w:color w:val="000000"/>
        </w:rPr>
        <w:t xml:space="preserve">2.1 Contratação de empresa para fornecimento de 60 (sessenta) camisetas para distribuição aos participantes do projeto da Câmara Municipal de Lima Duarte “Parlamento Jovem de Minas 2024”; camisetas de </w:t>
      </w:r>
      <w:proofErr w:type="spellStart"/>
      <w:r w:rsidRPr="0067277D">
        <w:rPr>
          <w:color w:val="000000"/>
        </w:rPr>
        <w:t>poliviscose</w:t>
      </w:r>
      <w:proofErr w:type="spellEnd"/>
      <w:r w:rsidRPr="0067277D">
        <w:rPr>
          <w:color w:val="000000"/>
        </w:rPr>
        <w:t xml:space="preserve"> (</w:t>
      </w:r>
      <w:proofErr w:type="spellStart"/>
      <w:r w:rsidRPr="0067277D">
        <w:rPr>
          <w:color w:val="000000"/>
        </w:rPr>
        <w:t>pv</w:t>
      </w:r>
      <w:proofErr w:type="spellEnd"/>
      <w:r w:rsidRPr="0067277D">
        <w:rPr>
          <w:color w:val="000000"/>
        </w:rPr>
        <w:t>), malha fria, cor branca, macia e resistente, com manga curta, gola V, frente e constas com impressão/</w:t>
      </w:r>
      <w:proofErr w:type="spellStart"/>
      <w:r w:rsidRPr="0067277D">
        <w:rPr>
          <w:color w:val="000000"/>
        </w:rPr>
        <w:t>silk</w:t>
      </w:r>
      <w:proofErr w:type="spellEnd"/>
      <w:r w:rsidRPr="0067277D">
        <w:rPr>
          <w:color w:val="000000"/>
        </w:rPr>
        <w:t xml:space="preserve"> colorido, conforme modelos (anexos).</w:t>
      </w:r>
    </w:p>
    <w:p w14:paraId="4F9A3E00" w14:textId="77777777" w:rsidR="0067277D" w:rsidRPr="0067277D" w:rsidRDefault="0067277D" w:rsidP="00A80944">
      <w:pPr>
        <w:pStyle w:val="NormalWeb"/>
        <w:spacing w:before="0" w:beforeAutospacing="0" w:after="0" w:afterAutospacing="0"/>
        <w:jc w:val="both"/>
        <w:rPr>
          <w:color w:val="000000"/>
        </w:rPr>
      </w:pPr>
      <w:r w:rsidRPr="0067277D">
        <w:rPr>
          <w:color w:val="000000"/>
        </w:rPr>
        <w:t>2.2. Especificação (as imagens estão disponíveis no final deste Termo como anexos):</w:t>
      </w:r>
    </w:p>
    <w:p w14:paraId="6B49635C" w14:textId="77777777" w:rsidR="0067277D" w:rsidRPr="0067277D" w:rsidRDefault="0067277D" w:rsidP="00A80944">
      <w:pPr>
        <w:pStyle w:val="NormalWeb"/>
        <w:spacing w:before="0" w:beforeAutospacing="0" w:after="0" w:afterAutospacing="0"/>
        <w:jc w:val="both"/>
        <w:rPr>
          <w:color w:val="000000"/>
        </w:rPr>
      </w:pPr>
      <w:r w:rsidRPr="0067277D">
        <w:rPr>
          <w:color w:val="000000"/>
        </w:rPr>
        <w:t>2.2.1. Material principal: 67% Poliéster 33% Viscose; tamanhos de (P a XGG);</w:t>
      </w:r>
    </w:p>
    <w:p w14:paraId="7975A6B2" w14:textId="77777777" w:rsidR="0067277D" w:rsidRPr="0067277D" w:rsidRDefault="0067277D" w:rsidP="00A80944">
      <w:pPr>
        <w:pStyle w:val="NormalWeb"/>
        <w:spacing w:before="0" w:beforeAutospacing="0" w:after="0" w:afterAutospacing="0"/>
        <w:jc w:val="both"/>
        <w:rPr>
          <w:color w:val="000000"/>
        </w:rPr>
      </w:pPr>
      <w:r w:rsidRPr="0067277D">
        <w:rPr>
          <w:color w:val="000000"/>
        </w:rPr>
        <w:t>grade de tamanhos (largura (entre as axilas, altura do peito) X comprimento em cm)</w:t>
      </w:r>
    </w:p>
    <w:p w14:paraId="3188F89F" w14:textId="77777777" w:rsidR="0067277D" w:rsidRPr="0067277D" w:rsidRDefault="0067277D" w:rsidP="00A80944">
      <w:pPr>
        <w:pStyle w:val="NormalWeb"/>
        <w:spacing w:before="0" w:beforeAutospacing="0" w:after="0" w:afterAutospacing="0"/>
        <w:jc w:val="both"/>
        <w:rPr>
          <w:color w:val="000000"/>
        </w:rPr>
      </w:pPr>
      <w:r w:rsidRPr="0067277D">
        <w:rPr>
          <w:color w:val="000000"/>
        </w:rPr>
        <w:t>P = 50 X 6</w:t>
      </w:r>
    </w:p>
    <w:p w14:paraId="6EB6AC46" w14:textId="77777777" w:rsidR="0067277D" w:rsidRPr="0067277D" w:rsidRDefault="0067277D" w:rsidP="00A80944">
      <w:pPr>
        <w:pStyle w:val="NormalWeb"/>
        <w:spacing w:before="0" w:beforeAutospacing="0" w:after="0" w:afterAutospacing="0"/>
        <w:jc w:val="both"/>
        <w:rPr>
          <w:color w:val="000000"/>
        </w:rPr>
      </w:pPr>
      <w:r w:rsidRPr="0067277D">
        <w:rPr>
          <w:color w:val="000000"/>
        </w:rPr>
        <w:t>M = 52 X 68</w:t>
      </w:r>
    </w:p>
    <w:p w14:paraId="70FBE254" w14:textId="77777777" w:rsidR="0067277D" w:rsidRPr="0067277D" w:rsidRDefault="0067277D" w:rsidP="00A80944">
      <w:pPr>
        <w:pStyle w:val="NormalWeb"/>
        <w:spacing w:before="0" w:beforeAutospacing="0" w:after="0" w:afterAutospacing="0"/>
        <w:jc w:val="both"/>
        <w:rPr>
          <w:color w:val="000000"/>
        </w:rPr>
      </w:pPr>
      <w:r w:rsidRPr="0067277D">
        <w:rPr>
          <w:color w:val="000000"/>
        </w:rPr>
        <w:t>G = 54 X 70</w:t>
      </w:r>
    </w:p>
    <w:p w14:paraId="0A2695BF" w14:textId="77777777" w:rsidR="0067277D" w:rsidRPr="0067277D" w:rsidRDefault="0067277D" w:rsidP="00A80944">
      <w:pPr>
        <w:pStyle w:val="NormalWeb"/>
        <w:spacing w:before="0" w:beforeAutospacing="0" w:after="0" w:afterAutospacing="0"/>
        <w:jc w:val="both"/>
        <w:rPr>
          <w:color w:val="000000"/>
        </w:rPr>
      </w:pPr>
      <w:r w:rsidRPr="0067277D">
        <w:rPr>
          <w:color w:val="000000"/>
        </w:rPr>
        <w:t>GG = 56 X 72</w:t>
      </w:r>
    </w:p>
    <w:p w14:paraId="054B8327" w14:textId="77777777" w:rsidR="0067277D" w:rsidRPr="0067277D" w:rsidRDefault="0067277D" w:rsidP="00A80944">
      <w:pPr>
        <w:pStyle w:val="NormalWeb"/>
        <w:spacing w:before="0" w:beforeAutospacing="0" w:after="0" w:afterAutospacing="0"/>
        <w:jc w:val="both"/>
        <w:rPr>
          <w:color w:val="000000"/>
        </w:rPr>
      </w:pPr>
      <w:r w:rsidRPr="0067277D">
        <w:rPr>
          <w:color w:val="000000"/>
        </w:rPr>
        <w:t>XG = 58 X 74</w:t>
      </w:r>
    </w:p>
    <w:p w14:paraId="3CF31C93" w14:textId="77777777" w:rsidR="0067277D" w:rsidRPr="0067277D" w:rsidRDefault="0067277D" w:rsidP="00A80944">
      <w:pPr>
        <w:pStyle w:val="NormalWeb"/>
        <w:spacing w:before="0" w:beforeAutospacing="0" w:after="0" w:afterAutospacing="0"/>
        <w:jc w:val="both"/>
        <w:rPr>
          <w:color w:val="000000"/>
        </w:rPr>
      </w:pPr>
      <w:r w:rsidRPr="0067277D">
        <w:rPr>
          <w:color w:val="000000"/>
        </w:rPr>
        <w:t>EG = 60 X 76</w:t>
      </w:r>
    </w:p>
    <w:p w14:paraId="559C1016" w14:textId="77777777" w:rsidR="0067277D" w:rsidRPr="0067277D" w:rsidRDefault="0067277D" w:rsidP="00A80944">
      <w:pPr>
        <w:pStyle w:val="NormalWeb"/>
        <w:spacing w:before="0" w:beforeAutospacing="0" w:after="0" w:afterAutospacing="0"/>
        <w:jc w:val="both"/>
        <w:rPr>
          <w:color w:val="000000"/>
        </w:rPr>
      </w:pPr>
      <w:r w:rsidRPr="0067277D">
        <w:rPr>
          <w:color w:val="000000"/>
        </w:rPr>
        <w:t>(Medidas podem variar +/- 1 cm). </w:t>
      </w:r>
    </w:p>
    <w:p w14:paraId="5F221048" w14:textId="77777777" w:rsidR="0067277D" w:rsidRPr="0067277D" w:rsidRDefault="0067277D" w:rsidP="00A80944">
      <w:pPr>
        <w:pStyle w:val="NormalWeb"/>
        <w:spacing w:before="0" w:beforeAutospacing="0" w:after="0" w:afterAutospacing="0"/>
        <w:jc w:val="both"/>
        <w:rPr>
          <w:color w:val="000000"/>
        </w:rPr>
      </w:pPr>
      <w:r w:rsidRPr="0067277D">
        <w:rPr>
          <w:color w:val="000000"/>
        </w:rPr>
        <w:t>2.2.2. A estampa da “frente” e a estampa das “costas” deverão abranger área de 30 x 30 cm.</w:t>
      </w:r>
    </w:p>
    <w:p w14:paraId="38D77066" w14:textId="77777777" w:rsidR="0067277D" w:rsidRPr="0067277D" w:rsidRDefault="0067277D" w:rsidP="00A80944">
      <w:pPr>
        <w:pStyle w:val="NormalWeb"/>
        <w:spacing w:before="0" w:beforeAutospacing="0" w:after="0" w:afterAutospacing="0"/>
        <w:jc w:val="both"/>
        <w:rPr>
          <w:color w:val="000000"/>
        </w:rPr>
      </w:pPr>
      <w:r w:rsidRPr="0067277D">
        <w:rPr>
          <w:color w:val="000000"/>
        </w:rPr>
        <w:t>2.2.3. Acrescentar na manga direita o brasão do Município de Lima Duarte (imagem anexa)</w:t>
      </w:r>
    </w:p>
    <w:p w14:paraId="3BFFD584" w14:textId="77777777" w:rsidR="0067277D" w:rsidRPr="0067277D" w:rsidRDefault="0067277D" w:rsidP="00A80944">
      <w:pPr>
        <w:pStyle w:val="NormalWeb"/>
        <w:spacing w:before="0" w:beforeAutospacing="0" w:after="0" w:afterAutospacing="0"/>
        <w:jc w:val="both"/>
        <w:rPr>
          <w:color w:val="000000"/>
        </w:rPr>
      </w:pPr>
      <w:r w:rsidRPr="0067277D">
        <w:rPr>
          <w:color w:val="000000"/>
        </w:rPr>
        <w:t>2.3 O fornecedor deverá remontar a arte da camiseta e enviar à Secretaria da Câmara Municipal de Lima Duarte pelo E-mail: cmsecretaria@limaduarte.mg.leg.br, antes de iniciar a confecção, visando à aprovação.</w:t>
      </w:r>
    </w:p>
    <w:p w14:paraId="60AF0856" w14:textId="77777777" w:rsidR="0067277D" w:rsidRPr="0067277D" w:rsidRDefault="0067277D" w:rsidP="00A80944">
      <w:pPr>
        <w:pStyle w:val="NormalWeb"/>
        <w:spacing w:before="0" w:beforeAutospacing="0" w:after="0" w:afterAutospacing="0"/>
        <w:jc w:val="both"/>
        <w:rPr>
          <w:color w:val="000000"/>
        </w:rPr>
      </w:pPr>
      <w:r w:rsidRPr="0067277D">
        <w:rPr>
          <w:color w:val="000000"/>
        </w:rPr>
        <w:t>2.4 A quantidade de cada numeração das camisetas será repassada no ato da emissão da Autorização de Fornecimento. </w:t>
      </w:r>
    </w:p>
    <w:p w14:paraId="35DFADD9" w14:textId="77777777" w:rsidR="0067277D" w:rsidRPr="0067277D" w:rsidRDefault="0067277D" w:rsidP="00A80944">
      <w:pPr>
        <w:pStyle w:val="NormalWeb"/>
        <w:spacing w:before="0" w:beforeAutospacing="0" w:after="0" w:afterAutospacing="0"/>
        <w:jc w:val="both"/>
        <w:rPr>
          <w:color w:val="000000"/>
        </w:rPr>
      </w:pPr>
      <w:r w:rsidRPr="0067277D">
        <w:rPr>
          <w:color w:val="000000"/>
        </w:rPr>
        <w:t>2.5 O prazo para entrega das camisetas é de 10 (dez) dias corridos após emissão de Autorização de Fornecimento. </w:t>
      </w:r>
    </w:p>
    <w:p w14:paraId="611D392B" w14:textId="77777777" w:rsidR="0067277D" w:rsidRPr="0067277D" w:rsidRDefault="0067277D" w:rsidP="00A80944">
      <w:pPr>
        <w:pStyle w:val="NormalWeb"/>
        <w:spacing w:before="0" w:beforeAutospacing="0" w:after="0" w:afterAutospacing="0"/>
        <w:jc w:val="both"/>
        <w:rPr>
          <w:color w:val="000000"/>
        </w:rPr>
      </w:pPr>
      <w:r w:rsidRPr="0067277D">
        <w:rPr>
          <w:color w:val="000000"/>
        </w:rPr>
        <w:t xml:space="preserve">2.6 As camisetas serão entregues na Câmara Municipal, situada na Praça </w:t>
      </w:r>
      <w:proofErr w:type="spellStart"/>
      <w:r w:rsidRPr="0067277D">
        <w:rPr>
          <w:color w:val="000000"/>
        </w:rPr>
        <w:t>Nominato</w:t>
      </w:r>
      <w:proofErr w:type="spellEnd"/>
      <w:r w:rsidRPr="0067277D">
        <w:rPr>
          <w:color w:val="000000"/>
        </w:rPr>
        <w:t xml:space="preserve"> de Paiva Duque, n° 15 - Centro de Lima Duarte/MG - CEP 36.140-000, das 12:00 às 18:00 horas, nos dias úteis, de segunda a sexta-feira.</w:t>
      </w:r>
    </w:p>
    <w:p w14:paraId="39271092" w14:textId="77777777" w:rsidR="0067277D" w:rsidRPr="0067277D" w:rsidRDefault="0067277D" w:rsidP="00A80944">
      <w:pPr>
        <w:pStyle w:val="NormalWeb"/>
        <w:spacing w:before="0" w:beforeAutospacing="0" w:after="0" w:afterAutospacing="0"/>
        <w:jc w:val="both"/>
        <w:rPr>
          <w:color w:val="000000"/>
        </w:rPr>
      </w:pPr>
      <w:r w:rsidRPr="0067277D">
        <w:rPr>
          <w:color w:val="000000"/>
        </w:rPr>
        <w:t>2.7. O fornecimento se dará de forma única após emissão de AF. </w:t>
      </w:r>
    </w:p>
    <w:p w14:paraId="2AB384BC" w14:textId="77777777" w:rsidR="0067277D" w:rsidRPr="0067277D" w:rsidRDefault="0067277D" w:rsidP="00A80944">
      <w:pPr>
        <w:pStyle w:val="NormalWeb"/>
        <w:spacing w:before="0" w:beforeAutospacing="0" w:after="0" w:afterAutospacing="0"/>
        <w:jc w:val="both"/>
        <w:rPr>
          <w:color w:val="000000"/>
        </w:rPr>
      </w:pPr>
      <w:r w:rsidRPr="0067277D">
        <w:rPr>
          <w:color w:val="000000"/>
        </w:rPr>
        <w:t>2.7. Cada camiseta deverá vir embalada separadamente com identificação de tamanho;</w:t>
      </w:r>
    </w:p>
    <w:p w14:paraId="43F7F604" w14:textId="77777777" w:rsidR="0067277D" w:rsidRPr="0067277D" w:rsidRDefault="0067277D" w:rsidP="00A80944">
      <w:pPr>
        <w:spacing w:after="240"/>
        <w:jc w:val="both"/>
        <w:rPr>
          <w:rFonts w:ascii="Times New Roman" w:hAnsi="Times New Roman" w:cs="Times New Roman"/>
          <w:color w:val="000000"/>
          <w:sz w:val="24"/>
        </w:rPr>
      </w:pPr>
    </w:p>
    <w:p w14:paraId="1AA5C981"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lastRenderedPageBreak/>
        <w:t>3. Valor estimado</w:t>
      </w:r>
    </w:p>
    <w:p w14:paraId="6530095E" w14:textId="18899AA1" w:rsidR="0067277D" w:rsidRPr="0067277D" w:rsidRDefault="0067277D" w:rsidP="00A80944">
      <w:pPr>
        <w:spacing w:before="100" w:beforeAutospacing="1" w:after="100" w:afterAutospacing="1" w:line="360" w:lineRule="atLeast"/>
        <w:jc w:val="both"/>
        <w:rPr>
          <w:rFonts w:ascii="Times New Roman" w:hAnsi="Times New Roman" w:cs="Times New Roman"/>
          <w:color w:val="000000"/>
          <w:sz w:val="24"/>
        </w:rPr>
      </w:pPr>
      <w:r w:rsidRPr="0067277D">
        <w:rPr>
          <w:rFonts w:ascii="Times New Roman" w:hAnsi="Times New Roman" w:cs="Times New Roman"/>
          <w:color w:val="000000"/>
          <w:sz w:val="24"/>
        </w:rPr>
        <w:t xml:space="preserve"> Com base na mediana dos valores apurados o valor unitário é de R$ </w:t>
      </w:r>
      <w:r w:rsidR="00A80944">
        <w:rPr>
          <w:rFonts w:ascii="Times New Roman" w:hAnsi="Times New Roman" w:cs="Times New Roman"/>
          <w:color w:val="000000"/>
          <w:sz w:val="24"/>
        </w:rPr>
        <w:t>32,00</w:t>
      </w:r>
      <w:r w:rsidRPr="0067277D">
        <w:rPr>
          <w:rFonts w:ascii="Times New Roman" w:hAnsi="Times New Roman" w:cs="Times New Roman"/>
          <w:color w:val="000000"/>
          <w:sz w:val="24"/>
        </w:rPr>
        <w:t xml:space="preserve"> (</w:t>
      </w:r>
      <w:r w:rsidR="00A80944">
        <w:rPr>
          <w:rFonts w:ascii="Times New Roman" w:hAnsi="Times New Roman" w:cs="Times New Roman"/>
          <w:color w:val="000000"/>
          <w:sz w:val="24"/>
        </w:rPr>
        <w:t>trinta e dois reais</w:t>
      </w:r>
      <w:r w:rsidRPr="0067277D">
        <w:rPr>
          <w:rFonts w:ascii="Times New Roman" w:hAnsi="Times New Roman" w:cs="Times New Roman"/>
          <w:color w:val="000000"/>
          <w:sz w:val="24"/>
        </w:rPr>
        <w:t>) e o total estimado da aquisição é R$ 1.</w:t>
      </w:r>
      <w:r w:rsidR="00A80944">
        <w:rPr>
          <w:rFonts w:ascii="Times New Roman" w:hAnsi="Times New Roman" w:cs="Times New Roman"/>
          <w:color w:val="000000"/>
          <w:sz w:val="24"/>
        </w:rPr>
        <w:t>920</w:t>
      </w:r>
      <w:r w:rsidRPr="0067277D">
        <w:rPr>
          <w:rFonts w:ascii="Times New Roman" w:hAnsi="Times New Roman" w:cs="Times New Roman"/>
          <w:color w:val="000000"/>
          <w:sz w:val="24"/>
        </w:rPr>
        <w:t>,00 (</w:t>
      </w:r>
      <w:r w:rsidR="00A80944">
        <w:rPr>
          <w:rFonts w:ascii="Times New Roman" w:hAnsi="Times New Roman" w:cs="Times New Roman"/>
          <w:color w:val="000000"/>
          <w:sz w:val="24"/>
        </w:rPr>
        <w:t>um mil novecentos e vinte</w:t>
      </w:r>
      <w:r w:rsidRPr="0067277D">
        <w:rPr>
          <w:rFonts w:ascii="Times New Roman" w:hAnsi="Times New Roman" w:cs="Times New Roman"/>
          <w:color w:val="000000"/>
          <w:sz w:val="24"/>
        </w:rPr>
        <w:t xml:space="preserve"> reais).</w:t>
      </w:r>
    </w:p>
    <w:p w14:paraId="3E71DB8E" w14:textId="17D522B2" w:rsidR="0067277D" w:rsidRPr="0067277D" w:rsidRDefault="0067277D" w:rsidP="00A80944">
      <w:pPr>
        <w:spacing w:before="100" w:beforeAutospacing="1" w:after="100" w:afterAutospacing="1" w:line="360" w:lineRule="atLeast"/>
        <w:jc w:val="both"/>
        <w:rPr>
          <w:rFonts w:ascii="Times New Roman" w:hAnsi="Times New Roman" w:cs="Times New Roman"/>
          <w:color w:val="000000"/>
          <w:sz w:val="24"/>
        </w:rPr>
      </w:pPr>
      <w:r w:rsidRPr="0067277D">
        <w:rPr>
          <w:rFonts w:ascii="Times New Roman" w:hAnsi="Times New Roman" w:cs="Times New Roman"/>
          <w:color w:val="000000"/>
          <w:sz w:val="24"/>
        </w:rPr>
        <w:t>Para fins de orçamento e análise de vantajosidade da solução, foram priorizados os parâmetros previstos nas alíneas “a” a “c” do inciso III do art. 6º da Resolução nº 10/2023 e nos incisos I (Painel de Preços) e II (contratações similares de outros entes públicos) combinado ao inciso III (pesquisa publicada em mídia especializada, sítios eletrônicos especializados ou de domínio amplo) e/ou ao inciso IV (pesquisas com fornecedores) do art. 5° da IN nº 73/20. Também foi realizada análise crítica dos preços coletados, verificando a razoabilidade da aferição da mediana, com a desconsideração dos preços inexequíveis ou excessivamente elevados. Nos casos em que não foi possível o cumprimento integral dos parâmetros indicados na Resolução nº 10/23, os mesmos serão devidamente justificados na formação do processo</w:t>
      </w:r>
      <w:r>
        <w:rPr>
          <w:rFonts w:ascii="Times New Roman" w:hAnsi="Times New Roman" w:cs="Times New Roman"/>
          <w:color w:val="000000"/>
          <w:sz w:val="24"/>
        </w:rPr>
        <w:t>.</w:t>
      </w:r>
    </w:p>
    <w:p w14:paraId="31009D2B"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t>4. Cronograma físico-financeiro</w:t>
      </w:r>
    </w:p>
    <w:p w14:paraId="5F423D8E" w14:textId="66A0CA53" w:rsidR="0067277D" w:rsidRPr="0067277D" w:rsidRDefault="0067277D" w:rsidP="0067277D">
      <w:pPr>
        <w:pStyle w:val="NormalWeb"/>
        <w:rPr>
          <w:color w:val="000000"/>
        </w:rPr>
      </w:pPr>
      <w:r w:rsidRPr="0067277D">
        <w:rPr>
          <w:color w:val="000000"/>
        </w:rPr>
        <w:t>Não se aplica.</w:t>
      </w:r>
    </w:p>
    <w:p w14:paraId="0B40519F"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t>5. Fundamentação da necessidade da contratação</w:t>
      </w:r>
    </w:p>
    <w:p w14:paraId="24FC2AF6" w14:textId="417EACD1" w:rsidR="0067277D" w:rsidRPr="0067277D" w:rsidRDefault="0067277D" w:rsidP="0067277D">
      <w:pPr>
        <w:pStyle w:val="NormalWeb"/>
        <w:rPr>
          <w:color w:val="000000"/>
        </w:rPr>
      </w:pPr>
      <w:r w:rsidRPr="0067277D">
        <w:rPr>
          <w:color w:val="000000"/>
        </w:rPr>
        <w:t>A fundamentação da contratação e de seus quantitativos encontra-se pormenorizada em tópico específico do Estudo Técnico Preliminar, apêndice deste termo de Referência.</w:t>
      </w:r>
    </w:p>
    <w:p w14:paraId="7908EB31"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t>6. Descrição da solução como um todo</w:t>
      </w:r>
    </w:p>
    <w:p w14:paraId="67F7FF02" w14:textId="33B89F86" w:rsidR="0067277D" w:rsidRPr="0067277D" w:rsidRDefault="0067277D" w:rsidP="0067277D">
      <w:pPr>
        <w:spacing w:before="100" w:beforeAutospacing="1" w:after="100" w:afterAutospacing="1" w:line="360" w:lineRule="atLeast"/>
        <w:rPr>
          <w:rFonts w:ascii="Times New Roman" w:hAnsi="Times New Roman" w:cs="Times New Roman"/>
          <w:color w:val="000000"/>
          <w:sz w:val="24"/>
        </w:rPr>
      </w:pPr>
      <w:r w:rsidRPr="0067277D">
        <w:rPr>
          <w:rFonts w:ascii="Times New Roman" w:hAnsi="Times New Roman" w:cs="Times New Roman"/>
          <w:color w:val="000000"/>
          <w:sz w:val="24"/>
        </w:rPr>
        <w:t>A descrição da solução como um todo encontra-se pormenorizada em tópico específico do Estudo Técnico Preliminar, apêndice deste Termo de Referência.</w:t>
      </w:r>
    </w:p>
    <w:p w14:paraId="2FFECB97"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t>7. Do pagamento</w:t>
      </w:r>
    </w:p>
    <w:p w14:paraId="5CD52DDB" w14:textId="7E2D4D58" w:rsidR="0067277D" w:rsidRPr="0067277D" w:rsidRDefault="0067277D" w:rsidP="0067277D">
      <w:pPr>
        <w:pStyle w:val="NormalWeb"/>
        <w:rPr>
          <w:color w:val="000000"/>
        </w:rPr>
      </w:pPr>
      <w:r w:rsidRPr="0067277D">
        <w:rPr>
          <w:color w:val="000000"/>
        </w:rPr>
        <w:t>7.1. A despesa estimada para a contratação é de R$ 1.</w:t>
      </w:r>
      <w:r w:rsidR="00A80944">
        <w:rPr>
          <w:color w:val="000000"/>
        </w:rPr>
        <w:t>920</w:t>
      </w:r>
      <w:r w:rsidRPr="0067277D">
        <w:rPr>
          <w:color w:val="000000"/>
        </w:rPr>
        <w:t>,00 (um mil</w:t>
      </w:r>
      <w:r w:rsidR="00A80944">
        <w:rPr>
          <w:color w:val="000000"/>
        </w:rPr>
        <w:t xml:space="preserve"> novecentos e vinte </w:t>
      </w:r>
      <w:proofErr w:type="gramStart"/>
      <w:r w:rsidR="00A80944">
        <w:rPr>
          <w:color w:val="000000"/>
        </w:rPr>
        <w:t>reais</w:t>
      </w:r>
      <w:proofErr w:type="gramEnd"/>
      <w:r w:rsidRPr="0067277D">
        <w:rPr>
          <w:color w:val="000000"/>
        </w:rPr>
        <w:t xml:space="preserve"> </w:t>
      </w:r>
      <w:proofErr w:type="spellStart"/>
      <w:r w:rsidRPr="0067277D">
        <w:rPr>
          <w:color w:val="000000"/>
        </w:rPr>
        <w:t>reais</w:t>
      </w:r>
      <w:proofErr w:type="spellEnd"/>
      <w:r w:rsidRPr="0067277D">
        <w:rPr>
          <w:color w:val="000000"/>
        </w:rPr>
        <w:t>), nos quais estão incluídos todos os tributos, encargos trabalhistas, previdenciários, fiscais e comerciais.</w:t>
      </w:r>
    </w:p>
    <w:p w14:paraId="794D07C4" w14:textId="77777777" w:rsidR="0067277D" w:rsidRPr="0067277D" w:rsidRDefault="0067277D" w:rsidP="0067277D">
      <w:pPr>
        <w:pStyle w:val="NormalWeb"/>
        <w:rPr>
          <w:color w:val="000000"/>
        </w:rPr>
      </w:pPr>
      <w:r w:rsidRPr="0067277D">
        <w:rPr>
          <w:color w:val="000000"/>
        </w:rPr>
        <w:t>7.2. O pagamento será em até 10 (dez) dias corridos após a apresentação da Nota Fiscal e efetiva entrega do objeto, que se dará com o ateste. O ateste será dado pelo fiscal de contrato imediatamente após a entrega da Nota Fiscal.</w:t>
      </w:r>
    </w:p>
    <w:p w14:paraId="1B2FE8E9" w14:textId="77777777" w:rsidR="0067277D" w:rsidRPr="0067277D" w:rsidRDefault="0067277D" w:rsidP="0067277D">
      <w:pPr>
        <w:pStyle w:val="NormalWeb"/>
        <w:rPr>
          <w:color w:val="000000"/>
        </w:rPr>
      </w:pPr>
      <w:r w:rsidRPr="0067277D">
        <w:rPr>
          <w:color w:val="000000"/>
        </w:rPr>
        <w:lastRenderedPageBreak/>
        <w:t>7.3. Em caso de irregularidade na emissão do documento fiscal, o pagamento somente será efetuado com a sua reapresentação, desde que regularizado, em novo prazo conforme estabelecido no item anterior, porém contado da entrega da Nota Fiscal correta.</w:t>
      </w:r>
    </w:p>
    <w:p w14:paraId="1806EC1E" w14:textId="77777777" w:rsidR="0067277D" w:rsidRPr="0067277D" w:rsidRDefault="0067277D" w:rsidP="0067277D">
      <w:pPr>
        <w:pStyle w:val="NormalWeb"/>
        <w:rPr>
          <w:color w:val="000000"/>
        </w:rPr>
      </w:pPr>
      <w:r w:rsidRPr="0067277D">
        <w:rPr>
          <w:color w:val="000000"/>
        </w:rPr>
        <w:t>7.4. Nenhum pagamento será efetuado à CONTRATADA, enquanto houver pendência de liquidação de obrigação financeira, em virtude de penalidade ou inadimplência contratual.</w:t>
      </w:r>
    </w:p>
    <w:p w14:paraId="5C9CFA96" w14:textId="77777777" w:rsidR="0067277D" w:rsidRPr="0067277D" w:rsidRDefault="0067277D" w:rsidP="0067277D">
      <w:pPr>
        <w:pStyle w:val="NormalWeb"/>
        <w:rPr>
          <w:color w:val="000000"/>
        </w:rPr>
      </w:pPr>
      <w:r w:rsidRPr="0067277D">
        <w:rPr>
          <w:color w:val="000000"/>
        </w:rPr>
        <w:t>7.5. O pagamento só se dará mediante apresentação de Nota Fiscal - ou outro documento idôneo de igual valor – e, a apresentação das certidões de FGTS e de Débitos Relativos a Créditos Tributários Federais e à Dívida Ativa da União, vigentes.</w:t>
      </w:r>
    </w:p>
    <w:p w14:paraId="0D463578" w14:textId="77777777" w:rsidR="0067277D" w:rsidRPr="0067277D" w:rsidRDefault="0067277D" w:rsidP="0067277D">
      <w:pPr>
        <w:pStyle w:val="NormalWeb"/>
        <w:rPr>
          <w:color w:val="000000"/>
        </w:rPr>
      </w:pPr>
      <w:r w:rsidRPr="0067277D">
        <w:rPr>
          <w:color w:val="000000"/>
        </w:rPr>
        <w:t>7.6. 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597E026D" w14:textId="77777777" w:rsidR="0067277D" w:rsidRPr="0067277D" w:rsidRDefault="0067277D" w:rsidP="0067277D">
      <w:pPr>
        <w:pStyle w:val="NormalWeb"/>
        <w:rPr>
          <w:color w:val="000000"/>
        </w:rPr>
      </w:pPr>
      <w:r w:rsidRPr="0067277D">
        <w:rPr>
          <w:color w:val="000000"/>
        </w:rPr>
        <w:t>7.7. O pagamento será efetuado por crédito em conta corrente indicada pela contratada ou através de pagamento de boleto a ser encaminhado junto a nota fiscal.</w:t>
      </w:r>
    </w:p>
    <w:p w14:paraId="522FF486" w14:textId="77777777" w:rsidR="0067277D" w:rsidRPr="0067277D" w:rsidRDefault="0067277D" w:rsidP="0067277D">
      <w:pPr>
        <w:pStyle w:val="NormalWeb"/>
        <w:rPr>
          <w:color w:val="000000"/>
        </w:rPr>
      </w:pPr>
      <w:r w:rsidRPr="0067277D">
        <w:rPr>
          <w:color w:val="000000"/>
        </w:rPr>
        <w:t>7.8.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4C4AC39" w14:textId="77777777" w:rsidR="0067277D" w:rsidRPr="0067277D" w:rsidRDefault="0067277D" w:rsidP="0067277D">
      <w:pPr>
        <w:pStyle w:val="NormalWeb"/>
        <w:rPr>
          <w:color w:val="000000"/>
        </w:rPr>
      </w:pPr>
      <w:r w:rsidRPr="0067277D">
        <w:rPr>
          <w:color w:val="000000"/>
        </w:rPr>
        <w:t>7.9. As despesas decorrentes da execução do presente contrato correrão por conta de dotação orçamentária própria, constante no orçamento vigente, de acordo com a classificação 3.3.90.32.00.1.01.00.01.031.0010.2.0002- ESCOLA DO LEGISLATIVO - PARLAMENTO JOVEM.</w:t>
      </w:r>
    </w:p>
    <w:p w14:paraId="580FBDA1" w14:textId="77777777" w:rsidR="0067277D" w:rsidRPr="0067277D" w:rsidRDefault="0067277D" w:rsidP="0067277D">
      <w:pPr>
        <w:pStyle w:val="NormalWeb"/>
        <w:rPr>
          <w:color w:val="000000"/>
        </w:rPr>
      </w:pPr>
      <w:r w:rsidRPr="0067277D">
        <w:rPr>
          <w:color w:val="000000"/>
        </w:rPr>
        <w:t>7.10. Quando do pagamento, será efetuada a retenção tributária prevista na legislação aplicável.</w:t>
      </w:r>
    </w:p>
    <w:p w14:paraId="6EEAA8CB" w14:textId="77777777" w:rsidR="0067277D" w:rsidRPr="0067277D" w:rsidRDefault="0067277D" w:rsidP="0067277D">
      <w:pPr>
        <w:pStyle w:val="NormalWeb"/>
        <w:rPr>
          <w:color w:val="000000"/>
        </w:rPr>
      </w:pPr>
      <w:r w:rsidRPr="0067277D">
        <w:rPr>
          <w:color w:val="000000"/>
        </w:rPr>
        <w:t>7.11. Independentemente do percentual de tributo inserido na planilha, quando houver, serão retidos na fonte, quando da realização do pagamento, os percentuais estabelecidos na legislação vigente.</w:t>
      </w:r>
    </w:p>
    <w:p w14:paraId="3B5A75BF" w14:textId="77777777" w:rsidR="0067277D" w:rsidRPr="0067277D" w:rsidRDefault="0067277D" w:rsidP="0067277D">
      <w:pPr>
        <w:pStyle w:val="NormalWeb"/>
        <w:rPr>
          <w:color w:val="000000"/>
        </w:rPr>
      </w:pPr>
      <w:r w:rsidRPr="0067277D">
        <w:rPr>
          <w:color w:val="000000"/>
        </w:rPr>
        <w:t>7.12. O contratado regularmente optante pelo Simples Nacional, nos termos da </w:t>
      </w:r>
      <w:hyperlink r:id="rId17" w:history="1">
        <w:r w:rsidRPr="0067277D">
          <w:rPr>
            <w:rStyle w:val="Hyperlink"/>
          </w:rPr>
          <w:t>Lei Complementar nº 123, de 2006</w:t>
        </w:r>
      </w:hyperlink>
      <w:r w:rsidRPr="0067277D">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863FFEC" w14:textId="77777777" w:rsidR="0067277D" w:rsidRPr="0067277D" w:rsidRDefault="0067277D" w:rsidP="0067277D">
      <w:pPr>
        <w:spacing w:after="240"/>
        <w:rPr>
          <w:rFonts w:ascii="Times New Roman" w:hAnsi="Times New Roman" w:cs="Times New Roman"/>
          <w:color w:val="000000"/>
          <w:sz w:val="24"/>
        </w:rPr>
      </w:pPr>
    </w:p>
    <w:p w14:paraId="4F5DCAEA"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lastRenderedPageBreak/>
        <w:t>8. Critério de aceitação</w:t>
      </w:r>
    </w:p>
    <w:p w14:paraId="5C3E461A" w14:textId="77777777" w:rsidR="0067277D" w:rsidRPr="0067277D" w:rsidRDefault="0067277D" w:rsidP="0067277D">
      <w:pPr>
        <w:pStyle w:val="NormalWeb"/>
        <w:jc w:val="both"/>
        <w:rPr>
          <w:color w:val="000000"/>
        </w:rPr>
      </w:pPr>
      <w:r w:rsidRPr="0067277D">
        <w:rPr>
          <w:color w:val="000000"/>
        </w:rPr>
        <w:t>8.1.       O fornecimento deverá observar os seguintes requisitos:</w:t>
      </w:r>
    </w:p>
    <w:p w14:paraId="5C143E24" w14:textId="77777777" w:rsidR="0067277D" w:rsidRPr="0067277D" w:rsidRDefault="0067277D" w:rsidP="0067277D">
      <w:pPr>
        <w:pStyle w:val="NormalWeb"/>
        <w:rPr>
          <w:color w:val="000000"/>
        </w:rPr>
      </w:pPr>
      <w:r w:rsidRPr="0067277D">
        <w:rPr>
          <w:color w:val="000000"/>
        </w:rPr>
        <w:t>8.2.       Não será admitida, por parte da empresa fornecedora, a</w:t>
      </w:r>
    </w:p>
    <w:p w14:paraId="0FA0DE19" w14:textId="77777777" w:rsidR="0067277D" w:rsidRPr="0067277D" w:rsidRDefault="0067277D" w:rsidP="0067277D">
      <w:pPr>
        <w:pStyle w:val="NormalWeb"/>
        <w:jc w:val="both"/>
        <w:rPr>
          <w:color w:val="000000"/>
        </w:rPr>
      </w:pPr>
      <w:r w:rsidRPr="0067277D">
        <w:rPr>
          <w:color w:val="000000"/>
        </w:rPr>
        <w:t>8.3.       Sustentabilidade, sempre que necessário:</w:t>
      </w:r>
    </w:p>
    <w:p w14:paraId="29751197" w14:textId="77777777" w:rsidR="0067277D" w:rsidRPr="0067277D" w:rsidRDefault="0067277D" w:rsidP="0067277D">
      <w:pPr>
        <w:pStyle w:val="NormalWeb"/>
        <w:jc w:val="both"/>
        <w:rPr>
          <w:color w:val="000000"/>
        </w:rPr>
      </w:pPr>
      <w:r w:rsidRPr="0067277D">
        <w:rPr>
          <w:color w:val="000000"/>
        </w:rPr>
        <w:t>8.3.1.  Os critérios e boas práticas terão como diretrizes para a sustentabilidade, entre outras:</w:t>
      </w:r>
    </w:p>
    <w:p w14:paraId="0B30A3A7" w14:textId="77777777" w:rsidR="0067277D" w:rsidRPr="0067277D" w:rsidRDefault="0067277D" w:rsidP="0067277D">
      <w:pPr>
        <w:pStyle w:val="NormalWeb"/>
        <w:jc w:val="both"/>
        <w:rPr>
          <w:color w:val="000000"/>
        </w:rPr>
      </w:pPr>
      <w:r w:rsidRPr="0067277D">
        <w:rPr>
          <w:color w:val="000000"/>
        </w:rPr>
        <w:t>8.3.2.  Menor impacto sobre recursos naturais (flora, fauna, solo, água, ar);</w:t>
      </w:r>
    </w:p>
    <w:p w14:paraId="6402F051" w14:textId="77777777" w:rsidR="0067277D" w:rsidRPr="0067277D" w:rsidRDefault="0067277D" w:rsidP="0067277D">
      <w:pPr>
        <w:pStyle w:val="NormalWeb"/>
        <w:jc w:val="both"/>
        <w:rPr>
          <w:color w:val="000000"/>
        </w:rPr>
      </w:pPr>
      <w:r w:rsidRPr="0067277D">
        <w:rPr>
          <w:color w:val="000000"/>
        </w:rPr>
        <w:t>8.3.3.  Preferência para materiais, tecnologias e matérias-primas de origem local;</w:t>
      </w:r>
    </w:p>
    <w:p w14:paraId="5FCA4B89" w14:textId="77777777" w:rsidR="0067277D" w:rsidRPr="0067277D" w:rsidRDefault="0067277D" w:rsidP="0067277D">
      <w:pPr>
        <w:pStyle w:val="NormalWeb"/>
        <w:jc w:val="both"/>
        <w:rPr>
          <w:color w:val="000000"/>
        </w:rPr>
      </w:pPr>
      <w:r w:rsidRPr="0067277D">
        <w:rPr>
          <w:color w:val="000000"/>
        </w:rPr>
        <w:t>8.3.4.  Maior eficiência na utilização de recursos naturais como água e energia;</w:t>
      </w:r>
    </w:p>
    <w:p w14:paraId="6EC0A720" w14:textId="77777777" w:rsidR="0067277D" w:rsidRPr="0067277D" w:rsidRDefault="0067277D" w:rsidP="0067277D">
      <w:pPr>
        <w:pStyle w:val="NormalWeb"/>
        <w:jc w:val="both"/>
        <w:rPr>
          <w:color w:val="000000"/>
        </w:rPr>
      </w:pPr>
      <w:r w:rsidRPr="0067277D">
        <w:rPr>
          <w:color w:val="000000"/>
        </w:rPr>
        <w:t>8.3.5.  Maior geração de empregos, preferencialmente com mão de obra local;</w:t>
      </w:r>
    </w:p>
    <w:p w14:paraId="6FD86717" w14:textId="77777777" w:rsidR="0067277D" w:rsidRPr="0067277D" w:rsidRDefault="0067277D" w:rsidP="0067277D">
      <w:pPr>
        <w:pStyle w:val="NormalWeb"/>
        <w:jc w:val="both"/>
        <w:rPr>
          <w:color w:val="000000"/>
        </w:rPr>
      </w:pPr>
      <w:r w:rsidRPr="0067277D">
        <w:rPr>
          <w:color w:val="000000"/>
        </w:rPr>
        <w:t>8.3.6.  Maior vida útil e menor custo de manutenção do bem e da obra;</w:t>
      </w:r>
    </w:p>
    <w:p w14:paraId="5BF7CFEB" w14:textId="77777777" w:rsidR="0067277D" w:rsidRPr="0067277D" w:rsidRDefault="0067277D" w:rsidP="0067277D">
      <w:pPr>
        <w:pStyle w:val="NormalWeb"/>
        <w:jc w:val="both"/>
        <w:rPr>
          <w:color w:val="000000"/>
        </w:rPr>
      </w:pPr>
      <w:r w:rsidRPr="0067277D">
        <w:rPr>
          <w:color w:val="000000"/>
        </w:rPr>
        <w:t>8.3.7.  Uso de inovações que reduzam a pressão sobre recursos naturais;</w:t>
      </w:r>
    </w:p>
    <w:p w14:paraId="4CF0603C" w14:textId="77777777" w:rsidR="0067277D" w:rsidRPr="0067277D" w:rsidRDefault="0067277D" w:rsidP="00A80944">
      <w:pPr>
        <w:pStyle w:val="NormalWeb"/>
        <w:jc w:val="both"/>
        <w:rPr>
          <w:color w:val="000000"/>
        </w:rPr>
      </w:pPr>
      <w:r w:rsidRPr="0067277D">
        <w:rPr>
          <w:color w:val="000000"/>
        </w:rPr>
        <w:t>8.3.8.  Origem ambientalmente regular dos recursos naturais utilizados nos bens, serviços e obras.</w:t>
      </w:r>
    </w:p>
    <w:p w14:paraId="3CA8ACEC" w14:textId="77777777" w:rsidR="0067277D" w:rsidRPr="0067277D" w:rsidRDefault="0067277D" w:rsidP="00A80944">
      <w:pPr>
        <w:pStyle w:val="NormalWeb"/>
        <w:jc w:val="both"/>
        <w:rPr>
          <w:color w:val="000000"/>
        </w:rPr>
      </w:pPr>
      <w:r w:rsidRPr="0067277D">
        <w:rPr>
          <w:color w:val="000000"/>
        </w:rPr>
        <w:t>8.3.9.  A Câmara Municipal, sempre que viável, adotará critérios plausíveis com os praticados no mercado local e nacional. Porém, como regra, o equilíbrio entre os três princípios norteadores da licitação pública: sustentabilidade, economicidade e competitividade.</w:t>
      </w:r>
    </w:p>
    <w:p w14:paraId="2DFEAC62" w14:textId="77777777" w:rsidR="0067277D" w:rsidRPr="0067277D" w:rsidRDefault="0067277D" w:rsidP="00A80944">
      <w:pPr>
        <w:pStyle w:val="NormalWeb"/>
        <w:jc w:val="both"/>
        <w:rPr>
          <w:color w:val="000000"/>
        </w:rPr>
      </w:pPr>
      <w:r w:rsidRPr="0067277D">
        <w:rPr>
          <w:color w:val="000000"/>
        </w:rPr>
        <w:t xml:space="preserve">8.4.       Não haverá exigência da garantia da contratação dos </w:t>
      </w:r>
      <w:proofErr w:type="spellStart"/>
      <w:r w:rsidRPr="0067277D">
        <w:rPr>
          <w:color w:val="000000"/>
        </w:rPr>
        <w:t>arts</w:t>
      </w:r>
      <w:proofErr w:type="spellEnd"/>
      <w:r w:rsidRPr="0067277D">
        <w:rPr>
          <w:color w:val="000000"/>
        </w:rPr>
        <w:t>. 96 e seguintes da Lei nº 14.133/21, pelas razões abaixo justificadas:</w:t>
      </w:r>
    </w:p>
    <w:p w14:paraId="1E27EC7E" w14:textId="77777777" w:rsidR="0067277D" w:rsidRPr="0067277D" w:rsidRDefault="0067277D" w:rsidP="00A80944">
      <w:pPr>
        <w:pStyle w:val="NormalWeb"/>
        <w:jc w:val="both"/>
        <w:rPr>
          <w:color w:val="000000"/>
        </w:rPr>
      </w:pPr>
      <w:r w:rsidRPr="0067277D">
        <w:rPr>
          <w:color w:val="000000"/>
        </w:rPr>
        <w:t>8.4.1.  Não há complexidade e vultuosidade na presente contratação, não comprometendo o cumprimento das obrigações;</w:t>
      </w:r>
    </w:p>
    <w:p w14:paraId="7CA85CC9" w14:textId="77777777" w:rsidR="0067277D" w:rsidRPr="0067277D" w:rsidRDefault="0067277D" w:rsidP="00A80944">
      <w:pPr>
        <w:pStyle w:val="NormalWeb"/>
        <w:jc w:val="both"/>
        <w:rPr>
          <w:color w:val="000000"/>
        </w:rPr>
      </w:pPr>
      <w:r w:rsidRPr="0067277D">
        <w:rPr>
          <w:color w:val="000000"/>
        </w:rPr>
        <w:t>8.4.2.  A onerosidade em torno da própria exigência de garantia, como regra, representa um valor que seria agregado às propostas dos fornecedores, o que equivale dizer que os custos dessa exigência seriam repassados à própria Administração contratante. Portanto, a exigência vai de encontro à economicidade da contratação;</w:t>
      </w:r>
    </w:p>
    <w:p w14:paraId="61FC8201" w14:textId="77777777" w:rsidR="0067277D" w:rsidRPr="0067277D" w:rsidRDefault="0067277D" w:rsidP="00A80944">
      <w:pPr>
        <w:pStyle w:val="NormalWeb"/>
        <w:jc w:val="both"/>
        <w:rPr>
          <w:color w:val="000000"/>
        </w:rPr>
      </w:pPr>
      <w:r w:rsidRPr="0067277D">
        <w:rPr>
          <w:color w:val="000000"/>
        </w:rPr>
        <w:t>8.4.3.  A exigência da garantia, em decorrência desses fatores, pode representar diminuição do universo de interessados e reduzir o caráter competitivo do certame.</w:t>
      </w:r>
    </w:p>
    <w:p w14:paraId="2F144B4A" w14:textId="77777777" w:rsidR="0067277D" w:rsidRPr="0067277D" w:rsidRDefault="0067277D" w:rsidP="00A80944">
      <w:pPr>
        <w:spacing w:after="240"/>
        <w:jc w:val="both"/>
        <w:rPr>
          <w:rFonts w:ascii="Times New Roman" w:hAnsi="Times New Roman" w:cs="Times New Roman"/>
          <w:color w:val="000000"/>
          <w:sz w:val="24"/>
        </w:rPr>
      </w:pPr>
    </w:p>
    <w:p w14:paraId="38991114"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lastRenderedPageBreak/>
        <w:t>9. Deveres do contratado</w:t>
      </w:r>
    </w:p>
    <w:p w14:paraId="6330F2C5"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9.1. Comunicar antecipadamente a CONTRATANTE e por escrito, qualquer adversidade que comprometa o cumprimento da entrega do objeto licitado no prazo exigido;</w:t>
      </w:r>
    </w:p>
    <w:p w14:paraId="67DE6CD8"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9.1.1. Facilitar a fiscalização do objeto solicitado;</w:t>
      </w:r>
    </w:p>
    <w:p w14:paraId="5B028F48" w14:textId="77777777" w:rsidR="0067277D" w:rsidRPr="0067277D" w:rsidRDefault="0067277D" w:rsidP="00A80944">
      <w:pPr>
        <w:pStyle w:val="NormalWeb"/>
        <w:jc w:val="both"/>
        <w:rPr>
          <w:color w:val="000000"/>
        </w:rPr>
      </w:pPr>
      <w:r w:rsidRPr="0067277D">
        <w:rPr>
          <w:color w:val="000000"/>
        </w:rPr>
        <w:t>9.1.2. Arcar com todas as responsabilidades decorrentes do objeto licitado nos termos da legislação vigente e na forma descrita nesse termo;</w:t>
      </w:r>
    </w:p>
    <w:p w14:paraId="0C3F9DD1" w14:textId="77777777" w:rsidR="0067277D" w:rsidRPr="0067277D" w:rsidRDefault="0067277D" w:rsidP="00A80944">
      <w:pPr>
        <w:pStyle w:val="NormalWeb"/>
        <w:jc w:val="both"/>
        <w:rPr>
          <w:color w:val="000000"/>
        </w:rPr>
      </w:pPr>
      <w:r w:rsidRPr="0067277D">
        <w:rPr>
          <w:color w:val="000000"/>
        </w:rPr>
        <w:t>9.1.3. Não transferir a outrem, no todo ou parte, o objeto desta contratação sem prévia anuência da CONTRATANTE;</w:t>
      </w:r>
    </w:p>
    <w:p w14:paraId="7F961A89" w14:textId="77777777" w:rsidR="0067277D" w:rsidRPr="0067277D" w:rsidRDefault="0067277D" w:rsidP="00A80944">
      <w:pPr>
        <w:pStyle w:val="NormalWeb"/>
        <w:jc w:val="both"/>
        <w:rPr>
          <w:color w:val="000000"/>
        </w:rPr>
      </w:pPr>
      <w:r w:rsidRPr="0067277D">
        <w:rPr>
          <w:color w:val="000000"/>
        </w:rPr>
        <w:t>9.1.4. Responsabilizar-se pela qualidade do objeto fornecido, substituindo às suas expensas exclusivas, no todo ou em parte, os que forem apontados como desconforme com os padrões normais do produto;</w:t>
      </w:r>
    </w:p>
    <w:p w14:paraId="3C850224" w14:textId="77777777" w:rsidR="0067277D" w:rsidRPr="0067277D" w:rsidRDefault="0067277D" w:rsidP="00A80944">
      <w:pPr>
        <w:pStyle w:val="NormalWeb"/>
        <w:jc w:val="both"/>
        <w:rPr>
          <w:color w:val="000000"/>
        </w:rPr>
      </w:pPr>
      <w:r w:rsidRPr="0067277D">
        <w:rPr>
          <w:color w:val="000000"/>
        </w:rPr>
        <w:t>9.1.</w:t>
      </w:r>
      <w:proofErr w:type="gramStart"/>
      <w:r w:rsidRPr="0067277D">
        <w:rPr>
          <w:color w:val="000000"/>
        </w:rPr>
        <w:t>5.Todas</w:t>
      </w:r>
      <w:proofErr w:type="gramEnd"/>
      <w:r w:rsidRPr="0067277D">
        <w:rPr>
          <w:color w:val="000000"/>
        </w:rPr>
        <w:t xml:space="preserve"> as despesas com impostos, taxas, frete, carga, descarga e quaisquer outros que incidam direta ou indiretamente no objeto do contrato a ser firmado correrão por conta da Contratada;</w:t>
      </w:r>
    </w:p>
    <w:p w14:paraId="55AFE908" w14:textId="77777777" w:rsidR="0067277D" w:rsidRPr="0067277D" w:rsidRDefault="0067277D" w:rsidP="00A80944">
      <w:pPr>
        <w:pStyle w:val="NormalWeb"/>
        <w:jc w:val="both"/>
        <w:rPr>
          <w:color w:val="000000"/>
        </w:rPr>
      </w:pPr>
      <w:r w:rsidRPr="0067277D">
        <w:rPr>
          <w:color w:val="000000"/>
        </w:rPr>
        <w:t>9.1.6. Garantir o cumprimento do contrato, no prazo e forma estipulados, compreendendo o especificado nele próprio, termo de referência e edital, quando for o caso;</w:t>
      </w:r>
    </w:p>
    <w:p w14:paraId="588BBC75" w14:textId="77777777" w:rsidR="0067277D" w:rsidRPr="0067277D" w:rsidRDefault="0067277D" w:rsidP="00A80944">
      <w:pPr>
        <w:pStyle w:val="NormalWeb"/>
        <w:jc w:val="both"/>
        <w:rPr>
          <w:color w:val="000000"/>
        </w:rPr>
      </w:pPr>
      <w:r w:rsidRPr="0067277D">
        <w:rPr>
          <w:color w:val="000000"/>
        </w:rPr>
        <w:t>9.1.7.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03C9CB92" w14:textId="77777777" w:rsidR="0067277D" w:rsidRPr="0067277D" w:rsidRDefault="0067277D" w:rsidP="00A80944">
      <w:pPr>
        <w:pStyle w:val="NormalWeb"/>
        <w:jc w:val="both"/>
        <w:rPr>
          <w:color w:val="000000"/>
        </w:rPr>
      </w:pPr>
      <w:r w:rsidRPr="0067277D">
        <w:rPr>
          <w:color w:val="000000"/>
        </w:rPr>
        <w:t>9.1.8. Manter-se durante toda a execução do contrato a ser firmado em compatibilidade com as obrigações assumidas e todas as condições de habilitação e qualificação exigidas na licitação;</w:t>
      </w:r>
    </w:p>
    <w:p w14:paraId="6F934533" w14:textId="77777777" w:rsidR="0067277D" w:rsidRPr="0067277D" w:rsidRDefault="0067277D" w:rsidP="00A80944">
      <w:pPr>
        <w:pStyle w:val="NormalWeb"/>
        <w:jc w:val="both"/>
        <w:rPr>
          <w:color w:val="000000"/>
        </w:rPr>
      </w:pPr>
      <w:r w:rsidRPr="0067277D">
        <w:rPr>
          <w:color w:val="000000"/>
        </w:rPr>
        <w:t>9.1.9. Comunicar imediatamente a CONTRATANTE qualquer alteração ocorrida no endereço e outros que forem necessários para comunicação e recebimento de correspondência;</w:t>
      </w:r>
    </w:p>
    <w:p w14:paraId="7FD2B953" w14:textId="77777777" w:rsidR="0067277D" w:rsidRPr="0067277D" w:rsidRDefault="0067277D" w:rsidP="00A80944">
      <w:pPr>
        <w:pStyle w:val="NormalWeb"/>
        <w:jc w:val="both"/>
        <w:rPr>
          <w:color w:val="000000"/>
        </w:rPr>
      </w:pPr>
      <w:r w:rsidRPr="0067277D">
        <w:rPr>
          <w:color w:val="000000"/>
        </w:rPr>
        <w:t>9.1.10. A CONTRATADA é responsável direta e exclusivamente pela execução do objeto e, consequentemente, responde civil e criminalmente por todos os danos e prejuízos que em sua execução venha direta ou indiretamente a provocar ou causar a CONTRATANTE ou a terceiros;</w:t>
      </w:r>
    </w:p>
    <w:p w14:paraId="521C9279" w14:textId="77777777" w:rsidR="0067277D" w:rsidRPr="0067277D" w:rsidRDefault="0067277D" w:rsidP="00A80944">
      <w:pPr>
        <w:pStyle w:val="NormalWeb"/>
        <w:jc w:val="both"/>
        <w:rPr>
          <w:color w:val="000000"/>
        </w:rPr>
      </w:pPr>
      <w:r w:rsidRPr="0067277D">
        <w:rPr>
          <w:color w:val="000000"/>
        </w:rPr>
        <w:t>9.1.11. A CONTRATADA é responsável também pela qualidade do objeto fornecido, não se admitindo, em nenhuma hipótese, a alegação de que terceiro qualquer, antes do fornecimento, tenha adulterado ou fornecido fora dos padrões exigidos;</w:t>
      </w:r>
    </w:p>
    <w:p w14:paraId="2D2C0666" w14:textId="77777777" w:rsidR="0067277D" w:rsidRPr="0067277D" w:rsidRDefault="0067277D" w:rsidP="00A80944">
      <w:pPr>
        <w:pStyle w:val="NormalWeb"/>
        <w:jc w:val="both"/>
        <w:rPr>
          <w:color w:val="000000"/>
        </w:rPr>
      </w:pPr>
      <w:r w:rsidRPr="0067277D">
        <w:rPr>
          <w:color w:val="000000"/>
        </w:rPr>
        <w:t>9.1.12. Responder por qualquer dano que por sua culpa ou dolo venha a ser causado a CONTRATANTE ou a terceiros, quando da entrega do objeto licitado, não excluindo ou reduzindo dessa responsabilidade a fiscalização ou o acompanhamento pela CONTRATANTE;</w:t>
      </w:r>
    </w:p>
    <w:p w14:paraId="0F14052D" w14:textId="110AA6DA" w:rsidR="0067277D" w:rsidRPr="0067277D" w:rsidRDefault="0067277D" w:rsidP="00A80944">
      <w:pPr>
        <w:pStyle w:val="NormalWeb"/>
        <w:jc w:val="both"/>
        <w:rPr>
          <w:color w:val="000000"/>
        </w:rPr>
      </w:pPr>
      <w:r w:rsidRPr="0067277D">
        <w:rPr>
          <w:color w:val="000000"/>
        </w:rPr>
        <w:lastRenderedPageBreak/>
        <w:t>9.1.13. Zelar pela integridade da comunicação.</w:t>
      </w:r>
    </w:p>
    <w:p w14:paraId="0E173A36"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t>10. Deveres do contratante</w:t>
      </w:r>
    </w:p>
    <w:p w14:paraId="2C20D933" w14:textId="77777777" w:rsidR="0067277D" w:rsidRPr="0067277D" w:rsidRDefault="0067277D" w:rsidP="00A80944">
      <w:pPr>
        <w:pStyle w:val="NormalWeb"/>
        <w:jc w:val="both"/>
        <w:rPr>
          <w:color w:val="000000"/>
        </w:rPr>
      </w:pPr>
      <w:r w:rsidRPr="0067277D">
        <w:rPr>
          <w:color w:val="000000"/>
        </w:rPr>
        <w:t>10.1. Proporcionar condições para que a contratada possa realizar a entrega do objeto licitado de acordo com as determinações deste ETP e do Contrato;</w:t>
      </w:r>
    </w:p>
    <w:p w14:paraId="03393A1F" w14:textId="77777777" w:rsidR="0067277D" w:rsidRPr="0067277D" w:rsidRDefault="0067277D" w:rsidP="00A80944">
      <w:pPr>
        <w:pStyle w:val="NormalWeb"/>
        <w:jc w:val="both"/>
        <w:rPr>
          <w:color w:val="000000"/>
        </w:rPr>
      </w:pPr>
      <w:r w:rsidRPr="0067277D">
        <w:rPr>
          <w:color w:val="000000"/>
        </w:rPr>
        <w:t>10.2. Exigir o cumprimento de todas as obrigações assumidas pela Contratada, de acordo com as cláusulas contratuais e os termos de sua proposta;</w:t>
      </w:r>
    </w:p>
    <w:p w14:paraId="45775A67" w14:textId="77777777" w:rsidR="0067277D" w:rsidRPr="0067277D" w:rsidRDefault="0067277D" w:rsidP="00A80944">
      <w:pPr>
        <w:pStyle w:val="NormalWeb"/>
        <w:jc w:val="both"/>
        <w:rPr>
          <w:color w:val="000000"/>
        </w:rPr>
      </w:pPr>
      <w:r w:rsidRPr="0067277D">
        <w:rPr>
          <w:color w:val="000000"/>
        </w:rPr>
        <w:t>10.3. Exercer o acompanhamento e a fiscalização dos serviços, por pessoa especialmente designada, anotando em registro próprio as falhas detectadas, indicando dia, mês e ano, bem como o nome dos empregados eventualmente envolvidos, e encaminhando os apontamentos à autoridade competente para as providencias cabíveis;</w:t>
      </w:r>
    </w:p>
    <w:p w14:paraId="0ED40288" w14:textId="77777777" w:rsidR="0067277D" w:rsidRPr="0067277D" w:rsidRDefault="0067277D" w:rsidP="00A80944">
      <w:pPr>
        <w:pStyle w:val="NormalWeb"/>
        <w:jc w:val="both"/>
        <w:rPr>
          <w:color w:val="000000"/>
        </w:rPr>
      </w:pPr>
      <w:r w:rsidRPr="0067277D">
        <w:rPr>
          <w:color w:val="000000"/>
        </w:rPr>
        <w:t>10.4.  Notificar a contratada por escrito da ocorrência de eventuais imperfeiçoes no curso da execução da entrega do objeto, fixando prazo para a sua correção;</w:t>
      </w:r>
    </w:p>
    <w:p w14:paraId="7671CF1B" w14:textId="77777777" w:rsidR="0067277D" w:rsidRPr="0067277D" w:rsidRDefault="0067277D" w:rsidP="00A80944">
      <w:pPr>
        <w:pStyle w:val="NormalWeb"/>
        <w:jc w:val="both"/>
        <w:rPr>
          <w:color w:val="000000"/>
        </w:rPr>
      </w:pPr>
      <w:r w:rsidRPr="0067277D">
        <w:rPr>
          <w:color w:val="000000"/>
        </w:rPr>
        <w:t>10.5. Prestar as informações e os esclarecimentos que venham a ser solicitados pela contratada em relação ao objeto do contrato;</w:t>
      </w:r>
    </w:p>
    <w:p w14:paraId="07232564" w14:textId="77777777" w:rsidR="0067277D" w:rsidRPr="0067277D" w:rsidRDefault="0067277D" w:rsidP="00A80944">
      <w:pPr>
        <w:pStyle w:val="NormalWeb"/>
        <w:jc w:val="both"/>
        <w:rPr>
          <w:color w:val="000000"/>
        </w:rPr>
      </w:pPr>
      <w:r w:rsidRPr="0067277D">
        <w:rPr>
          <w:color w:val="000000"/>
        </w:rPr>
        <w:t>10.6. Acompanhar e fiscalizar a execução do contrato, o que não fará cessar ou diminuir a responsabilidade da contratada pelo perfeito cumprimento das obrigações estipuladas, nem por qualquer dano, inclusive quanto a terceiros ou por irregularidade constatada;</w:t>
      </w:r>
    </w:p>
    <w:p w14:paraId="3634A67E" w14:textId="60AFA9D2" w:rsidR="0067277D" w:rsidRPr="0067277D" w:rsidRDefault="0067277D" w:rsidP="00A80944">
      <w:pPr>
        <w:pStyle w:val="NormalWeb"/>
        <w:jc w:val="both"/>
        <w:rPr>
          <w:color w:val="000000"/>
        </w:rPr>
      </w:pPr>
      <w:r w:rsidRPr="0067277D">
        <w:rPr>
          <w:color w:val="000000"/>
        </w:rPr>
        <w:t>10.7. Pagar à contratada o valor resultante da prestação do serviço/entrega do objeto, na forma do contrato.</w:t>
      </w:r>
    </w:p>
    <w:p w14:paraId="1CE41335"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t>11. Procedimentos de fiscalização e gerenciamento</w:t>
      </w:r>
    </w:p>
    <w:p w14:paraId="74C18D26" w14:textId="77777777" w:rsidR="0067277D" w:rsidRPr="0067277D" w:rsidRDefault="0067277D" w:rsidP="00A80944">
      <w:pPr>
        <w:pStyle w:val="NormalWeb"/>
        <w:jc w:val="both"/>
        <w:rPr>
          <w:color w:val="000000"/>
        </w:rPr>
      </w:pPr>
      <w:r w:rsidRPr="0067277D">
        <w:rPr>
          <w:color w:val="000000"/>
        </w:rPr>
        <w:t>11.1. O contrato, ou instrumento equivalente oriundo desta contratação, terá como responsáveis:</w:t>
      </w:r>
    </w:p>
    <w:p w14:paraId="4050F426" w14:textId="77777777" w:rsidR="0067277D" w:rsidRPr="0067277D" w:rsidRDefault="0067277D" w:rsidP="00A80944">
      <w:pPr>
        <w:pStyle w:val="NormalWeb"/>
        <w:jc w:val="both"/>
        <w:rPr>
          <w:color w:val="000000"/>
        </w:rPr>
      </w:pPr>
      <w:r w:rsidRPr="0067277D">
        <w:rPr>
          <w:color w:val="000000"/>
        </w:rPr>
        <w:t>11.1.1. GESTOR DE CONTRATO DA CÂMARA MUNICIPAL DE LIMA DUARTE: Vereador Edson Lima Campos, conforme Portaria nº 04/2023.</w:t>
      </w:r>
    </w:p>
    <w:p w14:paraId="7CB32DB1" w14:textId="77777777" w:rsidR="0067277D" w:rsidRPr="0067277D" w:rsidRDefault="0067277D" w:rsidP="00A80944">
      <w:pPr>
        <w:pStyle w:val="NormalWeb"/>
        <w:jc w:val="both"/>
        <w:rPr>
          <w:color w:val="000000"/>
        </w:rPr>
      </w:pPr>
      <w:r w:rsidRPr="0067277D">
        <w:rPr>
          <w:color w:val="000000"/>
        </w:rPr>
        <w:t>11.1.2. FISCAL DO CONTRATO: Chefe de Secretaria - Emília Mansur de Souza Figueiredo</w:t>
      </w:r>
    </w:p>
    <w:p w14:paraId="00ECE1FB" w14:textId="77777777" w:rsidR="0067277D" w:rsidRPr="0067277D" w:rsidRDefault="0067277D" w:rsidP="00A80944">
      <w:pPr>
        <w:pStyle w:val="NormalWeb"/>
        <w:jc w:val="both"/>
        <w:rPr>
          <w:color w:val="000000"/>
        </w:rPr>
      </w:pPr>
      <w:r w:rsidRPr="0067277D">
        <w:rPr>
          <w:color w:val="000000"/>
        </w:rPr>
        <w:t>11.2. 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6E24EC8D" w14:textId="4E12D912" w:rsidR="0067277D" w:rsidRPr="0067277D" w:rsidRDefault="0067277D" w:rsidP="00A80944">
      <w:pPr>
        <w:pStyle w:val="NormalWeb"/>
        <w:jc w:val="both"/>
        <w:rPr>
          <w:color w:val="000000"/>
        </w:rPr>
      </w:pPr>
      <w:r w:rsidRPr="0067277D">
        <w:rPr>
          <w:color w:val="000000"/>
        </w:rPr>
        <w:lastRenderedPageBreak/>
        <w:t>11.3. 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1993C351"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t>12. Prazo contratual</w:t>
      </w:r>
    </w:p>
    <w:p w14:paraId="4BE3095E" w14:textId="4DD98319" w:rsidR="0067277D" w:rsidRPr="0067277D" w:rsidRDefault="0067277D" w:rsidP="00A80944">
      <w:pPr>
        <w:pStyle w:val="NormalWeb"/>
        <w:jc w:val="both"/>
        <w:rPr>
          <w:color w:val="000000"/>
        </w:rPr>
      </w:pPr>
      <w:r w:rsidRPr="0067277D">
        <w:rPr>
          <w:color w:val="000000"/>
        </w:rPr>
        <w:t>A contratação ocorrerá de forma única, deste modo não haverá formalização de contrato. Haverá a emissão de Nota de Empenho como documento equivalente. </w:t>
      </w:r>
    </w:p>
    <w:p w14:paraId="5FEB26E6"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t>13. Sanções</w:t>
      </w:r>
    </w:p>
    <w:p w14:paraId="5B4037E5" w14:textId="77777777" w:rsidR="0067277D" w:rsidRPr="0067277D" w:rsidRDefault="0067277D" w:rsidP="00A80944">
      <w:pPr>
        <w:pStyle w:val="NormalWeb"/>
        <w:jc w:val="both"/>
        <w:rPr>
          <w:color w:val="000000"/>
        </w:rPr>
      </w:pPr>
      <w:r w:rsidRPr="0067277D">
        <w:rPr>
          <w:color w:val="000000"/>
        </w:rPr>
        <w:t>13.1. O contratado será responsabilizado administrativamente pelas infrações a que der causa conforme descritas no art. 155 da Lei Federal nº 14.133/21.</w:t>
      </w:r>
    </w:p>
    <w:p w14:paraId="49AD2D13" w14:textId="77777777" w:rsidR="0067277D" w:rsidRPr="0067277D" w:rsidRDefault="0067277D" w:rsidP="00A80944">
      <w:pPr>
        <w:pStyle w:val="NormalWeb"/>
        <w:jc w:val="both"/>
        <w:rPr>
          <w:color w:val="000000"/>
        </w:rPr>
      </w:pPr>
      <w:r w:rsidRPr="0067277D">
        <w:rPr>
          <w:color w:val="000000"/>
        </w:rPr>
        <w:t xml:space="preserve">13.2. As sanções a serem aplicadas ao responsável pelas infrações administrativas são as descritas no art. 156 e </w:t>
      </w:r>
      <w:proofErr w:type="spellStart"/>
      <w:r w:rsidRPr="0067277D">
        <w:rPr>
          <w:color w:val="000000"/>
        </w:rPr>
        <w:t>ss</w:t>
      </w:r>
      <w:proofErr w:type="spellEnd"/>
      <w:r w:rsidRPr="0067277D">
        <w:rPr>
          <w:color w:val="000000"/>
        </w:rPr>
        <w:t xml:space="preserve"> da Lei Federal nº 14.133/21</w:t>
      </w:r>
    </w:p>
    <w:p w14:paraId="13A7066D" w14:textId="77777777" w:rsidR="0067277D" w:rsidRPr="0067277D" w:rsidRDefault="0067277D" w:rsidP="00A80944">
      <w:pPr>
        <w:pStyle w:val="NormalWeb"/>
        <w:jc w:val="both"/>
        <w:rPr>
          <w:color w:val="000000"/>
        </w:rPr>
      </w:pPr>
      <w:r w:rsidRPr="0067277D">
        <w:rPr>
          <w:color w:val="000000"/>
        </w:rPr>
        <w:t xml:space="preserve">13.3. A forma e prazos a serem observados para aplicação da sanção, bem como os recursos administrativos a serem interpostos observarão o disposto nos </w:t>
      </w:r>
      <w:proofErr w:type="spellStart"/>
      <w:r w:rsidRPr="0067277D">
        <w:rPr>
          <w:color w:val="000000"/>
        </w:rPr>
        <w:t>arts</w:t>
      </w:r>
      <w:proofErr w:type="spellEnd"/>
      <w:r w:rsidRPr="0067277D">
        <w:rPr>
          <w:color w:val="000000"/>
        </w:rPr>
        <w:t>. 157 e 158 da Lei Federal nº 14.133/21.</w:t>
      </w:r>
    </w:p>
    <w:p w14:paraId="09AE32E2" w14:textId="77777777" w:rsidR="0067277D" w:rsidRPr="0067277D" w:rsidRDefault="0067277D" w:rsidP="00A80944">
      <w:pPr>
        <w:pStyle w:val="NormalWeb"/>
        <w:jc w:val="both"/>
        <w:rPr>
          <w:color w:val="000000"/>
        </w:rPr>
      </w:pPr>
      <w:r w:rsidRPr="0067277D">
        <w:rPr>
          <w:color w:val="000000"/>
        </w:rPr>
        <w:t>13.4. A multa será aplicada após a constatação da irregularidade pelo fiscal de contrato, que deverá de imediato informar a Mesa Diretora, com o devido relatório técnico do ocorrido.</w:t>
      </w:r>
    </w:p>
    <w:p w14:paraId="7AE2ACD0" w14:textId="77777777" w:rsidR="0067277D" w:rsidRPr="0067277D" w:rsidRDefault="0067277D" w:rsidP="00A80944">
      <w:pPr>
        <w:pStyle w:val="NormalWeb"/>
        <w:jc w:val="both"/>
        <w:rPr>
          <w:color w:val="000000"/>
        </w:rPr>
      </w:pPr>
      <w:r w:rsidRPr="0067277D">
        <w:rPr>
          <w:color w:val="000000"/>
        </w:rPr>
        <w:t>13.5. Entende-se por prejuízo causado à Administração questões financeiras e questões afetas ao descumprimento do princípio da eficiência.</w:t>
      </w:r>
    </w:p>
    <w:p w14:paraId="650CA7EA" w14:textId="77777777" w:rsidR="0067277D" w:rsidRPr="0067277D" w:rsidRDefault="0067277D" w:rsidP="00A80944">
      <w:pPr>
        <w:pStyle w:val="NormalWeb"/>
        <w:jc w:val="both"/>
        <w:rPr>
          <w:color w:val="000000"/>
        </w:rPr>
      </w:pPr>
      <w:r w:rsidRPr="0067277D">
        <w:rPr>
          <w:color w:val="000000"/>
        </w:rPr>
        <w:t>13.6. A reincidência no descumprimento das obrigações contratuais ensejará a aplicação da sanção prevista neste contrato, acrescida de 50%.</w:t>
      </w:r>
    </w:p>
    <w:p w14:paraId="31929BB1" w14:textId="77777777" w:rsidR="0067277D" w:rsidRPr="0067277D" w:rsidRDefault="0067277D" w:rsidP="00A80944">
      <w:pPr>
        <w:pStyle w:val="NormalWeb"/>
        <w:jc w:val="both"/>
        <w:rPr>
          <w:color w:val="000000"/>
        </w:rPr>
      </w:pPr>
      <w:r w:rsidRPr="0067277D">
        <w:rPr>
          <w:color w:val="000000"/>
        </w:rPr>
        <w:t xml:space="preserve">13.7. Considera-se reincidência o fato </w:t>
      </w:r>
      <w:proofErr w:type="gramStart"/>
      <w:r w:rsidRPr="0067277D">
        <w:rPr>
          <w:color w:val="000000"/>
        </w:rPr>
        <w:t>da</w:t>
      </w:r>
      <w:proofErr w:type="gramEnd"/>
      <w:r w:rsidRPr="0067277D">
        <w:rPr>
          <w:color w:val="000000"/>
        </w:rPr>
        <w:t xml:space="preserve"> empresa contratada ter inadimplido obrigações dispostas neste contrato no período do contrato, contados da aplicação de sanção anterior e a ocorrência do fato gerador da sanção atual.</w:t>
      </w:r>
    </w:p>
    <w:p w14:paraId="606BAD6A" w14:textId="77777777" w:rsidR="0067277D" w:rsidRPr="0067277D" w:rsidRDefault="0067277D" w:rsidP="00A80944">
      <w:pPr>
        <w:pStyle w:val="NormalWeb"/>
        <w:jc w:val="both"/>
        <w:rPr>
          <w:color w:val="000000"/>
        </w:rPr>
      </w:pPr>
      <w:r w:rsidRPr="0067277D">
        <w:rPr>
          <w:color w:val="000000"/>
        </w:rPr>
        <w:t>13.8. 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1DE8ACBA" w14:textId="77777777" w:rsidR="0067277D" w:rsidRPr="0067277D" w:rsidRDefault="0067277D" w:rsidP="00A80944">
      <w:pPr>
        <w:pStyle w:val="NormalWeb"/>
        <w:jc w:val="both"/>
        <w:rPr>
          <w:color w:val="000000"/>
        </w:rPr>
      </w:pPr>
      <w:r w:rsidRPr="0067277D">
        <w:rPr>
          <w:color w:val="000000"/>
        </w:rPr>
        <w:t>13.9. Em qualquer hipótese de aplicação de sanções administrativas assegurar-se-á o direito ao contraditório e à ampla defesa.</w:t>
      </w:r>
    </w:p>
    <w:p w14:paraId="023720A9" w14:textId="77777777" w:rsidR="0067277D" w:rsidRPr="0067277D" w:rsidRDefault="0067277D" w:rsidP="00A80944">
      <w:pPr>
        <w:pStyle w:val="NormalWeb"/>
        <w:jc w:val="both"/>
        <w:rPr>
          <w:color w:val="000000"/>
        </w:rPr>
      </w:pPr>
      <w:r w:rsidRPr="0067277D">
        <w:rPr>
          <w:color w:val="000000"/>
        </w:rPr>
        <w:t>13.10.  As multas são independentes entre si, e a aplicação de uma não exclui a outra.</w:t>
      </w:r>
    </w:p>
    <w:p w14:paraId="17EC92A4" w14:textId="77777777" w:rsidR="0067277D" w:rsidRPr="0067277D" w:rsidRDefault="0067277D" w:rsidP="00A80944">
      <w:pPr>
        <w:pStyle w:val="NormalWeb"/>
        <w:jc w:val="both"/>
        <w:rPr>
          <w:color w:val="000000"/>
        </w:rPr>
      </w:pPr>
      <w:r w:rsidRPr="0067277D">
        <w:rPr>
          <w:color w:val="000000"/>
        </w:rPr>
        <w:lastRenderedPageBreak/>
        <w:t>13.11. As penalidades previstas poderão ser aplicadas de forma isolada ou cumulativamente, sem prejuízo do cancelamento do registro nos termos da legislação pertinente.</w:t>
      </w:r>
    </w:p>
    <w:p w14:paraId="69C26D9A" w14:textId="77777777" w:rsidR="0067277D" w:rsidRPr="0067277D" w:rsidRDefault="0067277D" w:rsidP="00A80944">
      <w:pPr>
        <w:pStyle w:val="NormalWeb"/>
        <w:jc w:val="both"/>
        <w:rPr>
          <w:color w:val="000000"/>
        </w:rPr>
      </w:pPr>
      <w:r w:rsidRPr="0067277D">
        <w:rPr>
          <w:color w:val="000000"/>
        </w:rPr>
        <w:t>13.12. O contratado que não recolher as multas previstas neste contrato, no prazo estabelecido, estará sujeito à pena de impedimento de contratar com a Administração Pública Municipal de Lima Duarte, enquanto não adimplida a obrigação.</w:t>
      </w:r>
    </w:p>
    <w:p w14:paraId="36ED9782" w14:textId="2C8731CC" w:rsidR="0067277D" w:rsidRPr="0067277D" w:rsidRDefault="0067277D" w:rsidP="00A80944">
      <w:pPr>
        <w:pStyle w:val="NormalWeb"/>
        <w:jc w:val="both"/>
        <w:rPr>
          <w:color w:val="000000"/>
        </w:rPr>
      </w:pPr>
      <w:r w:rsidRPr="0067277D">
        <w:rPr>
          <w:color w:val="000000"/>
        </w:rPr>
        <w:t>13.13. 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53DA1A8F"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t>14. Formas e critérios de seleção do fornecedor</w:t>
      </w:r>
    </w:p>
    <w:p w14:paraId="525F209A" w14:textId="3C4EC070" w:rsidR="0067277D" w:rsidRDefault="0067277D" w:rsidP="00A80944">
      <w:pPr>
        <w:pStyle w:val="NormalWeb"/>
        <w:spacing w:before="0" w:beforeAutospacing="0" w:after="0" w:afterAutospacing="0" w:line="360" w:lineRule="atLeast"/>
        <w:jc w:val="both"/>
        <w:rPr>
          <w:color w:val="000000"/>
        </w:rPr>
      </w:pPr>
      <w:r w:rsidRPr="0067277D">
        <w:rPr>
          <w:color w:val="000000"/>
        </w:rPr>
        <w:t>14.1 O fornecedor será selecionado por meio da realização de procedimento de dispensa de licitação, na forma eletrônica, com fundamento na hipótese do art. 75, inciso II da Lei nº 14.133/2021, que culminará com a seleção da proposta de menor preço por item.</w:t>
      </w:r>
    </w:p>
    <w:p w14:paraId="34396048" w14:textId="77777777" w:rsidR="0067277D" w:rsidRPr="0067277D" w:rsidRDefault="0067277D" w:rsidP="00A80944">
      <w:pPr>
        <w:pStyle w:val="NormalWeb"/>
        <w:spacing w:before="0" w:beforeAutospacing="0" w:after="0" w:afterAutospacing="0" w:line="360" w:lineRule="atLeast"/>
        <w:jc w:val="both"/>
        <w:rPr>
          <w:color w:val="000000"/>
        </w:rPr>
      </w:pPr>
    </w:p>
    <w:p w14:paraId="267289E4"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t>15. Exigências de habilitação</w:t>
      </w:r>
    </w:p>
    <w:p w14:paraId="1320B06B" w14:textId="77777777" w:rsidR="0067277D" w:rsidRPr="0067277D" w:rsidRDefault="0067277D" w:rsidP="00A80944">
      <w:pPr>
        <w:spacing w:before="100" w:beforeAutospacing="1" w:after="100" w:afterAutospacing="1" w:line="360" w:lineRule="atLeast"/>
        <w:jc w:val="both"/>
        <w:rPr>
          <w:rFonts w:ascii="Times New Roman" w:hAnsi="Times New Roman" w:cs="Times New Roman"/>
          <w:color w:val="000000"/>
          <w:sz w:val="24"/>
        </w:rPr>
      </w:pPr>
      <w:r w:rsidRPr="0067277D">
        <w:rPr>
          <w:rFonts w:ascii="Times New Roman" w:hAnsi="Times New Roman" w:cs="Times New Roman"/>
          <w:color w:val="000000"/>
          <w:sz w:val="24"/>
        </w:rPr>
        <w:t>Previamente a celebração do contrato, a administração verificará o eventual descumprimento das condições para contratação, especialmente quanto à existência de sanção que a impeça, mediante a consulta de cadastros informativos oficiais, tais como:</w:t>
      </w:r>
    </w:p>
    <w:p w14:paraId="681CC260" w14:textId="77777777" w:rsidR="0067277D" w:rsidRPr="0067277D" w:rsidRDefault="0067277D" w:rsidP="00A80944">
      <w:pPr>
        <w:numPr>
          <w:ilvl w:val="0"/>
          <w:numId w:val="59"/>
        </w:numPr>
        <w:tabs>
          <w:tab w:val="clear" w:pos="720"/>
        </w:tabs>
        <w:spacing w:before="100" w:beforeAutospacing="1" w:after="100" w:afterAutospacing="1" w:line="360" w:lineRule="atLeast"/>
        <w:ind w:left="0" w:firstLine="0"/>
        <w:jc w:val="both"/>
        <w:rPr>
          <w:rFonts w:ascii="Times New Roman" w:hAnsi="Times New Roman" w:cs="Times New Roman"/>
          <w:color w:val="000000"/>
          <w:sz w:val="24"/>
        </w:rPr>
      </w:pPr>
      <w:r w:rsidRPr="0067277D">
        <w:rPr>
          <w:rFonts w:ascii="Times New Roman" w:hAnsi="Times New Roman" w:cs="Times New Roman"/>
          <w:color w:val="000000"/>
          <w:sz w:val="24"/>
        </w:rPr>
        <w:t>Cadastro Nacional de Empresas Inidôneas e Suspensas - CEIS, mantido pela Controladoria-Geral da União (</w:t>
      </w:r>
      <w:hyperlink r:id="rId18" w:history="1">
        <w:r w:rsidRPr="0067277D">
          <w:rPr>
            <w:rStyle w:val="Hyperlink"/>
            <w:rFonts w:ascii="Times New Roman" w:hAnsi="Times New Roman" w:cs="Times New Roman"/>
            <w:sz w:val="24"/>
          </w:rPr>
          <w:t>www.portaldatransparencia.gov.br/ceis</w:t>
        </w:r>
      </w:hyperlink>
      <w:r w:rsidRPr="0067277D">
        <w:rPr>
          <w:rFonts w:ascii="Times New Roman" w:hAnsi="Times New Roman" w:cs="Times New Roman"/>
          <w:color w:val="000000"/>
          <w:sz w:val="24"/>
        </w:rPr>
        <w:t>); </w:t>
      </w:r>
    </w:p>
    <w:p w14:paraId="3259BDFC" w14:textId="77777777" w:rsidR="0067277D" w:rsidRPr="0067277D" w:rsidRDefault="0067277D" w:rsidP="00A80944">
      <w:pPr>
        <w:numPr>
          <w:ilvl w:val="0"/>
          <w:numId w:val="60"/>
        </w:numPr>
        <w:tabs>
          <w:tab w:val="clear" w:pos="720"/>
        </w:tabs>
        <w:spacing w:before="100" w:beforeAutospacing="1" w:after="100" w:afterAutospacing="1" w:line="360" w:lineRule="atLeast"/>
        <w:ind w:left="0" w:firstLine="0"/>
        <w:jc w:val="both"/>
        <w:rPr>
          <w:rFonts w:ascii="Times New Roman" w:hAnsi="Times New Roman" w:cs="Times New Roman"/>
          <w:color w:val="000000"/>
          <w:sz w:val="24"/>
        </w:rPr>
      </w:pPr>
      <w:r w:rsidRPr="0067277D">
        <w:rPr>
          <w:rFonts w:ascii="Times New Roman" w:hAnsi="Times New Roman" w:cs="Times New Roman"/>
          <w:color w:val="000000"/>
          <w:sz w:val="24"/>
        </w:rPr>
        <w:t> Cadastro Nacional de Empresas Punidas – CNEP, mantido pela Controladoria-Geral da União (</w:t>
      </w:r>
      <w:hyperlink r:id="rId19" w:history="1">
        <w:r w:rsidRPr="0067277D">
          <w:rPr>
            <w:rStyle w:val="Hyperlink"/>
            <w:rFonts w:ascii="Times New Roman" w:hAnsi="Times New Roman" w:cs="Times New Roman"/>
            <w:sz w:val="24"/>
          </w:rPr>
          <w:t>https://www.portaltransparencia.gov.br/sancoes/cnep</w:t>
        </w:r>
      </w:hyperlink>
      <w:r w:rsidRPr="0067277D">
        <w:rPr>
          <w:rFonts w:ascii="Times New Roman" w:hAnsi="Times New Roman" w:cs="Times New Roman"/>
          <w:color w:val="000000"/>
          <w:sz w:val="24"/>
        </w:rPr>
        <w:t>)</w:t>
      </w:r>
    </w:p>
    <w:p w14:paraId="37DA2F9C" w14:textId="77777777" w:rsidR="0067277D" w:rsidRPr="0067277D" w:rsidRDefault="0067277D" w:rsidP="00A80944">
      <w:pPr>
        <w:pStyle w:val="PargrafodaLista"/>
        <w:numPr>
          <w:ilvl w:val="0"/>
          <w:numId w:val="61"/>
        </w:numPr>
        <w:tabs>
          <w:tab w:val="clear" w:pos="720"/>
        </w:tabs>
        <w:spacing w:before="100" w:beforeAutospacing="1" w:after="100" w:afterAutospacing="1" w:line="360" w:lineRule="atLeast"/>
        <w:ind w:left="0" w:firstLine="0"/>
        <w:contextualSpacing w:val="0"/>
        <w:jc w:val="both"/>
        <w:rPr>
          <w:rFonts w:ascii="Times New Roman" w:hAnsi="Times New Roman" w:cs="Times New Roman"/>
          <w:color w:val="000000"/>
          <w:sz w:val="24"/>
        </w:rPr>
      </w:pPr>
      <w:r w:rsidRPr="0067277D">
        <w:rPr>
          <w:rFonts w:ascii="Times New Roman" w:hAnsi="Times New Roman" w:cs="Times New Roman"/>
          <w:color w:val="000000"/>
          <w:sz w:val="24"/>
        </w:rPr>
        <w:t>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8613CF4" w14:textId="77777777" w:rsidR="0067277D" w:rsidRPr="0067277D" w:rsidRDefault="0067277D" w:rsidP="00A80944">
      <w:pPr>
        <w:pStyle w:val="PargrafodaLista"/>
        <w:numPr>
          <w:ilvl w:val="0"/>
          <w:numId w:val="62"/>
        </w:numPr>
        <w:tabs>
          <w:tab w:val="clear" w:pos="720"/>
        </w:tabs>
        <w:spacing w:before="100" w:beforeAutospacing="1" w:after="100" w:afterAutospacing="1" w:line="360" w:lineRule="atLeast"/>
        <w:ind w:left="0" w:firstLine="0"/>
        <w:contextualSpacing w:val="0"/>
        <w:jc w:val="both"/>
        <w:rPr>
          <w:rFonts w:ascii="Times New Roman" w:hAnsi="Times New Roman" w:cs="Times New Roman"/>
          <w:color w:val="000000"/>
          <w:sz w:val="24"/>
        </w:rPr>
      </w:pPr>
      <w:r w:rsidRPr="0067277D">
        <w:rPr>
          <w:rFonts w:ascii="Times New Roman" w:hAnsi="Times New Roman" w:cs="Times New Roman"/>
          <w:color w:val="000000"/>
          <w:sz w:val="24"/>
        </w:rPr>
        <w:t>  Caso conste na Consulta de Situação do interessado a existência de Ocorrências Impeditivas Indiretas, o gestor diligenciará para verificar se houve fraude por parte das empresas apontadas no Relatório de Ocorrências Impeditivas Indiretas.</w:t>
      </w:r>
    </w:p>
    <w:p w14:paraId="556C28D7" w14:textId="77777777" w:rsidR="0067277D" w:rsidRPr="0067277D" w:rsidRDefault="0067277D" w:rsidP="00A80944">
      <w:pPr>
        <w:pStyle w:val="PargrafodaLista"/>
        <w:numPr>
          <w:ilvl w:val="0"/>
          <w:numId w:val="63"/>
        </w:numPr>
        <w:tabs>
          <w:tab w:val="clear" w:pos="720"/>
        </w:tabs>
        <w:spacing w:before="100" w:beforeAutospacing="1" w:after="100" w:afterAutospacing="1" w:line="360" w:lineRule="atLeast"/>
        <w:ind w:left="0" w:firstLine="0"/>
        <w:contextualSpacing w:val="0"/>
        <w:jc w:val="both"/>
        <w:rPr>
          <w:rFonts w:ascii="Times New Roman" w:hAnsi="Times New Roman" w:cs="Times New Roman"/>
          <w:color w:val="000000"/>
          <w:sz w:val="24"/>
        </w:rPr>
      </w:pPr>
      <w:r w:rsidRPr="0067277D">
        <w:rPr>
          <w:rFonts w:ascii="Times New Roman" w:hAnsi="Times New Roman" w:cs="Times New Roman"/>
          <w:color w:val="000000"/>
          <w:sz w:val="24"/>
        </w:rPr>
        <w:lastRenderedPageBreak/>
        <w:t>    A tentativa de burla será verificada por meio dos vínculos societários, linhas de fornecimento similares, dentre outros.</w:t>
      </w:r>
    </w:p>
    <w:p w14:paraId="3167B5E5" w14:textId="77777777" w:rsidR="0067277D" w:rsidRPr="0067277D" w:rsidRDefault="0067277D" w:rsidP="00A80944">
      <w:pPr>
        <w:pStyle w:val="PargrafodaLista"/>
        <w:numPr>
          <w:ilvl w:val="0"/>
          <w:numId w:val="64"/>
        </w:numPr>
        <w:tabs>
          <w:tab w:val="clear" w:pos="720"/>
        </w:tabs>
        <w:spacing w:before="100" w:beforeAutospacing="1" w:after="100" w:afterAutospacing="1" w:line="360" w:lineRule="atLeast"/>
        <w:ind w:left="0" w:firstLine="0"/>
        <w:contextualSpacing w:val="0"/>
        <w:jc w:val="both"/>
        <w:rPr>
          <w:rFonts w:ascii="Times New Roman" w:hAnsi="Times New Roman" w:cs="Times New Roman"/>
          <w:color w:val="000000"/>
          <w:sz w:val="24"/>
        </w:rPr>
      </w:pPr>
      <w:r w:rsidRPr="0067277D">
        <w:rPr>
          <w:rFonts w:ascii="Times New Roman" w:hAnsi="Times New Roman" w:cs="Times New Roman"/>
          <w:color w:val="000000"/>
          <w:sz w:val="24"/>
        </w:rPr>
        <w:t>     O interessado será convocado para manifestação previamente a uma eventual negativa de contratação.</w:t>
      </w:r>
    </w:p>
    <w:p w14:paraId="72B9DA58" w14:textId="77777777" w:rsidR="0067277D" w:rsidRPr="0067277D" w:rsidRDefault="0067277D" w:rsidP="00A80944">
      <w:pPr>
        <w:pStyle w:val="PargrafodaLista"/>
        <w:numPr>
          <w:ilvl w:val="0"/>
          <w:numId w:val="65"/>
        </w:numPr>
        <w:tabs>
          <w:tab w:val="clear" w:pos="720"/>
        </w:tabs>
        <w:spacing w:before="100" w:beforeAutospacing="1" w:after="100" w:afterAutospacing="1" w:line="360" w:lineRule="atLeast"/>
        <w:ind w:left="0" w:firstLine="0"/>
        <w:contextualSpacing w:val="0"/>
        <w:jc w:val="both"/>
        <w:rPr>
          <w:rFonts w:ascii="Times New Roman" w:hAnsi="Times New Roman" w:cs="Times New Roman"/>
          <w:color w:val="000000"/>
          <w:sz w:val="24"/>
        </w:rPr>
      </w:pPr>
      <w:r w:rsidRPr="0067277D">
        <w:rPr>
          <w:rFonts w:ascii="Times New Roman" w:hAnsi="Times New Roman" w:cs="Times New Roman"/>
          <w:color w:val="000000"/>
          <w:sz w:val="24"/>
        </w:rPr>
        <w:t>    Não serão aceitos documentos de habilitação com indicação de CNPJ/CPF diferentes, salvo aqueles legalmente permitidos.</w:t>
      </w:r>
    </w:p>
    <w:p w14:paraId="5EFA5F19" w14:textId="77777777" w:rsidR="0067277D" w:rsidRPr="0067277D" w:rsidRDefault="0067277D" w:rsidP="00A80944">
      <w:pPr>
        <w:pStyle w:val="PargrafodaLista"/>
        <w:numPr>
          <w:ilvl w:val="0"/>
          <w:numId w:val="66"/>
        </w:numPr>
        <w:tabs>
          <w:tab w:val="clear" w:pos="720"/>
        </w:tabs>
        <w:spacing w:before="100" w:beforeAutospacing="1" w:after="100" w:afterAutospacing="1" w:line="360" w:lineRule="atLeast"/>
        <w:ind w:left="0" w:firstLine="0"/>
        <w:contextualSpacing w:val="0"/>
        <w:jc w:val="both"/>
        <w:rPr>
          <w:rFonts w:ascii="Times New Roman" w:hAnsi="Times New Roman" w:cs="Times New Roman"/>
          <w:color w:val="000000"/>
          <w:sz w:val="24"/>
        </w:rPr>
      </w:pPr>
      <w:r w:rsidRPr="0067277D">
        <w:rPr>
          <w:rFonts w:ascii="Times New Roman" w:hAnsi="Times New Roman" w:cs="Times New Roman"/>
          <w:color w:val="000000"/>
          <w:sz w:val="24"/>
        </w:rPr>
        <w:t>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461F291C" w14:textId="77777777" w:rsidR="0067277D" w:rsidRPr="0067277D" w:rsidRDefault="0067277D" w:rsidP="00A80944">
      <w:pPr>
        <w:pStyle w:val="PargrafodaLista"/>
        <w:numPr>
          <w:ilvl w:val="0"/>
          <w:numId w:val="67"/>
        </w:numPr>
        <w:tabs>
          <w:tab w:val="clear" w:pos="720"/>
        </w:tabs>
        <w:spacing w:before="100" w:beforeAutospacing="1" w:after="100" w:afterAutospacing="1" w:line="360" w:lineRule="atLeast"/>
        <w:ind w:left="0" w:firstLine="0"/>
        <w:contextualSpacing w:val="0"/>
        <w:jc w:val="both"/>
        <w:rPr>
          <w:rFonts w:ascii="Times New Roman" w:hAnsi="Times New Roman" w:cs="Times New Roman"/>
          <w:color w:val="000000"/>
          <w:sz w:val="24"/>
        </w:rPr>
      </w:pPr>
      <w:r w:rsidRPr="0067277D">
        <w:rPr>
          <w:rFonts w:ascii="Times New Roman" w:hAnsi="Times New Roman" w:cs="Times New Roman"/>
          <w:color w:val="000000"/>
          <w:sz w:val="24"/>
        </w:rPr>
        <w:t>     Serão aceitos registros de CNPJ de fornecedor matriz e filial com diferenças de números de documentos pertinentes ao CND e ao CRF/FGTS, quando for comprovada a centralização do recolhimento dessas contribuições</w:t>
      </w:r>
    </w:p>
    <w:p w14:paraId="3478E7A5" w14:textId="77777777" w:rsidR="0067277D" w:rsidRPr="0067277D" w:rsidRDefault="0067277D" w:rsidP="00A80944">
      <w:pPr>
        <w:spacing w:after="240"/>
        <w:jc w:val="both"/>
        <w:rPr>
          <w:rFonts w:ascii="Times New Roman" w:hAnsi="Times New Roman" w:cs="Times New Roman"/>
          <w:color w:val="000000"/>
          <w:sz w:val="24"/>
        </w:rPr>
      </w:pPr>
    </w:p>
    <w:p w14:paraId="1D5B81EE" w14:textId="77777777" w:rsidR="0067277D" w:rsidRPr="0067277D" w:rsidRDefault="0067277D" w:rsidP="00A80944">
      <w:pPr>
        <w:pStyle w:val="Ttulo3"/>
        <w:jc w:val="both"/>
        <w:rPr>
          <w:rFonts w:ascii="Times New Roman" w:hAnsi="Times New Roman" w:cs="Times New Roman"/>
          <w:color w:val="000000"/>
        </w:rPr>
      </w:pPr>
      <w:r w:rsidRPr="0067277D">
        <w:rPr>
          <w:rFonts w:ascii="Times New Roman" w:hAnsi="Times New Roman" w:cs="Times New Roman"/>
          <w:color w:val="000000"/>
        </w:rPr>
        <w:t>16. Relação dos documentos</w:t>
      </w:r>
    </w:p>
    <w:p w14:paraId="5A944AE5"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16.2.        </w:t>
      </w:r>
      <w:r w:rsidRPr="0067277D">
        <w:rPr>
          <w:rFonts w:ascii="Times New Roman" w:hAnsi="Times New Roman" w:cs="Times New Roman"/>
          <w:color w:val="000000"/>
          <w:sz w:val="24"/>
          <w:u w:val="single"/>
        </w:rPr>
        <w:t>Habilitação jurídica:</w:t>
      </w:r>
    </w:p>
    <w:p w14:paraId="060A1F51"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16.2.1.  </w:t>
      </w:r>
      <w:r w:rsidRPr="0067277D">
        <w:rPr>
          <w:rStyle w:val="Forte"/>
          <w:rFonts w:ascii="Times New Roman" w:hAnsi="Times New Roman" w:cs="Times New Roman"/>
          <w:color w:val="000000"/>
          <w:sz w:val="24"/>
        </w:rPr>
        <w:t>Pessoa física:</w:t>
      </w:r>
      <w:r w:rsidRPr="0067277D">
        <w:rPr>
          <w:rFonts w:ascii="Times New Roman" w:hAnsi="Times New Roman" w:cs="Times New Roman"/>
          <w:color w:val="000000"/>
          <w:sz w:val="24"/>
        </w:rPr>
        <w:t> cédula de identidade (RG) ou documento equivalente que, por força de lei, tenha validade para fins de identificação em todo o território nacional;</w:t>
      </w:r>
    </w:p>
    <w:p w14:paraId="4D601E06"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16.2.2.  </w:t>
      </w:r>
      <w:r w:rsidRPr="0067277D">
        <w:rPr>
          <w:rStyle w:val="Forte"/>
          <w:rFonts w:ascii="Times New Roman" w:hAnsi="Times New Roman" w:cs="Times New Roman"/>
          <w:color w:val="000000"/>
          <w:sz w:val="24"/>
        </w:rPr>
        <w:t>Empresário individual:</w:t>
      </w:r>
      <w:r w:rsidRPr="0067277D">
        <w:rPr>
          <w:rFonts w:ascii="Times New Roman" w:hAnsi="Times New Roman" w:cs="Times New Roman"/>
          <w:color w:val="000000"/>
          <w:sz w:val="24"/>
        </w:rPr>
        <w:t> inscrição no Registro Público de Empresas Mercantis, a cargo da Junta Comercial da respectiva sede;</w:t>
      </w:r>
    </w:p>
    <w:p w14:paraId="7B6C9D79"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16.2.3.  </w:t>
      </w:r>
      <w:r w:rsidRPr="0067277D">
        <w:rPr>
          <w:rStyle w:val="Forte"/>
          <w:rFonts w:ascii="Times New Roman" w:hAnsi="Times New Roman" w:cs="Times New Roman"/>
          <w:color w:val="000000"/>
          <w:sz w:val="24"/>
        </w:rPr>
        <w:t>Microempreendedor Individual - MEI:</w:t>
      </w:r>
      <w:r w:rsidRPr="0067277D">
        <w:rPr>
          <w:rFonts w:ascii="Times New Roman" w:hAnsi="Times New Roman" w:cs="Times New Roman"/>
          <w:color w:val="000000"/>
          <w:sz w:val="24"/>
        </w:rPr>
        <w:t> Certificado da Condição de Microempreendedor Individual - CCMEI, cuja aceitação ficará condicionada à verificação da autenticidade no sítio </w:t>
      </w:r>
      <w:hyperlink r:id="rId20" w:history="1">
        <w:r w:rsidRPr="0067277D">
          <w:rPr>
            <w:rStyle w:val="Hyperlink"/>
            <w:rFonts w:ascii="Times New Roman" w:hAnsi="Times New Roman" w:cs="Times New Roman"/>
            <w:sz w:val="24"/>
          </w:rPr>
          <w:t>https://www.gov.br/empresas-e-negocios/pt-br/empreendedor</w:t>
        </w:r>
      </w:hyperlink>
      <w:r w:rsidRPr="0067277D">
        <w:rPr>
          <w:rFonts w:ascii="Times New Roman" w:hAnsi="Times New Roman" w:cs="Times New Roman"/>
          <w:color w:val="000000"/>
          <w:sz w:val="24"/>
        </w:rPr>
        <w:t>;</w:t>
      </w:r>
    </w:p>
    <w:p w14:paraId="10E22E3C"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16.2.4.  </w:t>
      </w:r>
      <w:r w:rsidRPr="0067277D">
        <w:rPr>
          <w:rStyle w:val="Forte"/>
          <w:rFonts w:ascii="Times New Roman" w:hAnsi="Times New Roman" w:cs="Times New Roman"/>
          <w:color w:val="000000"/>
          <w:sz w:val="24"/>
        </w:rPr>
        <w:t>Sociedade empresária, sociedade limitada unipessoal – SLU ou sociedade identificada como empresa individual de responsabilidade limitada - EIRELI</w:t>
      </w:r>
      <w:r w:rsidRPr="0067277D">
        <w:rPr>
          <w:rFonts w:ascii="Times New Roman" w:hAnsi="Times New Roman" w:cs="Times New Roman"/>
          <w:color w:val="000000"/>
          <w:sz w:val="24"/>
        </w:rPr>
        <w:t>: inscrição do ato constitutivo, estatuto ou contrato social no Registro Público de Empresas Mercantis, a cargo da Junta Comercial da respectiva sede, acompanhada de documento comprobatório de seus administradores;</w:t>
      </w:r>
    </w:p>
    <w:p w14:paraId="50147043"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16.2.5.  </w:t>
      </w:r>
      <w:r w:rsidRPr="0067277D">
        <w:rPr>
          <w:rStyle w:val="Forte"/>
          <w:rFonts w:ascii="Times New Roman" w:hAnsi="Times New Roman" w:cs="Times New Roman"/>
          <w:color w:val="000000"/>
          <w:sz w:val="24"/>
        </w:rPr>
        <w:t>Sociedade empresária estrangeira:</w:t>
      </w:r>
      <w:r w:rsidRPr="0067277D">
        <w:rPr>
          <w:rFonts w:ascii="Times New Roman" w:hAnsi="Times New Roman" w:cs="Times New Roman"/>
          <w:color w:val="000000"/>
          <w:sz w:val="24"/>
        </w:rPr>
        <w:t xml:space="preserve"> portaria de autorização de funcionamento no Brasil, publicada no Diário Oficial da União e arquivada na Junta Comercial da unidade federativa onde se </w:t>
      </w:r>
      <w:r w:rsidRPr="0067277D">
        <w:rPr>
          <w:rFonts w:ascii="Times New Roman" w:hAnsi="Times New Roman" w:cs="Times New Roman"/>
          <w:color w:val="000000"/>
          <w:sz w:val="24"/>
        </w:rPr>
        <w:lastRenderedPageBreak/>
        <w:t>localizar a filial, agência, sucursal ou estabelecimento, a qual será considerada como sua sede, conforme Instrução </w:t>
      </w:r>
      <w:hyperlink r:id="rId21" w:history="1">
        <w:r w:rsidRPr="0067277D">
          <w:rPr>
            <w:rStyle w:val="Hyperlink"/>
            <w:rFonts w:ascii="Times New Roman" w:hAnsi="Times New Roman" w:cs="Times New Roman"/>
            <w:sz w:val="24"/>
          </w:rPr>
          <w:t>Normativa DREI/ME n.º 77, de 18 de março de 2020</w:t>
        </w:r>
      </w:hyperlink>
      <w:r w:rsidRPr="0067277D">
        <w:rPr>
          <w:rFonts w:ascii="Times New Roman" w:hAnsi="Times New Roman" w:cs="Times New Roman"/>
          <w:color w:val="000000"/>
          <w:sz w:val="24"/>
        </w:rPr>
        <w:t>.</w:t>
      </w:r>
    </w:p>
    <w:p w14:paraId="3B23AA95"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16.2.6.  </w:t>
      </w:r>
      <w:r w:rsidRPr="0067277D">
        <w:rPr>
          <w:rStyle w:val="Forte"/>
          <w:rFonts w:ascii="Times New Roman" w:hAnsi="Times New Roman" w:cs="Times New Roman"/>
          <w:color w:val="000000"/>
          <w:sz w:val="24"/>
        </w:rPr>
        <w:t>Sociedade simples: </w:t>
      </w:r>
      <w:r w:rsidRPr="0067277D">
        <w:rPr>
          <w:rFonts w:ascii="Times New Roman" w:hAnsi="Times New Roman" w:cs="Times New Roman"/>
          <w:color w:val="000000"/>
          <w:sz w:val="24"/>
        </w:rPr>
        <w:t>inscrição do ato constitutivo no Registro Civil de Pessoas Jurídicas do local de sua sede, acompanhada de documento comprobatório de seus administradores;</w:t>
      </w:r>
    </w:p>
    <w:p w14:paraId="6253F3B6"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16.2.7.  </w:t>
      </w:r>
      <w:r w:rsidRPr="0067277D">
        <w:rPr>
          <w:rStyle w:val="Forte"/>
          <w:rFonts w:ascii="Times New Roman" w:hAnsi="Times New Roman" w:cs="Times New Roman"/>
          <w:color w:val="000000"/>
          <w:sz w:val="24"/>
        </w:rPr>
        <w:t>Filial, sucursal ou agência de sociedade simples ou empresária:</w:t>
      </w:r>
      <w:r w:rsidRPr="0067277D">
        <w:rPr>
          <w:rFonts w:ascii="Times New Roman" w:hAnsi="Times New Roman" w:cs="Times New Roman"/>
          <w:color w:val="000000"/>
          <w:sz w:val="24"/>
        </w:rPr>
        <w:t> inscrição do ato constitutivo da filial, sucursal ou agência da sociedade simples ou empresária, respectivamente, no Registro Civil das Pessoas Jurídicas ou no Registro Público de Empresas Mercantis opera, com averbação no Registro onde tem sede a matriz</w:t>
      </w:r>
    </w:p>
    <w:p w14:paraId="49B9884D"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16.2.8.  </w:t>
      </w:r>
      <w:r w:rsidRPr="0067277D">
        <w:rPr>
          <w:rStyle w:val="Forte"/>
          <w:rFonts w:ascii="Times New Roman" w:hAnsi="Times New Roman" w:cs="Times New Roman"/>
          <w:color w:val="000000"/>
          <w:sz w:val="24"/>
        </w:rPr>
        <w:t>Sociedade cooperativa:</w:t>
      </w:r>
      <w:r w:rsidRPr="0067277D">
        <w:rPr>
          <w:rFonts w:ascii="Times New Roman" w:hAnsi="Times New Roman" w:cs="Times New Roman"/>
          <w:color w:val="000000"/>
          <w:sz w:val="24"/>
        </w:rPr>
        <w:t> ata de fundação e estatuto social, com a ata da assembleia que o aprovou, devidamente arquivado na Junta Comercial ou inscrito no Registro Civil das Pessoas Jurídicas da respectiva sede, além do registro de que trata o </w:t>
      </w:r>
      <w:hyperlink r:id="rId22" w:anchor="art107" w:history="1">
        <w:r w:rsidRPr="0067277D">
          <w:rPr>
            <w:rStyle w:val="Hyperlink"/>
            <w:rFonts w:ascii="Times New Roman" w:hAnsi="Times New Roman" w:cs="Times New Roman"/>
            <w:sz w:val="24"/>
          </w:rPr>
          <w:t>art. 107 da Lei nº 5.764, de 16 de dezembro 1971</w:t>
        </w:r>
      </w:hyperlink>
      <w:r w:rsidRPr="0067277D">
        <w:rPr>
          <w:rFonts w:ascii="Times New Roman" w:hAnsi="Times New Roman" w:cs="Times New Roman"/>
          <w:color w:val="000000"/>
          <w:sz w:val="24"/>
        </w:rPr>
        <w:t>.</w:t>
      </w:r>
    </w:p>
    <w:p w14:paraId="6DAEBD20"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16.2.9.  </w:t>
      </w:r>
      <w:r w:rsidRPr="0067277D">
        <w:rPr>
          <w:rStyle w:val="Forte"/>
          <w:rFonts w:ascii="Times New Roman" w:hAnsi="Times New Roman" w:cs="Times New Roman"/>
          <w:color w:val="000000"/>
          <w:sz w:val="24"/>
        </w:rPr>
        <w:t>Agricultor familiar:</w:t>
      </w:r>
      <w:r w:rsidRPr="0067277D">
        <w:rPr>
          <w:rFonts w:ascii="Times New Roman" w:hAnsi="Times New Roman" w:cs="Times New Roman"/>
          <w:color w:val="000000"/>
          <w:sz w:val="24"/>
        </w:rPr>
        <w:t> Declaração de Aptidão ao Pronaf – DAP ou DAP-P válida, ou, ainda, outros documentos definidos pela Secretaria Especial de Agricultura Familiar e do Desenvolvimento Agrário, nos termos do</w:t>
      </w:r>
      <w:hyperlink r:id="rId23" w:anchor="art4%C2%A72" w:history="1">
        <w:r w:rsidRPr="0067277D">
          <w:rPr>
            <w:rStyle w:val="Hyperlink"/>
            <w:rFonts w:ascii="Times New Roman" w:hAnsi="Times New Roman" w:cs="Times New Roman"/>
            <w:sz w:val="24"/>
          </w:rPr>
          <w:t> art. 4º, §2º do Decreto nº 10.880, de 2 de dezembro de 2021</w:t>
        </w:r>
      </w:hyperlink>
      <w:r w:rsidRPr="0067277D">
        <w:rPr>
          <w:rFonts w:ascii="Times New Roman" w:hAnsi="Times New Roman" w:cs="Times New Roman"/>
          <w:color w:val="000000"/>
          <w:sz w:val="24"/>
        </w:rPr>
        <w:t>.</w:t>
      </w:r>
    </w:p>
    <w:p w14:paraId="639A5595"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16.2.10.                     </w:t>
      </w:r>
      <w:r w:rsidRPr="0067277D">
        <w:rPr>
          <w:rStyle w:val="Forte"/>
          <w:rFonts w:ascii="Times New Roman" w:hAnsi="Times New Roman" w:cs="Times New Roman"/>
          <w:color w:val="000000"/>
          <w:sz w:val="24"/>
        </w:rPr>
        <w:t>Produtor Rural:</w:t>
      </w:r>
      <w:r w:rsidRPr="0067277D">
        <w:rPr>
          <w:rFonts w:ascii="Times New Roman" w:hAnsi="Times New Roman" w:cs="Times New Roman"/>
          <w:color w:val="000000"/>
          <w:sz w:val="24"/>
        </w:rPr>
        <w:t> matrícula no Cadastro Específico do INSS – CEI, que comprove a qualificação como produtor rural pessoa física, nos termos da </w:t>
      </w:r>
      <w:hyperlink r:id="rId24" w:history="1">
        <w:r w:rsidRPr="0067277D">
          <w:rPr>
            <w:rStyle w:val="Hyperlink"/>
            <w:rFonts w:ascii="Times New Roman" w:hAnsi="Times New Roman" w:cs="Times New Roman"/>
            <w:sz w:val="24"/>
          </w:rPr>
          <w:t>Instrução Normativa RFB n. 971, de 13 de novembro de 2009</w:t>
        </w:r>
      </w:hyperlink>
      <w:r w:rsidRPr="0067277D">
        <w:rPr>
          <w:rFonts w:ascii="Times New Roman" w:hAnsi="Times New Roman" w:cs="Times New Roman"/>
          <w:color w:val="000000"/>
          <w:sz w:val="24"/>
        </w:rPr>
        <w:t> (</w:t>
      </w:r>
      <w:proofErr w:type="spellStart"/>
      <w:r w:rsidRPr="0067277D">
        <w:rPr>
          <w:rFonts w:ascii="Times New Roman" w:hAnsi="Times New Roman" w:cs="Times New Roman"/>
          <w:color w:val="000000"/>
          <w:sz w:val="24"/>
        </w:rPr>
        <w:t>arts</w:t>
      </w:r>
      <w:proofErr w:type="spellEnd"/>
      <w:r w:rsidRPr="0067277D">
        <w:rPr>
          <w:rFonts w:ascii="Times New Roman" w:hAnsi="Times New Roman" w:cs="Times New Roman"/>
          <w:color w:val="000000"/>
          <w:sz w:val="24"/>
        </w:rPr>
        <w:t>. 17 a 19 e 165).</w:t>
      </w:r>
    </w:p>
    <w:p w14:paraId="32D210C4"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16.2.11.                     Os documentos apresentados deverão estar acompanhados de todas as alterações ou da consolidação respectiva.</w:t>
      </w:r>
    </w:p>
    <w:p w14:paraId="3FDA0EA9"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16.3.        </w:t>
      </w:r>
      <w:r w:rsidRPr="0067277D">
        <w:rPr>
          <w:rFonts w:ascii="Times New Roman" w:hAnsi="Times New Roman" w:cs="Times New Roman"/>
          <w:color w:val="000000"/>
          <w:sz w:val="24"/>
          <w:u w:val="single"/>
        </w:rPr>
        <w:t>Habilitação fiscal, social e trabalhista</w:t>
      </w:r>
    </w:p>
    <w:p w14:paraId="2B7152F8"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16.3.1.  Prova de inscrição no Cadastro Nacional de Pessoas Jurídicas ou no Cadastro de Pessoas Físicas, conforme o caso;</w:t>
      </w:r>
    </w:p>
    <w:p w14:paraId="3588CB50"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EC8005"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16.3.3.  Prova de regularidade com o Fundo de Garantia do Tempo de Serviço (FGTS);</w:t>
      </w:r>
    </w:p>
    <w:p w14:paraId="1AF8365B"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16.3.4.  declaração de que não emprega menor de 18 anos em trabalho noturno, perigoso ou insalubre e não emprega menor de 16 anos, salvo menor, a partir de 14 anos, na condição de aprendiz, nos termos do artigo 7°, XXXIII, da Constituição;</w:t>
      </w:r>
    </w:p>
    <w:p w14:paraId="3F4A022C"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lastRenderedPageBreak/>
        <w:t>16.3.5.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54225E8" w14:textId="77777777" w:rsidR="0067277D" w:rsidRPr="0067277D" w:rsidRDefault="0067277D" w:rsidP="00A80944">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16.3.6.  Prova de inscrição no cadastro de contribuintes [Estadual/Distrital] ou [Municipal/Distrital] relativo ao domicílio ou sede do fornecedor, pertinente ao seu ramo de atividade e compatível com o objeto contratual;</w:t>
      </w:r>
    </w:p>
    <w:p w14:paraId="25B4F98B" w14:textId="77777777" w:rsidR="0067277D" w:rsidRPr="0067277D" w:rsidRDefault="0067277D" w:rsidP="0067277D">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16.3.7.  Prova de regularidade com a Fazenda [Estadual/Distrital] ou [Municipal/Distrital] do domicílio ou sede do fornecedor, relativa à atividade em cujo exercício contrata ou concorre;</w:t>
      </w:r>
    </w:p>
    <w:p w14:paraId="2AD60F2E" w14:textId="77777777" w:rsidR="0067277D" w:rsidRPr="0067277D" w:rsidRDefault="0067277D" w:rsidP="0067277D">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1112EB3" w14:textId="77777777" w:rsidR="0067277D" w:rsidRPr="0067277D" w:rsidRDefault="0067277D" w:rsidP="0067277D">
      <w:pPr>
        <w:pStyle w:val="PargrafodaLista"/>
        <w:spacing w:line="360" w:lineRule="atLeast"/>
        <w:ind w:left="0"/>
        <w:jc w:val="both"/>
        <w:rPr>
          <w:rFonts w:ascii="Times New Roman" w:hAnsi="Times New Roman" w:cs="Times New Roman"/>
          <w:color w:val="000000"/>
          <w:sz w:val="24"/>
        </w:rPr>
      </w:pPr>
      <w:r w:rsidRPr="0067277D">
        <w:rPr>
          <w:rFonts w:ascii="Times New Roman" w:hAnsi="Times New Roman" w:cs="Times New Roman"/>
          <w:color w:val="000000"/>
          <w:sz w:val="24"/>
        </w:rPr>
        <w:t>16.3.9.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B3984CF" w14:textId="77777777" w:rsidR="0067277D" w:rsidRPr="0067277D" w:rsidRDefault="0067277D" w:rsidP="0067277D">
      <w:pPr>
        <w:spacing w:after="240"/>
        <w:rPr>
          <w:rFonts w:ascii="Times New Roman" w:hAnsi="Times New Roman" w:cs="Times New Roman"/>
          <w:color w:val="000000"/>
          <w:sz w:val="24"/>
        </w:rPr>
      </w:pPr>
    </w:p>
    <w:p w14:paraId="28A8D5BD"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t>17. Declaração de viabilidade</w:t>
      </w:r>
    </w:p>
    <w:p w14:paraId="0E8D85CB" w14:textId="1C205BC6" w:rsidR="0067277D" w:rsidRPr="0067277D" w:rsidRDefault="0067277D" w:rsidP="0067277D">
      <w:pPr>
        <w:pStyle w:val="NormalWeb"/>
        <w:spacing w:before="0" w:beforeAutospacing="0" w:after="0" w:afterAutospacing="0" w:line="360" w:lineRule="atLeast"/>
        <w:rPr>
          <w:color w:val="000000"/>
        </w:rPr>
      </w:pPr>
      <w:r w:rsidRPr="0067277D">
        <w:rPr>
          <w:color w:val="000000"/>
        </w:rPr>
        <w:t>Conforme julgado no ETP.</w:t>
      </w:r>
    </w:p>
    <w:p w14:paraId="6652722B" w14:textId="77777777" w:rsidR="0067277D" w:rsidRPr="0067277D" w:rsidRDefault="0067277D" w:rsidP="0067277D">
      <w:pPr>
        <w:spacing w:after="240"/>
        <w:rPr>
          <w:rFonts w:ascii="Times New Roman" w:hAnsi="Times New Roman" w:cs="Times New Roman"/>
          <w:color w:val="000000"/>
          <w:sz w:val="24"/>
        </w:rPr>
      </w:pPr>
    </w:p>
    <w:p w14:paraId="03F2C905" w14:textId="77777777" w:rsidR="0067277D" w:rsidRPr="0067277D" w:rsidRDefault="0067277D" w:rsidP="0067277D">
      <w:pPr>
        <w:pStyle w:val="Ttulo3"/>
        <w:rPr>
          <w:rFonts w:ascii="Times New Roman" w:hAnsi="Times New Roman" w:cs="Times New Roman"/>
          <w:color w:val="000000"/>
        </w:rPr>
      </w:pPr>
      <w:r w:rsidRPr="0067277D">
        <w:rPr>
          <w:rFonts w:ascii="Times New Roman" w:hAnsi="Times New Roman" w:cs="Times New Roman"/>
          <w:color w:val="000000"/>
        </w:rPr>
        <w:t>18. Responsáveis</w:t>
      </w:r>
    </w:p>
    <w:p w14:paraId="14167FCA" w14:textId="77777777" w:rsidR="0067277D" w:rsidRPr="0067277D" w:rsidRDefault="0067277D" w:rsidP="0067277D">
      <w:pPr>
        <w:spacing w:after="240"/>
        <w:jc w:val="center"/>
        <w:rPr>
          <w:rFonts w:ascii="Times New Roman" w:hAnsi="Times New Roman" w:cs="Times New Roman"/>
          <w:color w:val="000000"/>
          <w:sz w:val="24"/>
        </w:rPr>
      </w:pPr>
    </w:p>
    <w:p w14:paraId="3E3119FC" w14:textId="77777777" w:rsidR="0067277D" w:rsidRPr="0067277D" w:rsidRDefault="0067277D" w:rsidP="0067277D">
      <w:pPr>
        <w:pStyle w:val="Ttulo4"/>
        <w:jc w:val="center"/>
        <w:rPr>
          <w:rFonts w:ascii="Times New Roman" w:hAnsi="Times New Roman" w:cs="Times New Roman"/>
          <w:color w:val="000000"/>
          <w:sz w:val="24"/>
        </w:rPr>
      </w:pPr>
      <w:r w:rsidRPr="0067277D">
        <w:rPr>
          <w:rFonts w:ascii="Times New Roman" w:hAnsi="Times New Roman" w:cs="Times New Roman"/>
          <w:color w:val="000000"/>
          <w:sz w:val="24"/>
        </w:rPr>
        <w:t>EMÍLIA MANSUR DE SOUZA FIGUEIREDO</w:t>
      </w:r>
    </w:p>
    <w:p w14:paraId="7CBEBBD3" w14:textId="77777777" w:rsidR="0067277D" w:rsidRPr="0067277D" w:rsidRDefault="0067277D" w:rsidP="0067277D">
      <w:pPr>
        <w:pStyle w:val="NormalWeb"/>
        <w:jc w:val="center"/>
        <w:rPr>
          <w:color w:val="000000"/>
        </w:rPr>
      </w:pPr>
      <w:r w:rsidRPr="0067277D">
        <w:rPr>
          <w:color w:val="000000"/>
        </w:rPr>
        <w:t xml:space="preserve">Coord. </w:t>
      </w:r>
      <w:proofErr w:type="spellStart"/>
      <w:r w:rsidRPr="0067277D">
        <w:rPr>
          <w:color w:val="000000"/>
        </w:rPr>
        <w:t>Prog</w:t>
      </w:r>
      <w:proofErr w:type="spellEnd"/>
      <w:r w:rsidRPr="0067277D">
        <w:rPr>
          <w:color w:val="000000"/>
        </w:rPr>
        <w:t>. Parlamento Jovem Minas 2024</w:t>
      </w:r>
    </w:p>
    <w:p w14:paraId="3C388158" w14:textId="77777777" w:rsidR="0067277D" w:rsidRPr="0067277D" w:rsidRDefault="0067277D" w:rsidP="0067277D">
      <w:pPr>
        <w:spacing w:after="240"/>
        <w:jc w:val="center"/>
        <w:rPr>
          <w:rFonts w:ascii="Times New Roman" w:hAnsi="Times New Roman" w:cs="Times New Roman"/>
          <w:color w:val="000000"/>
          <w:sz w:val="24"/>
        </w:rPr>
      </w:pPr>
    </w:p>
    <w:p w14:paraId="5EC6D1D4" w14:textId="77777777" w:rsidR="0067277D" w:rsidRPr="0067277D" w:rsidRDefault="0067277D" w:rsidP="0067277D">
      <w:pPr>
        <w:pStyle w:val="Ttulo4"/>
        <w:jc w:val="center"/>
        <w:rPr>
          <w:rFonts w:ascii="Times New Roman" w:hAnsi="Times New Roman" w:cs="Times New Roman"/>
          <w:color w:val="000000"/>
          <w:sz w:val="24"/>
        </w:rPr>
      </w:pPr>
      <w:r w:rsidRPr="0067277D">
        <w:rPr>
          <w:rFonts w:ascii="Times New Roman" w:hAnsi="Times New Roman" w:cs="Times New Roman"/>
          <w:color w:val="000000"/>
          <w:sz w:val="24"/>
        </w:rPr>
        <w:t>JOSIMAR OLIVEIRA CAMPOS</w:t>
      </w:r>
    </w:p>
    <w:p w14:paraId="4CA7131A" w14:textId="21AFD7C4" w:rsidR="00874A7A" w:rsidRDefault="0067277D" w:rsidP="0067277D">
      <w:pPr>
        <w:pStyle w:val="NormalWeb"/>
        <w:jc w:val="center"/>
        <w:rPr>
          <w:color w:val="000000"/>
        </w:rPr>
      </w:pPr>
      <w:r w:rsidRPr="0067277D">
        <w:rPr>
          <w:color w:val="000000"/>
        </w:rPr>
        <w:t xml:space="preserve">Coord. </w:t>
      </w:r>
      <w:proofErr w:type="spellStart"/>
      <w:r w:rsidRPr="0067277D">
        <w:rPr>
          <w:color w:val="000000"/>
        </w:rPr>
        <w:t>Prog</w:t>
      </w:r>
      <w:proofErr w:type="spellEnd"/>
      <w:r w:rsidRPr="0067277D">
        <w:rPr>
          <w:color w:val="000000"/>
        </w:rPr>
        <w:t>. Parlamento Jovem Minas 2024</w:t>
      </w:r>
    </w:p>
    <w:p w14:paraId="4C8BD575" w14:textId="77777777" w:rsidR="00A80944" w:rsidRDefault="00A80944" w:rsidP="00874A7A">
      <w:pPr>
        <w:spacing w:after="160" w:line="259" w:lineRule="auto"/>
        <w:jc w:val="center"/>
        <w:rPr>
          <w:rFonts w:ascii="Times New Roman" w:hAnsi="Times New Roman" w:cs="Times New Roman"/>
          <w:color w:val="000000"/>
          <w:sz w:val="24"/>
        </w:rPr>
      </w:pPr>
    </w:p>
    <w:p w14:paraId="375388CF" w14:textId="0A960750" w:rsidR="00A80944" w:rsidRDefault="007877FC" w:rsidP="00874A7A">
      <w:pPr>
        <w:spacing w:after="160" w:line="259" w:lineRule="auto"/>
        <w:jc w:val="center"/>
        <w:rPr>
          <w:rFonts w:ascii="Times New Roman" w:hAnsi="Times New Roman" w:cs="Times New Roman"/>
          <w:color w:val="000000"/>
          <w:sz w:val="24"/>
        </w:rPr>
      </w:pPr>
      <w:r w:rsidRPr="007877FC">
        <w:rPr>
          <w:rFonts w:ascii="Times New Roman" w:hAnsi="Times New Roman" w:cs="Times New Roman"/>
          <w:color w:val="000000"/>
          <w:sz w:val="24"/>
        </w:rPr>
        <w:lastRenderedPageBreak/>
        <w:drawing>
          <wp:inline distT="0" distB="0" distL="0" distR="0" wp14:anchorId="38A34F18" wp14:editId="1745AC7C">
            <wp:extent cx="7066214" cy="485775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081997" cy="4868600"/>
                    </a:xfrm>
                    <a:prstGeom prst="rect">
                      <a:avLst/>
                    </a:prstGeom>
                  </pic:spPr>
                </pic:pic>
              </a:graphicData>
            </a:graphic>
          </wp:inline>
        </w:drawing>
      </w:r>
    </w:p>
    <w:p w14:paraId="0DBAA2FA" w14:textId="77777777" w:rsidR="00A80944" w:rsidRDefault="00A80944" w:rsidP="00874A7A">
      <w:pPr>
        <w:spacing w:after="160" w:line="259" w:lineRule="auto"/>
        <w:jc w:val="center"/>
        <w:rPr>
          <w:rFonts w:ascii="Times New Roman" w:hAnsi="Times New Roman" w:cs="Times New Roman"/>
          <w:color w:val="000000"/>
          <w:sz w:val="24"/>
        </w:rPr>
      </w:pPr>
    </w:p>
    <w:p w14:paraId="75DCB7F9" w14:textId="1AB430A3" w:rsidR="00874A7A" w:rsidRDefault="00874A7A" w:rsidP="00874A7A">
      <w:pPr>
        <w:spacing w:after="160" w:line="259" w:lineRule="auto"/>
        <w:jc w:val="center"/>
        <w:rPr>
          <w:rFonts w:ascii="Times New Roman" w:hAnsi="Times New Roman" w:cs="Times New Roman"/>
          <w:color w:val="000000"/>
          <w:sz w:val="24"/>
        </w:rPr>
      </w:pPr>
      <w:r>
        <w:rPr>
          <w:rFonts w:ascii="Times New Roman" w:hAnsi="Times New Roman" w:cs="Times New Roman"/>
          <w:color w:val="000000"/>
          <w:sz w:val="24"/>
        </w:rPr>
        <w:t>ANEXO II.1</w:t>
      </w:r>
    </w:p>
    <w:p w14:paraId="4D747FAE" w14:textId="77777777" w:rsidR="003B62E0" w:rsidRPr="003B62E0" w:rsidRDefault="003B62E0" w:rsidP="003B62E0">
      <w:pPr>
        <w:pStyle w:val="Ttulo1"/>
        <w:jc w:val="center"/>
        <w:rPr>
          <w:rFonts w:ascii="Times New Roman" w:hAnsi="Times New Roman" w:cs="Times New Roman"/>
          <w:color w:val="000000"/>
          <w:sz w:val="24"/>
          <w:szCs w:val="24"/>
        </w:rPr>
      </w:pPr>
      <w:r w:rsidRPr="003B62E0">
        <w:rPr>
          <w:rFonts w:ascii="Times New Roman" w:hAnsi="Times New Roman" w:cs="Times New Roman"/>
          <w:color w:val="000000"/>
          <w:sz w:val="24"/>
          <w:szCs w:val="24"/>
        </w:rPr>
        <w:t>ESTUDO TÉCNICO PRELIMINAR 04/2024</w:t>
      </w:r>
    </w:p>
    <w:p w14:paraId="09532256"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 Informações básicas</w:t>
      </w:r>
    </w:p>
    <w:p w14:paraId="5558F4D7" w14:textId="77777777" w:rsidR="003B62E0" w:rsidRPr="003B62E0" w:rsidRDefault="003B62E0" w:rsidP="003B62E0">
      <w:pPr>
        <w:pStyle w:val="NormalWeb"/>
        <w:rPr>
          <w:color w:val="000000"/>
        </w:rPr>
      </w:pPr>
      <w:r w:rsidRPr="003B62E0">
        <w:rPr>
          <w:b/>
          <w:bCs/>
          <w:color w:val="000000"/>
        </w:rPr>
        <w:t>Órgão:</w:t>
      </w:r>
      <w:r w:rsidRPr="003B62E0">
        <w:rPr>
          <w:color w:val="000000"/>
        </w:rPr>
        <w:t> CÂMARA MUNICIPAL DE LIMA DUARTE (20.434.122/0001-01)</w:t>
      </w:r>
    </w:p>
    <w:p w14:paraId="50B5AD67" w14:textId="77777777" w:rsidR="003B62E0" w:rsidRPr="003B62E0" w:rsidRDefault="003B62E0" w:rsidP="003B62E0">
      <w:pPr>
        <w:pStyle w:val="NormalWeb"/>
        <w:rPr>
          <w:color w:val="000000"/>
        </w:rPr>
      </w:pPr>
      <w:r w:rsidRPr="003B62E0">
        <w:rPr>
          <w:b/>
          <w:bCs/>
          <w:color w:val="000000"/>
        </w:rPr>
        <w:t>Nº do processo:</w:t>
      </w:r>
      <w:r w:rsidRPr="003B62E0">
        <w:rPr>
          <w:color w:val="000000"/>
        </w:rPr>
        <w:t> 04/2024</w:t>
      </w:r>
    </w:p>
    <w:p w14:paraId="3A06EA59" w14:textId="140D2DF3" w:rsidR="003B62E0" w:rsidRPr="003B62E0" w:rsidRDefault="003B62E0" w:rsidP="003B62E0">
      <w:pPr>
        <w:pStyle w:val="NormalWeb"/>
        <w:rPr>
          <w:color w:val="000000"/>
        </w:rPr>
      </w:pPr>
      <w:r w:rsidRPr="003B62E0">
        <w:rPr>
          <w:b/>
          <w:bCs/>
          <w:color w:val="000000"/>
        </w:rPr>
        <w:t>Categoria do ETP:</w:t>
      </w:r>
      <w:r w:rsidRPr="003B62E0">
        <w:rPr>
          <w:color w:val="000000"/>
        </w:rPr>
        <w:t> Aquisição de materiais de consumo e/ou permanente</w:t>
      </w:r>
    </w:p>
    <w:p w14:paraId="36592236"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lastRenderedPageBreak/>
        <w:t>2. Descrição da necessidade</w:t>
      </w:r>
    </w:p>
    <w:p w14:paraId="14824F35" w14:textId="77777777" w:rsidR="003B62E0" w:rsidRPr="003B62E0" w:rsidRDefault="003B62E0" w:rsidP="003B62E0">
      <w:pPr>
        <w:spacing w:before="100" w:beforeAutospacing="1" w:after="100" w:afterAutospacing="1"/>
        <w:ind w:firstLine="708"/>
        <w:jc w:val="both"/>
        <w:rPr>
          <w:rFonts w:ascii="Times New Roman" w:hAnsi="Times New Roman" w:cs="Times New Roman"/>
          <w:color w:val="000000"/>
          <w:sz w:val="24"/>
        </w:rPr>
      </w:pPr>
      <w:r w:rsidRPr="003B62E0">
        <w:rPr>
          <w:rFonts w:ascii="Times New Roman" w:hAnsi="Times New Roman" w:cs="Times New Roman"/>
          <w:color w:val="000000"/>
          <w:sz w:val="24"/>
        </w:rPr>
        <w:t>O Parlamento Jovem de Minas é um programa de formação política voltado aos estudantes do ensino médio dos municípios mineiros, onde cria a oportunidade de conhecer melhor a política e os instrumentos de participação no Poder Legislativo municipal e estadual.</w:t>
      </w:r>
    </w:p>
    <w:p w14:paraId="662552B5" w14:textId="77777777" w:rsidR="003B62E0" w:rsidRPr="003B62E0" w:rsidRDefault="003B62E0" w:rsidP="003B62E0">
      <w:pPr>
        <w:spacing w:before="100" w:beforeAutospacing="1" w:after="100" w:afterAutospacing="1"/>
        <w:ind w:firstLine="708"/>
        <w:jc w:val="both"/>
        <w:rPr>
          <w:rFonts w:ascii="Times New Roman" w:hAnsi="Times New Roman" w:cs="Times New Roman"/>
          <w:color w:val="000000"/>
          <w:sz w:val="24"/>
        </w:rPr>
      </w:pPr>
      <w:r w:rsidRPr="003B62E0">
        <w:rPr>
          <w:rFonts w:ascii="Times New Roman" w:hAnsi="Times New Roman" w:cs="Times New Roman"/>
          <w:color w:val="000000"/>
          <w:sz w:val="24"/>
        </w:rPr>
        <w:t>A cada ano, os jovens escolhem um tema de relevância social e vivenciam atividades de estudo, debates e deliberação que contribuem para sua formação política.</w:t>
      </w:r>
    </w:p>
    <w:p w14:paraId="40E2DB45" w14:textId="77777777" w:rsidR="003B62E0" w:rsidRPr="003B62E0" w:rsidRDefault="003B62E0" w:rsidP="003B62E0">
      <w:pPr>
        <w:spacing w:before="100" w:beforeAutospacing="1" w:after="100" w:afterAutospacing="1"/>
        <w:ind w:firstLine="708"/>
        <w:jc w:val="both"/>
        <w:rPr>
          <w:rFonts w:ascii="Times New Roman" w:hAnsi="Times New Roman" w:cs="Times New Roman"/>
          <w:color w:val="000000"/>
          <w:sz w:val="24"/>
        </w:rPr>
      </w:pPr>
      <w:r w:rsidRPr="003B62E0">
        <w:rPr>
          <w:rFonts w:ascii="Times New Roman" w:hAnsi="Times New Roman" w:cs="Times New Roman"/>
          <w:color w:val="000000"/>
          <w:sz w:val="24"/>
        </w:rPr>
        <w:t>O Programa é uma iniciativa da Assembleia Legislativa de Minas Gerais (ALMG), por meio da Escola do Legislativo (ELE), realizada em parceria com diversas câmaras municipais mineiras. Desde 2019 a Câmara Municipal de Lima Duarte é parceira do programa.</w:t>
      </w:r>
    </w:p>
    <w:p w14:paraId="58063BC1" w14:textId="7A8FC9E5" w:rsidR="003B62E0" w:rsidRPr="003B62E0" w:rsidRDefault="003B62E0" w:rsidP="003B62E0">
      <w:pPr>
        <w:spacing w:before="100" w:beforeAutospacing="1" w:after="100" w:afterAutospacing="1"/>
        <w:ind w:firstLine="708"/>
        <w:jc w:val="both"/>
        <w:rPr>
          <w:rFonts w:ascii="Times New Roman" w:hAnsi="Times New Roman" w:cs="Times New Roman"/>
          <w:color w:val="000000"/>
          <w:sz w:val="24"/>
        </w:rPr>
      </w:pPr>
      <w:r w:rsidRPr="003B62E0">
        <w:rPr>
          <w:rFonts w:ascii="Times New Roman" w:hAnsi="Times New Roman" w:cs="Times New Roman"/>
          <w:color w:val="000000"/>
          <w:sz w:val="24"/>
        </w:rPr>
        <w:t>A aquisição das camisetas se faz necessária para padronizar e identificar os estudantes participantes e os demais envolvidos no Programa.</w:t>
      </w:r>
    </w:p>
    <w:p w14:paraId="2BE4CDA5"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3. Requisitante</w:t>
      </w:r>
    </w:p>
    <w:p w14:paraId="03B1FE66" w14:textId="658C0071" w:rsidR="003B62E0" w:rsidRPr="003B62E0" w:rsidRDefault="003B62E0" w:rsidP="003B62E0">
      <w:pPr>
        <w:pStyle w:val="NormalWeb"/>
        <w:rPr>
          <w:color w:val="000000"/>
        </w:rPr>
      </w:pPr>
      <w:r w:rsidRPr="003B62E0">
        <w:rPr>
          <w:color w:val="000000"/>
        </w:rPr>
        <w:t>E</w:t>
      </w:r>
      <w:r>
        <w:rPr>
          <w:color w:val="000000"/>
        </w:rPr>
        <w:t>m</w:t>
      </w:r>
      <w:r w:rsidRPr="003B62E0">
        <w:rPr>
          <w:color w:val="000000"/>
        </w:rPr>
        <w:t>ília Mansur de Souza Figueiredo - Chefe de Secretaria e Coordenadora do Programa Parlamento Jovem de Minas 2024.</w:t>
      </w:r>
    </w:p>
    <w:p w14:paraId="6C78D2E5" w14:textId="5BC19B6B" w:rsidR="003B62E0" w:rsidRPr="003B62E0" w:rsidRDefault="003B62E0" w:rsidP="003B62E0">
      <w:pPr>
        <w:pStyle w:val="NormalWeb"/>
        <w:rPr>
          <w:color w:val="000000"/>
        </w:rPr>
      </w:pPr>
      <w:r w:rsidRPr="003B62E0">
        <w:rPr>
          <w:color w:val="000000"/>
        </w:rPr>
        <w:t xml:space="preserve">Josimar Oliveira </w:t>
      </w:r>
      <w:r>
        <w:rPr>
          <w:color w:val="000000"/>
        </w:rPr>
        <w:t>Ca</w:t>
      </w:r>
      <w:r w:rsidRPr="003B62E0">
        <w:rPr>
          <w:color w:val="000000"/>
        </w:rPr>
        <w:t>mpos - Coordenador do Programa Parlamento Jovem de Minas 2024.</w:t>
      </w:r>
    </w:p>
    <w:p w14:paraId="723F9493"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4. Descrição dos requisitos da contratação</w:t>
      </w:r>
    </w:p>
    <w:p w14:paraId="0C33AF23" w14:textId="7D94463C" w:rsidR="003B62E0" w:rsidRPr="003B62E0" w:rsidRDefault="003B62E0" w:rsidP="003B62E0">
      <w:pPr>
        <w:spacing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O fornecimento ocorrerá de forma única, e se dará a partir da emissão da Autorização de Fornecimento ou documento equivalente.</w:t>
      </w:r>
    </w:p>
    <w:p w14:paraId="35D27C33" w14:textId="07A1C572" w:rsidR="003B62E0" w:rsidRPr="003B62E0" w:rsidRDefault="003B62E0" w:rsidP="003B62E0">
      <w:pPr>
        <w:spacing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 xml:space="preserve">A entrega deverá ser realizada de segunda a sexta-feira das 12:00 às 18:00 horas, na sede provisória da Câmara Municipal de Lima Duarte, à Praça </w:t>
      </w:r>
      <w:proofErr w:type="spellStart"/>
      <w:r w:rsidRPr="003B62E0">
        <w:rPr>
          <w:rFonts w:ascii="Times New Roman" w:hAnsi="Times New Roman" w:cs="Times New Roman"/>
          <w:color w:val="000000"/>
          <w:sz w:val="24"/>
        </w:rPr>
        <w:t>Nominato</w:t>
      </w:r>
      <w:proofErr w:type="spellEnd"/>
      <w:r w:rsidRPr="003B62E0">
        <w:rPr>
          <w:rFonts w:ascii="Times New Roman" w:hAnsi="Times New Roman" w:cs="Times New Roman"/>
          <w:color w:val="000000"/>
          <w:sz w:val="24"/>
        </w:rPr>
        <w:t xml:space="preserve"> de Paiva Duque, nº 15, no centro da cidade.</w:t>
      </w:r>
    </w:p>
    <w:p w14:paraId="66F389FD" w14:textId="77777777" w:rsidR="003B62E0" w:rsidRPr="003B62E0" w:rsidRDefault="003B62E0" w:rsidP="003B62E0">
      <w:pPr>
        <w:pStyle w:val="PargrafodaLista"/>
        <w:spacing w:line="360" w:lineRule="atLeast"/>
        <w:ind w:firstLine="360"/>
        <w:jc w:val="both"/>
        <w:rPr>
          <w:rFonts w:ascii="Times New Roman" w:hAnsi="Times New Roman" w:cs="Times New Roman"/>
          <w:color w:val="000000"/>
          <w:sz w:val="24"/>
        </w:rPr>
      </w:pPr>
      <w:r w:rsidRPr="003B62E0">
        <w:rPr>
          <w:rFonts w:ascii="Times New Roman" w:hAnsi="Times New Roman" w:cs="Times New Roman"/>
          <w:color w:val="000000"/>
          <w:sz w:val="24"/>
        </w:rPr>
        <w:t> </w:t>
      </w:r>
    </w:p>
    <w:p w14:paraId="4FF8BDAC" w14:textId="77777777" w:rsidR="003B62E0" w:rsidRDefault="003B62E0" w:rsidP="003B62E0">
      <w:pPr>
        <w:spacing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Após a emissão das respectivas Autorizações de Fornecimento, conforme a necessidade desta Casa, o prazo de entrega será de até 10 (dez) dias corridos.</w:t>
      </w:r>
    </w:p>
    <w:p w14:paraId="536FE298" w14:textId="6F18C8C6" w:rsidR="003B62E0" w:rsidRDefault="003B62E0" w:rsidP="0067277D">
      <w:pPr>
        <w:spacing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Cada item deverá vir embalado separadamente, com identificação de tamanho.</w:t>
      </w:r>
    </w:p>
    <w:p w14:paraId="24DB3497" w14:textId="77777777" w:rsidR="0067277D" w:rsidRPr="003B62E0" w:rsidRDefault="0067277D" w:rsidP="0067277D">
      <w:pPr>
        <w:spacing w:line="360" w:lineRule="atLeast"/>
        <w:jc w:val="both"/>
        <w:rPr>
          <w:rFonts w:ascii="Times New Roman" w:hAnsi="Times New Roman" w:cs="Times New Roman"/>
          <w:color w:val="000000"/>
          <w:sz w:val="24"/>
        </w:rPr>
      </w:pPr>
    </w:p>
    <w:p w14:paraId="0654C780"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5. Levantamento de mercado</w:t>
      </w:r>
    </w:p>
    <w:p w14:paraId="7D763883" w14:textId="77777777" w:rsidR="003B62E0" w:rsidRPr="003B62E0" w:rsidRDefault="003B62E0" w:rsidP="003B62E0">
      <w:pPr>
        <w:pStyle w:val="NormalWeb"/>
        <w:rPr>
          <w:color w:val="000000"/>
        </w:rPr>
      </w:pPr>
      <w:r w:rsidRPr="003B62E0">
        <w:rPr>
          <w:color w:val="000000"/>
        </w:rPr>
        <w:t>Com o recebimento da demanda, foi realizada consulta em mercado com vista a levantar as possíveis soluções para a contratação pretendida, a fim de subsidiar a Equipe de Contratações com a melhor solução que atenda a demanda envolvida. Assim, foi apontada uma única possibilidade para suprir a demanda: contratação de empresa especializada para confecção de camisas.</w:t>
      </w:r>
    </w:p>
    <w:p w14:paraId="01FDBBF7" w14:textId="30A041B2" w:rsidR="003B62E0" w:rsidRPr="003B62E0" w:rsidRDefault="003B62E0" w:rsidP="0067277D">
      <w:pPr>
        <w:pStyle w:val="NormalWeb"/>
        <w:rPr>
          <w:color w:val="000000"/>
        </w:rPr>
      </w:pPr>
      <w:r w:rsidRPr="003B62E0">
        <w:rPr>
          <w:color w:val="000000"/>
        </w:rPr>
        <w:lastRenderedPageBreak/>
        <w:t>Para fins de orçamento e análise de vantajosidade da solução, foram priorizados os parâmetros previstos nas alíneas “a” a “c” do inciso III do art. 6º da Resolução nº 10/2023 e nos incisos I (Painel de Preços) e II (contratações similares de outros entes públicos) combinado ao inciso III (pesquisa publicada em mídia especializada, sítios eletrônicos especializados ou de domínio amplo) e/ou ao inciso IV (pesquisas com fornecedores) do art. 5° da IN nº 73/20. Também foi realizada análise crítica dos preços coletados, verificando a razoabilidade da aferição da mediana, com a desconsideração dos preços inexequíveis ou excessivamente elevados. Nos casos em que não foi possível o cumprimento integral dos parâmetros indicados na Resolução nº 10/23, os mesmos serão devidamente justificados na formação do processo.</w:t>
      </w:r>
    </w:p>
    <w:p w14:paraId="7E209651"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6. Descrição da solução como um todo</w:t>
      </w:r>
    </w:p>
    <w:p w14:paraId="109BCFD2" w14:textId="78684385" w:rsidR="003B62E0" w:rsidRPr="003B62E0" w:rsidRDefault="003B62E0" w:rsidP="0067277D">
      <w:pPr>
        <w:pStyle w:val="NormalWeb"/>
        <w:rPr>
          <w:color w:val="000000"/>
        </w:rPr>
      </w:pPr>
      <w:r w:rsidRPr="003B62E0">
        <w:rPr>
          <w:color w:val="000000"/>
        </w:rPr>
        <w:t>Após identificação da demanda, verificou-se a possibilidade de sua solução por meio da contratação de empresa para fornecimento de camisetas, por meio de processo de compras, uma vez que o objeto solicitado permite identificar e padronizar os estudantes participantes e os demais envolvidos no Programa.</w:t>
      </w:r>
    </w:p>
    <w:p w14:paraId="44805F11"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7. Estimativas da quantidade a serem contratadas</w:t>
      </w:r>
    </w:p>
    <w:p w14:paraId="25EB5054" w14:textId="5B2EC082" w:rsidR="003B62E0" w:rsidRPr="003B62E0" w:rsidRDefault="003B62E0" w:rsidP="003B62E0">
      <w:pPr>
        <w:pStyle w:val="NormalWeb"/>
        <w:rPr>
          <w:color w:val="000000"/>
        </w:rPr>
      </w:pPr>
      <w:r w:rsidRPr="003B62E0">
        <w:rPr>
          <w:color w:val="000000"/>
        </w:rPr>
        <w:t>Com relação aos quantitativos estimados, informamos que tivemos como base os quantitativos solicitados no processo licitatório do ano anterior (2023), tendo em vista a quantidade de inscrições e participantes no Programa deste mesmo ano.</w:t>
      </w:r>
    </w:p>
    <w:tbl>
      <w:tblPr>
        <w:tblpPr w:leftFromText="141" w:rightFromText="141" w:vertAnchor="text"/>
        <w:tblW w:w="8137" w:type="dxa"/>
        <w:tblCellSpacing w:w="0" w:type="dxa"/>
        <w:tblCellMar>
          <w:left w:w="0" w:type="dxa"/>
          <w:right w:w="0" w:type="dxa"/>
        </w:tblCellMar>
        <w:tblLook w:val="04A0" w:firstRow="1" w:lastRow="0" w:firstColumn="1" w:lastColumn="0" w:noHBand="0" w:noVBand="1"/>
      </w:tblPr>
      <w:tblGrid>
        <w:gridCol w:w="762"/>
        <w:gridCol w:w="1179"/>
        <w:gridCol w:w="4853"/>
        <w:gridCol w:w="1343"/>
      </w:tblGrid>
      <w:tr w:rsidR="003B62E0" w:rsidRPr="003B62E0" w14:paraId="07F5232E" w14:textId="77777777" w:rsidTr="0067277D">
        <w:trPr>
          <w:trHeight w:val="515"/>
          <w:tblCellSpacing w:w="0" w:type="dxa"/>
        </w:trPr>
        <w:tc>
          <w:tcPr>
            <w:tcW w:w="762"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14:paraId="4F75763D" w14:textId="77777777" w:rsidR="003B62E0" w:rsidRPr="003B62E0" w:rsidRDefault="003B62E0">
            <w:pPr>
              <w:spacing w:before="100" w:beforeAutospacing="1" w:after="100" w:afterAutospacing="1"/>
              <w:jc w:val="center"/>
              <w:rPr>
                <w:rFonts w:ascii="Times New Roman" w:hAnsi="Times New Roman" w:cs="Times New Roman"/>
                <w:sz w:val="24"/>
              </w:rPr>
            </w:pPr>
            <w:r w:rsidRPr="003B62E0">
              <w:rPr>
                <w:rFonts w:ascii="Times New Roman" w:hAnsi="Times New Roman" w:cs="Times New Roman"/>
                <w:sz w:val="24"/>
              </w:rPr>
              <w:t>Item</w:t>
            </w:r>
          </w:p>
        </w:tc>
        <w:tc>
          <w:tcPr>
            <w:tcW w:w="1179"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6845E630" w14:textId="77777777" w:rsidR="003B62E0" w:rsidRPr="003B62E0" w:rsidRDefault="003B62E0">
            <w:pPr>
              <w:spacing w:before="100" w:beforeAutospacing="1" w:after="100" w:afterAutospacing="1"/>
              <w:jc w:val="center"/>
              <w:rPr>
                <w:rFonts w:ascii="Times New Roman" w:hAnsi="Times New Roman" w:cs="Times New Roman"/>
                <w:sz w:val="24"/>
              </w:rPr>
            </w:pPr>
            <w:r w:rsidRPr="003B62E0">
              <w:rPr>
                <w:rFonts w:ascii="Times New Roman" w:hAnsi="Times New Roman" w:cs="Times New Roman"/>
                <w:sz w:val="24"/>
              </w:rPr>
              <w:t>Unidade</w:t>
            </w:r>
          </w:p>
        </w:tc>
        <w:tc>
          <w:tcPr>
            <w:tcW w:w="4853"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5C9CAC15" w14:textId="77777777" w:rsidR="003B62E0" w:rsidRPr="003B62E0" w:rsidRDefault="003B62E0">
            <w:pPr>
              <w:spacing w:before="100" w:beforeAutospacing="1" w:after="100" w:afterAutospacing="1"/>
              <w:jc w:val="center"/>
              <w:rPr>
                <w:rFonts w:ascii="Times New Roman" w:hAnsi="Times New Roman" w:cs="Times New Roman"/>
                <w:sz w:val="24"/>
              </w:rPr>
            </w:pPr>
            <w:r w:rsidRPr="003B62E0">
              <w:rPr>
                <w:rFonts w:ascii="Times New Roman" w:hAnsi="Times New Roman" w:cs="Times New Roman"/>
                <w:sz w:val="24"/>
              </w:rPr>
              <w:t>Descrição</w:t>
            </w:r>
          </w:p>
        </w:tc>
        <w:tc>
          <w:tcPr>
            <w:tcW w:w="1343"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01828A02" w14:textId="77777777" w:rsidR="003B62E0" w:rsidRPr="003B62E0" w:rsidRDefault="003B62E0">
            <w:pPr>
              <w:spacing w:before="100" w:beforeAutospacing="1" w:after="100" w:afterAutospacing="1"/>
              <w:jc w:val="center"/>
              <w:rPr>
                <w:rFonts w:ascii="Times New Roman" w:hAnsi="Times New Roman" w:cs="Times New Roman"/>
                <w:sz w:val="24"/>
              </w:rPr>
            </w:pPr>
            <w:r w:rsidRPr="003B62E0">
              <w:rPr>
                <w:rFonts w:ascii="Times New Roman" w:hAnsi="Times New Roman" w:cs="Times New Roman"/>
                <w:sz w:val="24"/>
              </w:rPr>
              <w:t>Quantidade</w:t>
            </w:r>
          </w:p>
        </w:tc>
      </w:tr>
      <w:tr w:rsidR="003B62E0" w:rsidRPr="003B62E0" w14:paraId="6413171B" w14:textId="77777777" w:rsidTr="00D31D27">
        <w:trPr>
          <w:trHeight w:val="1162"/>
          <w:tblCellSpacing w:w="0" w:type="dxa"/>
        </w:trPr>
        <w:tc>
          <w:tcPr>
            <w:tcW w:w="762" w:type="dxa"/>
            <w:tcBorders>
              <w:top w:val="nil"/>
              <w:left w:val="outset" w:sz="8" w:space="0" w:color="auto"/>
              <w:bottom w:val="nil"/>
              <w:right w:val="outset" w:sz="8" w:space="0" w:color="auto"/>
            </w:tcBorders>
            <w:tcMar>
              <w:top w:w="0" w:type="dxa"/>
              <w:left w:w="108" w:type="dxa"/>
              <w:bottom w:w="0" w:type="dxa"/>
              <w:right w:w="108" w:type="dxa"/>
            </w:tcMar>
            <w:vAlign w:val="center"/>
            <w:hideMark/>
          </w:tcPr>
          <w:p w14:paraId="625354E1" w14:textId="77777777" w:rsidR="003B62E0" w:rsidRPr="003B62E0" w:rsidRDefault="003B62E0">
            <w:pPr>
              <w:spacing w:before="100" w:beforeAutospacing="1" w:after="100" w:afterAutospacing="1"/>
              <w:jc w:val="center"/>
              <w:rPr>
                <w:rFonts w:ascii="Times New Roman" w:hAnsi="Times New Roman" w:cs="Times New Roman"/>
                <w:sz w:val="24"/>
              </w:rPr>
            </w:pPr>
            <w:r w:rsidRPr="003B62E0">
              <w:rPr>
                <w:rFonts w:ascii="Times New Roman" w:hAnsi="Times New Roman" w:cs="Times New Roman"/>
                <w:sz w:val="24"/>
              </w:rPr>
              <w:t>01</w:t>
            </w:r>
          </w:p>
        </w:tc>
        <w:tc>
          <w:tcPr>
            <w:tcW w:w="1179" w:type="dxa"/>
            <w:tcBorders>
              <w:top w:val="nil"/>
              <w:left w:val="nil"/>
              <w:bottom w:val="nil"/>
              <w:right w:val="outset" w:sz="8" w:space="0" w:color="auto"/>
            </w:tcBorders>
            <w:tcMar>
              <w:top w:w="0" w:type="dxa"/>
              <w:left w:w="108" w:type="dxa"/>
              <w:bottom w:w="0" w:type="dxa"/>
              <w:right w:w="108" w:type="dxa"/>
            </w:tcMar>
            <w:vAlign w:val="center"/>
            <w:hideMark/>
          </w:tcPr>
          <w:p w14:paraId="31EC37C9" w14:textId="77777777" w:rsidR="003B62E0" w:rsidRPr="003B62E0" w:rsidRDefault="003B62E0">
            <w:pPr>
              <w:spacing w:before="100" w:beforeAutospacing="1" w:after="100" w:afterAutospacing="1"/>
              <w:jc w:val="center"/>
              <w:rPr>
                <w:rFonts w:ascii="Times New Roman" w:hAnsi="Times New Roman" w:cs="Times New Roman"/>
                <w:sz w:val="24"/>
              </w:rPr>
            </w:pPr>
            <w:bookmarkStart w:id="13" w:name="_GoBack"/>
            <w:bookmarkEnd w:id="13"/>
            <w:r w:rsidRPr="003B62E0">
              <w:rPr>
                <w:rFonts w:ascii="Times New Roman" w:hAnsi="Times New Roman" w:cs="Times New Roman"/>
                <w:sz w:val="24"/>
              </w:rPr>
              <w:t>Unidade</w:t>
            </w:r>
          </w:p>
        </w:tc>
        <w:tc>
          <w:tcPr>
            <w:tcW w:w="4853" w:type="dxa"/>
            <w:tcBorders>
              <w:top w:val="nil"/>
              <w:left w:val="nil"/>
              <w:bottom w:val="nil"/>
              <w:right w:val="outset" w:sz="8" w:space="0" w:color="auto"/>
            </w:tcBorders>
            <w:tcMar>
              <w:top w:w="0" w:type="dxa"/>
              <w:left w:w="108" w:type="dxa"/>
              <w:bottom w:w="0" w:type="dxa"/>
              <w:right w:w="108" w:type="dxa"/>
            </w:tcMar>
            <w:vAlign w:val="center"/>
            <w:hideMark/>
          </w:tcPr>
          <w:p w14:paraId="12DF27AD" w14:textId="10B09489" w:rsidR="00D31D27" w:rsidRPr="0067277D" w:rsidRDefault="00D31D27" w:rsidP="00D31D27">
            <w:pPr>
              <w:pStyle w:val="NormalWeb"/>
              <w:spacing w:before="0" w:beforeAutospacing="0" w:after="0" w:afterAutospacing="0"/>
              <w:jc w:val="both"/>
              <w:rPr>
                <w:color w:val="000000"/>
              </w:rPr>
            </w:pPr>
            <w:r>
              <w:rPr>
                <w:color w:val="000000"/>
              </w:rPr>
              <w:t>C</w:t>
            </w:r>
            <w:r w:rsidRPr="0067277D">
              <w:rPr>
                <w:color w:val="000000"/>
              </w:rPr>
              <w:t xml:space="preserve">amisetas de </w:t>
            </w:r>
            <w:proofErr w:type="spellStart"/>
            <w:r w:rsidRPr="0067277D">
              <w:rPr>
                <w:color w:val="000000"/>
              </w:rPr>
              <w:t>poliviscose</w:t>
            </w:r>
            <w:proofErr w:type="spellEnd"/>
            <w:r w:rsidRPr="0067277D">
              <w:rPr>
                <w:color w:val="000000"/>
              </w:rPr>
              <w:t xml:space="preserve"> (</w:t>
            </w:r>
            <w:proofErr w:type="spellStart"/>
            <w:r w:rsidRPr="0067277D">
              <w:rPr>
                <w:color w:val="000000"/>
              </w:rPr>
              <w:t>pv</w:t>
            </w:r>
            <w:proofErr w:type="spellEnd"/>
            <w:r w:rsidRPr="0067277D">
              <w:rPr>
                <w:color w:val="000000"/>
              </w:rPr>
              <w:t>), malha fria, cor branca, macia e resistente, com manga curta, gola V, frente e constas com impressão/</w:t>
            </w:r>
            <w:proofErr w:type="spellStart"/>
            <w:r w:rsidRPr="0067277D">
              <w:rPr>
                <w:color w:val="000000"/>
              </w:rPr>
              <w:t>silk</w:t>
            </w:r>
            <w:proofErr w:type="spellEnd"/>
            <w:r w:rsidRPr="0067277D">
              <w:rPr>
                <w:color w:val="000000"/>
              </w:rPr>
              <w:t xml:space="preserve"> colorido, conforme modelos (anexos).</w:t>
            </w:r>
          </w:p>
          <w:p w14:paraId="1601D837" w14:textId="76913482" w:rsidR="00D31D27" w:rsidRPr="0067277D" w:rsidRDefault="00D31D27" w:rsidP="00D31D27">
            <w:pPr>
              <w:pStyle w:val="NormalWeb"/>
              <w:spacing w:before="0" w:beforeAutospacing="0" w:after="0" w:afterAutospacing="0"/>
              <w:jc w:val="both"/>
              <w:rPr>
                <w:color w:val="000000"/>
              </w:rPr>
            </w:pPr>
            <w:r w:rsidRPr="0067277D">
              <w:rPr>
                <w:color w:val="000000"/>
              </w:rPr>
              <w:t xml:space="preserve">Especificação (as imagens estão disponíveis no final deste </w:t>
            </w:r>
            <w:r>
              <w:rPr>
                <w:color w:val="000000"/>
              </w:rPr>
              <w:t>ETP</w:t>
            </w:r>
            <w:r w:rsidRPr="0067277D">
              <w:rPr>
                <w:color w:val="000000"/>
              </w:rPr>
              <w:t xml:space="preserve"> como anexos):</w:t>
            </w:r>
          </w:p>
          <w:p w14:paraId="5FD06A94" w14:textId="6DD7100B" w:rsidR="00D31D27" w:rsidRPr="0067277D" w:rsidRDefault="00D31D27" w:rsidP="00D31D27">
            <w:pPr>
              <w:pStyle w:val="NormalWeb"/>
              <w:spacing w:before="0" w:beforeAutospacing="0" w:after="0" w:afterAutospacing="0"/>
              <w:jc w:val="both"/>
              <w:rPr>
                <w:color w:val="000000"/>
              </w:rPr>
            </w:pPr>
            <w:r w:rsidRPr="0067277D">
              <w:rPr>
                <w:color w:val="000000"/>
              </w:rPr>
              <w:t>Material principal: 67% Poliéster 33% Viscose; tamanhos de (P a XGG);</w:t>
            </w:r>
          </w:p>
          <w:p w14:paraId="59959D3C" w14:textId="77777777" w:rsidR="00D31D27" w:rsidRPr="0067277D" w:rsidRDefault="00D31D27" w:rsidP="00D31D27">
            <w:pPr>
              <w:pStyle w:val="NormalWeb"/>
              <w:spacing w:before="0" w:beforeAutospacing="0" w:after="0" w:afterAutospacing="0"/>
              <w:jc w:val="both"/>
              <w:rPr>
                <w:color w:val="000000"/>
              </w:rPr>
            </w:pPr>
            <w:r w:rsidRPr="0067277D">
              <w:rPr>
                <w:color w:val="000000"/>
              </w:rPr>
              <w:t>grade de tamanhos (largura (entre as axilas, altura do peito) X comprimento em cm)</w:t>
            </w:r>
          </w:p>
          <w:p w14:paraId="5BBDEF18" w14:textId="77777777" w:rsidR="00D31D27" w:rsidRPr="0067277D" w:rsidRDefault="00D31D27" w:rsidP="00D31D27">
            <w:pPr>
              <w:pStyle w:val="NormalWeb"/>
              <w:spacing w:before="0" w:beforeAutospacing="0" w:after="0" w:afterAutospacing="0"/>
              <w:jc w:val="both"/>
              <w:rPr>
                <w:color w:val="000000"/>
              </w:rPr>
            </w:pPr>
            <w:r w:rsidRPr="0067277D">
              <w:rPr>
                <w:color w:val="000000"/>
              </w:rPr>
              <w:t>P = 50 X 6</w:t>
            </w:r>
          </w:p>
          <w:p w14:paraId="208A65EE" w14:textId="77777777" w:rsidR="00D31D27" w:rsidRPr="0067277D" w:rsidRDefault="00D31D27" w:rsidP="00D31D27">
            <w:pPr>
              <w:pStyle w:val="NormalWeb"/>
              <w:spacing w:before="0" w:beforeAutospacing="0" w:after="0" w:afterAutospacing="0"/>
              <w:jc w:val="both"/>
              <w:rPr>
                <w:color w:val="000000"/>
              </w:rPr>
            </w:pPr>
            <w:r w:rsidRPr="0067277D">
              <w:rPr>
                <w:color w:val="000000"/>
              </w:rPr>
              <w:t>M = 52 X 68</w:t>
            </w:r>
          </w:p>
          <w:p w14:paraId="787518C0" w14:textId="77777777" w:rsidR="00D31D27" w:rsidRPr="0067277D" w:rsidRDefault="00D31D27" w:rsidP="00D31D27">
            <w:pPr>
              <w:pStyle w:val="NormalWeb"/>
              <w:spacing w:before="0" w:beforeAutospacing="0" w:after="0" w:afterAutospacing="0"/>
              <w:jc w:val="both"/>
              <w:rPr>
                <w:color w:val="000000"/>
              </w:rPr>
            </w:pPr>
            <w:r w:rsidRPr="0067277D">
              <w:rPr>
                <w:color w:val="000000"/>
              </w:rPr>
              <w:t>G = 54 X 70</w:t>
            </w:r>
          </w:p>
          <w:p w14:paraId="3F436DEB" w14:textId="77777777" w:rsidR="00D31D27" w:rsidRPr="0067277D" w:rsidRDefault="00D31D27" w:rsidP="00D31D27">
            <w:pPr>
              <w:pStyle w:val="NormalWeb"/>
              <w:spacing w:before="0" w:beforeAutospacing="0" w:after="0" w:afterAutospacing="0"/>
              <w:jc w:val="both"/>
              <w:rPr>
                <w:color w:val="000000"/>
              </w:rPr>
            </w:pPr>
            <w:r w:rsidRPr="0067277D">
              <w:rPr>
                <w:color w:val="000000"/>
              </w:rPr>
              <w:t>GG = 56 X 72</w:t>
            </w:r>
          </w:p>
          <w:p w14:paraId="18DCA711" w14:textId="77777777" w:rsidR="00D31D27" w:rsidRPr="0067277D" w:rsidRDefault="00D31D27" w:rsidP="00D31D27">
            <w:pPr>
              <w:pStyle w:val="NormalWeb"/>
              <w:spacing w:before="0" w:beforeAutospacing="0" w:after="0" w:afterAutospacing="0"/>
              <w:jc w:val="both"/>
              <w:rPr>
                <w:color w:val="000000"/>
              </w:rPr>
            </w:pPr>
            <w:r w:rsidRPr="0067277D">
              <w:rPr>
                <w:color w:val="000000"/>
              </w:rPr>
              <w:t>XG = 58 X 74</w:t>
            </w:r>
          </w:p>
          <w:p w14:paraId="6401F0B8" w14:textId="77777777" w:rsidR="00D31D27" w:rsidRPr="0067277D" w:rsidRDefault="00D31D27" w:rsidP="00D31D27">
            <w:pPr>
              <w:pStyle w:val="NormalWeb"/>
              <w:spacing w:before="0" w:beforeAutospacing="0" w:after="0" w:afterAutospacing="0"/>
              <w:jc w:val="both"/>
              <w:rPr>
                <w:color w:val="000000"/>
              </w:rPr>
            </w:pPr>
            <w:r w:rsidRPr="0067277D">
              <w:rPr>
                <w:color w:val="000000"/>
              </w:rPr>
              <w:t>EG = 60 X 76</w:t>
            </w:r>
          </w:p>
          <w:p w14:paraId="4E24D55D" w14:textId="397CAFDD" w:rsidR="003B62E0" w:rsidRPr="003B62E0" w:rsidRDefault="00D31D27" w:rsidP="00D31D27">
            <w:pPr>
              <w:spacing w:before="100" w:beforeAutospacing="1" w:after="100" w:afterAutospacing="1" w:line="360" w:lineRule="atLeast"/>
              <w:rPr>
                <w:rFonts w:ascii="Times New Roman" w:hAnsi="Times New Roman" w:cs="Times New Roman"/>
                <w:sz w:val="24"/>
              </w:rPr>
            </w:pPr>
            <w:r w:rsidRPr="0067277D">
              <w:rPr>
                <w:color w:val="000000"/>
              </w:rPr>
              <w:t>(Medidas podem variar +/- 1 cm). </w:t>
            </w:r>
          </w:p>
        </w:tc>
        <w:tc>
          <w:tcPr>
            <w:tcW w:w="1343" w:type="dxa"/>
            <w:tcBorders>
              <w:top w:val="nil"/>
              <w:left w:val="nil"/>
              <w:bottom w:val="nil"/>
              <w:right w:val="outset" w:sz="8" w:space="0" w:color="auto"/>
            </w:tcBorders>
            <w:tcMar>
              <w:top w:w="0" w:type="dxa"/>
              <w:left w:w="108" w:type="dxa"/>
              <w:bottom w:w="0" w:type="dxa"/>
              <w:right w:w="108" w:type="dxa"/>
            </w:tcMar>
            <w:vAlign w:val="center"/>
            <w:hideMark/>
          </w:tcPr>
          <w:p w14:paraId="761A253A" w14:textId="77777777" w:rsidR="003B62E0" w:rsidRPr="003B62E0" w:rsidRDefault="003B62E0">
            <w:pPr>
              <w:spacing w:before="100" w:beforeAutospacing="1" w:after="100" w:afterAutospacing="1"/>
              <w:jc w:val="center"/>
              <w:rPr>
                <w:rFonts w:ascii="Times New Roman" w:hAnsi="Times New Roman" w:cs="Times New Roman"/>
                <w:sz w:val="24"/>
              </w:rPr>
            </w:pPr>
            <w:r w:rsidRPr="003B62E0">
              <w:rPr>
                <w:rFonts w:ascii="Times New Roman" w:hAnsi="Times New Roman" w:cs="Times New Roman"/>
                <w:sz w:val="24"/>
              </w:rPr>
              <w:t>60 (estimada)</w:t>
            </w:r>
          </w:p>
        </w:tc>
      </w:tr>
      <w:tr w:rsidR="00D31D27" w:rsidRPr="003B62E0" w14:paraId="49A7D7EE" w14:textId="77777777" w:rsidTr="0067277D">
        <w:trPr>
          <w:trHeight w:val="1162"/>
          <w:tblCellSpacing w:w="0" w:type="dxa"/>
        </w:trPr>
        <w:tc>
          <w:tcPr>
            <w:tcW w:w="762" w:type="dxa"/>
            <w:tcBorders>
              <w:top w:val="nil"/>
              <w:left w:val="outset" w:sz="8" w:space="0" w:color="auto"/>
              <w:bottom w:val="outset" w:sz="8" w:space="0" w:color="auto"/>
              <w:right w:val="outset" w:sz="8" w:space="0" w:color="auto"/>
            </w:tcBorders>
            <w:tcMar>
              <w:top w:w="0" w:type="dxa"/>
              <w:left w:w="108" w:type="dxa"/>
              <w:bottom w:w="0" w:type="dxa"/>
              <w:right w:w="108" w:type="dxa"/>
            </w:tcMar>
            <w:vAlign w:val="center"/>
          </w:tcPr>
          <w:p w14:paraId="578276C1" w14:textId="77777777" w:rsidR="00D31D27" w:rsidRDefault="00D31D27">
            <w:pPr>
              <w:spacing w:before="100" w:beforeAutospacing="1" w:after="100" w:afterAutospacing="1"/>
              <w:jc w:val="center"/>
              <w:rPr>
                <w:rFonts w:ascii="Times New Roman" w:hAnsi="Times New Roman" w:cs="Times New Roman"/>
                <w:sz w:val="24"/>
              </w:rPr>
            </w:pPr>
          </w:p>
          <w:p w14:paraId="5B44D8F4" w14:textId="4713A3DF" w:rsidR="00D31D27" w:rsidRPr="003B62E0" w:rsidRDefault="00D31D27">
            <w:pPr>
              <w:spacing w:before="100" w:beforeAutospacing="1" w:after="100" w:afterAutospacing="1"/>
              <w:jc w:val="center"/>
              <w:rPr>
                <w:rFonts w:ascii="Times New Roman" w:hAnsi="Times New Roman" w:cs="Times New Roman"/>
                <w:sz w:val="24"/>
              </w:rPr>
            </w:pPr>
          </w:p>
        </w:tc>
        <w:tc>
          <w:tcPr>
            <w:tcW w:w="1179" w:type="dxa"/>
            <w:tcBorders>
              <w:top w:val="nil"/>
              <w:left w:val="nil"/>
              <w:bottom w:val="outset" w:sz="8" w:space="0" w:color="auto"/>
              <w:right w:val="outset" w:sz="8" w:space="0" w:color="auto"/>
            </w:tcBorders>
            <w:tcMar>
              <w:top w:w="0" w:type="dxa"/>
              <w:left w:w="108" w:type="dxa"/>
              <w:bottom w:w="0" w:type="dxa"/>
              <w:right w:w="108" w:type="dxa"/>
            </w:tcMar>
            <w:vAlign w:val="center"/>
          </w:tcPr>
          <w:p w14:paraId="7B43FD13" w14:textId="77777777" w:rsidR="00D31D27" w:rsidRPr="003B62E0" w:rsidRDefault="00D31D27" w:rsidP="007877FC">
            <w:pPr>
              <w:spacing w:before="100" w:beforeAutospacing="1" w:after="100" w:afterAutospacing="1"/>
              <w:rPr>
                <w:rFonts w:ascii="Times New Roman" w:hAnsi="Times New Roman" w:cs="Times New Roman"/>
                <w:sz w:val="24"/>
              </w:rPr>
            </w:pPr>
          </w:p>
        </w:tc>
        <w:tc>
          <w:tcPr>
            <w:tcW w:w="4853" w:type="dxa"/>
            <w:tcBorders>
              <w:top w:val="nil"/>
              <w:left w:val="nil"/>
              <w:bottom w:val="outset" w:sz="8" w:space="0" w:color="auto"/>
              <w:right w:val="outset" w:sz="8" w:space="0" w:color="auto"/>
            </w:tcBorders>
            <w:tcMar>
              <w:top w:w="0" w:type="dxa"/>
              <w:left w:w="108" w:type="dxa"/>
              <w:bottom w:w="0" w:type="dxa"/>
              <w:right w:w="108" w:type="dxa"/>
            </w:tcMar>
            <w:vAlign w:val="center"/>
          </w:tcPr>
          <w:p w14:paraId="7A50CC71" w14:textId="77777777" w:rsidR="00D31D27" w:rsidRPr="0067277D" w:rsidRDefault="00D31D27" w:rsidP="00D31D27">
            <w:pPr>
              <w:pStyle w:val="NormalWeb"/>
              <w:spacing w:before="0" w:beforeAutospacing="0" w:after="0" w:afterAutospacing="0"/>
              <w:jc w:val="both"/>
              <w:rPr>
                <w:color w:val="000000"/>
              </w:rPr>
            </w:pPr>
          </w:p>
        </w:tc>
        <w:tc>
          <w:tcPr>
            <w:tcW w:w="1343" w:type="dxa"/>
            <w:tcBorders>
              <w:top w:val="nil"/>
              <w:left w:val="nil"/>
              <w:bottom w:val="outset" w:sz="8" w:space="0" w:color="auto"/>
              <w:right w:val="outset" w:sz="8" w:space="0" w:color="auto"/>
            </w:tcBorders>
            <w:tcMar>
              <w:top w:w="0" w:type="dxa"/>
              <w:left w:w="108" w:type="dxa"/>
              <w:bottom w:w="0" w:type="dxa"/>
              <w:right w:w="108" w:type="dxa"/>
            </w:tcMar>
            <w:vAlign w:val="center"/>
          </w:tcPr>
          <w:p w14:paraId="08C005B6" w14:textId="77777777" w:rsidR="00D31D27" w:rsidRPr="003B62E0" w:rsidRDefault="00D31D27">
            <w:pPr>
              <w:spacing w:before="100" w:beforeAutospacing="1" w:after="100" w:afterAutospacing="1"/>
              <w:jc w:val="center"/>
              <w:rPr>
                <w:rFonts w:ascii="Times New Roman" w:hAnsi="Times New Roman" w:cs="Times New Roman"/>
                <w:sz w:val="24"/>
              </w:rPr>
            </w:pPr>
          </w:p>
        </w:tc>
      </w:tr>
    </w:tbl>
    <w:p w14:paraId="7F331A81" w14:textId="0C15A495" w:rsidR="00D31D27" w:rsidRDefault="003B62E0" w:rsidP="003B62E0">
      <w:pPr>
        <w:pStyle w:val="NormalWeb"/>
        <w:rPr>
          <w:color w:val="000000"/>
        </w:rPr>
      </w:pPr>
      <w:r w:rsidRPr="003B62E0">
        <w:rPr>
          <w:color w:val="000000"/>
        </w:rPr>
        <w:t> </w:t>
      </w:r>
    </w:p>
    <w:p w14:paraId="355791B7" w14:textId="7B7DEC0C" w:rsidR="007877FC" w:rsidRDefault="007877FC" w:rsidP="003B62E0">
      <w:pPr>
        <w:pStyle w:val="NormalWeb"/>
        <w:rPr>
          <w:color w:val="000000"/>
        </w:rPr>
      </w:pPr>
    </w:p>
    <w:p w14:paraId="28D58F02" w14:textId="77777777" w:rsidR="007877FC" w:rsidRPr="003B62E0" w:rsidRDefault="007877FC" w:rsidP="003B62E0">
      <w:pPr>
        <w:pStyle w:val="NormalWeb"/>
        <w:rPr>
          <w:color w:val="000000"/>
        </w:rPr>
      </w:pPr>
    </w:p>
    <w:p w14:paraId="48FCA582" w14:textId="7D09BF22" w:rsidR="003B62E0" w:rsidRPr="003B62E0" w:rsidRDefault="003B62E0" w:rsidP="00D31D27">
      <w:pPr>
        <w:pStyle w:val="NormalWeb"/>
        <w:jc w:val="both"/>
        <w:rPr>
          <w:color w:val="000000"/>
        </w:rPr>
      </w:pPr>
      <w:r w:rsidRPr="003B62E0">
        <w:rPr>
          <w:color w:val="000000"/>
        </w:rPr>
        <w:t>Lembrando que o fornecimento será em uma única vez, conforme a necessidade da Câmara Municipal de Lima Duarte, e se dará a partir da emissão da respectiva Autorização de Fornecimento ou documento equivalente com a quantidade desejada e os respectivos tamanhos.</w:t>
      </w:r>
    </w:p>
    <w:p w14:paraId="1F665341"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8. Estimativa do valor da contratação</w:t>
      </w:r>
    </w:p>
    <w:p w14:paraId="3394B516" w14:textId="664A8F53" w:rsidR="003B62E0" w:rsidRPr="003B62E0" w:rsidRDefault="003B62E0" w:rsidP="003B62E0">
      <w:pPr>
        <w:spacing w:before="100" w:before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 xml:space="preserve">8.1 - Inicialmente foram realizadas consultas através do Portal nacional de compras Públicas - PNCP e banco de preços da Bolsa Nacional de Compras à possíveis contratações por órgãos públicos com objeto compatível ao necessário para suprir a demanda deste setor, foram encontradas referências de valores em contratos firmados com órgãos públicos que </w:t>
      </w:r>
      <w:r w:rsidR="0067277D" w:rsidRPr="003B62E0">
        <w:rPr>
          <w:rFonts w:ascii="Times New Roman" w:hAnsi="Times New Roman" w:cs="Times New Roman"/>
          <w:color w:val="000000"/>
          <w:sz w:val="24"/>
        </w:rPr>
        <w:t>correspondessem</w:t>
      </w:r>
      <w:r w:rsidRPr="003B62E0">
        <w:rPr>
          <w:rFonts w:ascii="Times New Roman" w:hAnsi="Times New Roman" w:cs="Times New Roman"/>
          <w:color w:val="000000"/>
          <w:sz w:val="24"/>
        </w:rPr>
        <w:t xml:space="preserve"> com a descrição do objeto pretendido. (Anexo I). Porém os valores apurados podem não reproduzir a realidade local, visto que as compras localizadas </w:t>
      </w:r>
      <w:proofErr w:type="gramStart"/>
      <w:r w:rsidRPr="003B62E0">
        <w:rPr>
          <w:rFonts w:ascii="Times New Roman" w:hAnsi="Times New Roman" w:cs="Times New Roman"/>
          <w:color w:val="000000"/>
          <w:sz w:val="24"/>
        </w:rPr>
        <w:t>refere-se</w:t>
      </w:r>
      <w:proofErr w:type="gramEnd"/>
      <w:r w:rsidRPr="003B62E0">
        <w:rPr>
          <w:rFonts w:ascii="Times New Roman" w:hAnsi="Times New Roman" w:cs="Times New Roman"/>
          <w:color w:val="000000"/>
          <w:sz w:val="24"/>
        </w:rPr>
        <w:t xml:space="preserve"> a municípios distantes da microrregião do </w:t>
      </w:r>
      <w:r w:rsidR="0067277D" w:rsidRPr="003B62E0">
        <w:rPr>
          <w:rFonts w:ascii="Times New Roman" w:hAnsi="Times New Roman" w:cs="Times New Roman"/>
          <w:color w:val="000000"/>
          <w:sz w:val="24"/>
        </w:rPr>
        <w:t>município</w:t>
      </w:r>
      <w:r w:rsidRPr="003B62E0">
        <w:rPr>
          <w:rFonts w:ascii="Times New Roman" w:hAnsi="Times New Roman" w:cs="Times New Roman"/>
          <w:color w:val="000000"/>
          <w:sz w:val="24"/>
        </w:rPr>
        <w:t xml:space="preserve"> de Lima Duarte ou da Zona da Mata Mineira.</w:t>
      </w:r>
    </w:p>
    <w:p w14:paraId="6AF3E9FA" w14:textId="77777777" w:rsidR="003B62E0" w:rsidRPr="003B62E0" w:rsidRDefault="003B62E0" w:rsidP="003B62E0">
      <w:pPr>
        <w:spacing w:before="100" w:before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8.2 - Por fim, visando estimar de forma bem próxima a realidade financeira local, foram realizadas cotações através de pesquisa de mercado junto a fornecedores locais, cujo resultado está anexado ao processo de compras (anexo II). </w:t>
      </w:r>
    </w:p>
    <w:p w14:paraId="2A64059F" w14:textId="35DAE5AE" w:rsidR="003B62E0" w:rsidRPr="003B62E0" w:rsidRDefault="003B62E0" w:rsidP="003B62E0">
      <w:pPr>
        <w:spacing w:before="100" w:before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8.3 - Com base na mediana dos valores apurados (através da pesquisa descrita no item 8.2.) o valor estimado da contrataç</w:t>
      </w:r>
      <w:r w:rsidRPr="003B62E0">
        <w:rPr>
          <w:rFonts w:ascii="Times New Roman" w:hAnsi="Times New Roman" w:cs="Times New Roman"/>
          <w:color w:val="000000"/>
          <w:sz w:val="24"/>
          <w:shd w:val="clear" w:color="auto" w:fill="FFFFFF"/>
        </w:rPr>
        <w:t xml:space="preserve">ão é R$ </w:t>
      </w:r>
      <w:r w:rsidR="00D31D27">
        <w:rPr>
          <w:rFonts w:ascii="Times New Roman" w:hAnsi="Times New Roman" w:cs="Times New Roman"/>
          <w:color w:val="000000"/>
          <w:sz w:val="24"/>
          <w:shd w:val="clear" w:color="auto" w:fill="FFFFFF"/>
        </w:rPr>
        <w:t>32,00</w:t>
      </w:r>
      <w:r w:rsidRPr="003B62E0">
        <w:rPr>
          <w:rFonts w:ascii="Times New Roman" w:hAnsi="Times New Roman" w:cs="Times New Roman"/>
          <w:color w:val="000000"/>
          <w:sz w:val="24"/>
          <w:shd w:val="clear" w:color="auto" w:fill="FFFFFF"/>
        </w:rPr>
        <w:t xml:space="preserve"> (</w:t>
      </w:r>
      <w:r w:rsidR="00D31D27">
        <w:rPr>
          <w:rFonts w:ascii="Times New Roman" w:hAnsi="Times New Roman" w:cs="Times New Roman"/>
          <w:color w:val="000000"/>
          <w:sz w:val="24"/>
          <w:shd w:val="clear" w:color="auto" w:fill="FFFFFF"/>
        </w:rPr>
        <w:t>trinta e dois reais</w:t>
      </w:r>
      <w:r w:rsidRPr="003B62E0">
        <w:rPr>
          <w:rFonts w:ascii="Times New Roman" w:hAnsi="Times New Roman" w:cs="Times New Roman"/>
          <w:color w:val="000000"/>
          <w:sz w:val="24"/>
          <w:shd w:val="clear" w:color="auto" w:fill="FFFFFF"/>
        </w:rPr>
        <w:t>) a unidade e R$ 1.</w:t>
      </w:r>
      <w:r w:rsidR="00D31D27">
        <w:rPr>
          <w:rFonts w:ascii="Times New Roman" w:hAnsi="Times New Roman" w:cs="Times New Roman"/>
          <w:color w:val="000000"/>
          <w:sz w:val="24"/>
          <w:shd w:val="clear" w:color="auto" w:fill="FFFFFF"/>
        </w:rPr>
        <w:t>920</w:t>
      </w:r>
      <w:r w:rsidRPr="003B62E0">
        <w:rPr>
          <w:rFonts w:ascii="Times New Roman" w:hAnsi="Times New Roman" w:cs="Times New Roman"/>
          <w:color w:val="000000"/>
          <w:sz w:val="24"/>
          <w:shd w:val="clear" w:color="auto" w:fill="FFFFFF"/>
        </w:rPr>
        <w:t>,00 (um mi</w:t>
      </w:r>
      <w:r w:rsidR="00D31D27">
        <w:rPr>
          <w:rFonts w:ascii="Times New Roman" w:hAnsi="Times New Roman" w:cs="Times New Roman"/>
          <w:color w:val="000000"/>
          <w:sz w:val="24"/>
          <w:shd w:val="clear" w:color="auto" w:fill="FFFFFF"/>
        </w:rPr>
        <w:t>l novecentos e vinte</w:t>
      </w:r>
      <w:r w:rsidRPr="003B62E0">
        <w:rPr>
          <w:rFonts w:ascii="Times New Roman" w:hAnsi="Times New Roman" w:cs="Times New Roman"/>
          <w:color w:val="000000"/>
          <w:sz w:val="24"/>
          <w:shd w:val="clear" w:color="auto" w:fill="FFFFFF"/>
        </w:rPr>
        <w:t xml:space="preserve"> reais) total.</w:t>
      </w:r>
    </w:p>
    <w:p w14:paraId="5A386A85" w14:textId="49BF23AE" w:rsidR="003B62E0" w:rsidRPr="003B62E0" w:rsidRDefault="003B62E0" w:rsidP="003B62E0">
      <w:pPr>
        <w:spacing w:before="100" w:before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shd w:val="clear" w:color="auto" w:fill="FFFFFF"/>
        </w:rPr>
        <w:t xml:space="preserve">Vale destacar que conforme acima exposto a </w:t>
      </w:r>
      <w:r w:rsidR="0067277D" w:rsidRPr="003B62E0">
        <w:rPr>
          <w:rFonts w:ascii="Times New Roman" w:hAnsi="Times New Roman" w:cs="Times New Roman"/>
          <w:color w:val="000000"/>
          <w:sz w:val="24"/>
          <w:shd w:val="clear" w:color="auto" w:fill="FFFFFF"/>
        </w:rPr>
        <w:t>pesquisa</w:t>
      </w:r>
      <w:r w:rsidRPr="003B62E0">
        <w:rPr>
          <w:rFonts w:ascii="Times New Roman" w:hAnsi="Times New Roman" w:cs="Times New Roman"/>
          <w:color w:val="000000"/>
          <w:sz w:val="24"/>
          <w:shd w:val="clear" w:color="auto" w:fill="FFFFFF"/>
        </w:rPr>
        <w:t xml:space="preserve"> de preços que baseia este ETP prioriza os </w:t>
      </w:r>
      <w:r w:rsidR="0067277D" w:rsidRPr="003B62E0">
        <w:rPr>
          <w:rFonts w:ascii="Times New Roman" w:hAnsi="Times New Roman" w:cs="Times New Roman"/>
          <w:color w:val="000000"/>
          <w:sz w:val="24"/>
          <w:shd w:val="clear" w:color="auto" w:fill="FFFFFF"/>
        </w:rPr>
        <w:t>parâmetros</w:t>
      </w:r>
      <w:r w:rsidRPr="003B62E0">
        <w:rPr>
          <w:rFonts w:ascii="Times New Roman" w:hAnsi="Times New Roman" w:cs="Times New Roman"/>
          <w:color w:val="000000"/>
          <w:sz w:val="24"/>
          <w:shd w:val="clear" w:color="auto" w:fill="FFFFFF"/>
        </w:rPr>
        <w:t xml:space="preserve"> estabelecidos no § 1º do art. 5º da Resolução n° 13/2023. No caso deste ETP nos baseamos nos incisos I e IV. </w:t>
      </w:r>
    </w:p>
    <w:p w14:paraId="61CE66EF" w14:textId="77777777" w:rsidR="0067277D" w:rsidRDefault="0067277D" w:rsidP="003B62E0">
      <w:pPr>
        <w:pStyle w:val="Ttulo3"/>
        <w:rPr>
          <w:rFonts w:ascii="Times New Roman" w:hAnsi="Times New Roman" w:cs="Times New Roman"/>
          <w:color w:val="000000"/>
        </w:rPr>
      </w:pPr>
    </w:p>
    <w:p w14:paraId="66D6CB17" w14:textId="44C8AE2A"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9. Justificativa para o parcelamento ou não da solução</w:t>
      </w:r>
    </w:p>
    <w:p w14:paraId="593A0E44" w14:textId="77777777" w:rsidR="003B62E0" w:rsidRPr="003B62E0" w:rsidRDefault="003B62E0" w:rsidP="003B62E0">
      <w:pPr>
        <w:spacing w:before="100" w:beforeAutospacing="1" w:after="100" w:after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A solução escolhida compreende a aquisição de um item para atender a demanda, cujo parcelamento não se apresenta viável, uma vez que o objeto é único. Assim sendo, para contratação pretendida não há possibilidade de parcelamento do objeto adquirindo a solução em item único.</w:t>
      </w:r>
    </w:p>
    <w:p w14:paraId="23422989" w14:textId="77777777" w:rsidR="003B62E0" w:rsidRPr="003B62E0" w:rsidRDefault="003B62E0" w:rsidP="003B62E0">
      <w:pPr>
        <w:spacing w:after="240"/>
        <w:rPr>
          <w:rFonts w:ascii="Times New Roman" w:hAnsi="Times New Roman" w:cs="Times New Roman"/>
          <w:color w:val="000000"/>
          <w:sz w:val="24"/>
        </w:rPr>
      </w:pPr>
    </w:p>
    <w:p w14:paraId="3C4036A6"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10. Contratações correlatas e/ou interdependentes</w:t>
      </w:r>
    </w:p>
    <w:p w14:paraId="123B0EA6" w14:textId="464FCB52" w:rsidR="003B62E0" w:rsidRPr="003B62E0" w:rsidRDefault="003B62E0" w:rsidP="0067277D">
      <w:pPr>
        <w:spacing w:before="100" w:beforeAutospacing="1" w:after="100" w:after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Para esta solução não há contratações que guardam relação/afinidade/dependência com o objeto da compra/contratação pretendida, sejam elas já realizadas ou contratações futuras.</w:t>
      </w:r>
    </w:p>
    <w:p w14:paraId="7EADC174"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11. Alinhamento entre a contratação e o planejamento</w:t>
      </w:r>
    </w:p>
    <w:p w14:paraId="35AA3881" w14:textId="7E37E339" w:rsidR="003B62E0" w:rsidRPr="003B62E0" w:rsidRDefault="003B62E0" w:rsidP="0067277D">
      <w:pPr>
        <w:spacing w:before="100" w:beforeAutospacing="1" w:after="100" w:after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A contratação é necessária com o intuito de atender as necessidades das ações e serviços prestados pela Câmara Municipal de Lima Duarte. Esta Casa Legislativa, por meio de seus agentes, não fizeram o Plano Anual de Contratação, que será feito em 2024 para as compras a serem realizadas em 2025, conforme permissão legal.</w:t>
      </w:r>
    </w:p>
    <w:p w14:paraId="5E468C65"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12. Resultados pretendidos</w:t>
      </w:r>
    </w:p>
    <w:p w14:paraId="5384EF3C" w14:textId="77777777" w:rsidR="003B62E0" w:rsidRPr="003B62E0" w:rsidRDefault="003B62E0" w:rsidP="003B62E0">
      <w:pPr>
        <w:spacing w:before="100" w:beforeAutospacing="1" w:after="100" w:afterAutospacing="1" w:line="360" w:lineRule="atLeast"/>
        <w:rPr>
          <w:rFonts w:ascii="Times New Roman" w:hAnsi="Times New Roman" w:cs="Times New Roman"/>
          <w:color w:val="000000"/>
          <w:sz w:val="24"/>
        </w:rPr>
      </w:pPr>
      <w:r w:rsidRPr="003B62E0">
        <w:rPr>
          <w:rFonts w:ascii="Times New Roman" w:hAnsi="Times New Roman" w:cs="Times New Roman"/>
          <w:color w:val="000000"/>
          <w:sz w:val="24"/>
        </w:rPr>
        <w:t>Tal contratação é necessária com o intuito de atender as necessidades de padronização e identificação dos participantes e demais envolvidos no Programa Parlamento Jovem.</w:t>
      </w:r>
    </w:p>
    <w:p w14:paraId="2DDAA3E5" w14:textId="77777777" w:rsidR="003B62E0" w:rsidRPr="003B62E0" w:rsidRDefault="003B62E0" w:rsidP="003B62E0">
      <w:pPr>
        <w:spacing w:before="100" w:beforeAutospacing="1" w:after="100" w:afterAutospacing="1" w:line="360" w:lineRule="atLeast"/>
        <w:rPr>
          <w:rFonts w:ascii="Times New Roman" w:hAnsi="Times New Roman" w:cs="Times New Roman"/>
          <w:color w:val="000000"/>
          <w:sz w:val="24"/>
        </w:rPr>
      </w:pPr>
      <w:r w:rsidRPr="003B62E0">
        <w:rPr>
          <w:rFonts w:ascii="Times New Roman" w:hAnsi="Times New Roman" w:cs="Times New Roman"/>
          <w:color w:val="000000"/>
          <w:sz w:val="24"/>
        </w:rPr>
        <w:t>Com essa aquisição de maneira centralizada a câmara municipal terá a possibilidade de atender as demandas de uma maneira mais econômica e bem coordenada.</w:t>
      </w:r>
    </w:p>
    <w:p w14:paraId="005AA3B3" w14:textId="41150B20" w:rsidR="003B62E0" w:rsidRPr="003B62E0" w:rsidRDefault="003B62E0" w:rsidP="0067277D">
      <w:pPr>
        <w:spacing w:before="100" w:beforeAutospacing="1" w:after="100" w:afterAutospacing="1" w:line="360" w:lineRule="atLeast"/>
        <w:rPr>
          <w:rFonts w:ascii="Times New Roman" w:hAnsi="Times New Roman" w:cs="Times New Roman"/>
          <w:color w:val="000000"/>
          <w:sz w:val="24"/>
        </w:rPr>
      </w:pPr>
      <w:r w:rsidRPr="003B62E0">
        <w:rPr>
          <w:rFonts w:ascii="Times New Roman" w:hAnsi="Times New Roman" w:cs="Times New Roman"/>
          <w:color w:val="000000"/>
          <w:sz w:val="24"/>
        </w:rPr>
        <w:t>A economicidade será alcançada pela competitividade entre empresas do ramo, mediante processo licitatório, cujo fator preponderante será o menor preço.</w:t>
      </w:r>
    </w:p>
    <w:p w14:paraId="3046B689"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13. Providências a serem adotadas</w:t>
      </w:r>
    </w:p>
    <w:p w14:paraId="4FF22AB7" w14:textId="5F58A98F" w:rsidR="003B62E0" w:rsidRPr="003B62E0" w:rsidRDefault="003B62E0" w:rsidP="0067277D">
      <w:pPr>
        <w:spacing w:before="100" w:beforeAutospacing="1" w:after="100" w:after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Não se vislumbra necessidade de tomada de providências de adequações para a contratação do serviço pretendido.</w:t>
      </w:r>
    </w:p>
    <w:p w14:paraId="185D7B6F"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14. Possíveis impactos ambientais</w:t>
      </w:r>
    </w:p>
    <w:p w14:paraId="555519B4" w14:textId="77777777" w:rsidR="003B62E0" w:rsidRPr="003B62E0" w:rsidRDefault="003B62E0" w:rsidP="003B62E0">
      <w:pPr>
        <w:spacing w:before="100" w:beforeAutospacing="1" w:after="100" w:after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Dada a natureza do objeto que se pretende adquirir, não se verifica impactos ambientais relevantes.</w:t>
      </w:r>
    </w:p>
    <w:p w14:paraId="5ED11253"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15. Justificativa de viabilidade.</w:t>
      </w:r>
    </w:p>
    <w:p w14:paraId="15B8E42E" w14:textId="77777777" w:rsidR="003B62E0" w:rsidRPr="003B62E0" w:rsidRDefault="003B62E0" w:rsidP="003B62E0">
      <w:pPr>
        <w:spacing w:before="100" w:beforeAutospacing="1" w:after="100" w:after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 xml:space="preserve">Diante da fundamentação exposta neste documento, esta equipe de planejamento declara viável esta contratação. Este Estudo Técnico Preliminar evidencia que a contratação de empresa para aquisição </w:t>
      </w:r>
      <w:r w:rsidRPr="003B62E0">
        <w:rPr>
          <w:rFonts w:ascii="Times New Roman" w:hAnsi="Times New Roman" w:cs="Times New Roman"/>
          <w:color w:val="000000"/>
          <w:sz w:val="24"/>
        </w:rPr>
        <w:lastRenderedPageBreak/>
        <w:t>de camisetas é a solução para atender à solicitação da demandante, mostra-se viável tecnicamente e necessária, mediante a aprovação do Gestor.</w:t>
      </w:r>
    </w:p>
    <w:p w14:paraId="0460DDB1" w14:textId="7656A9DF" w:rsidR="003B62E0" w:rsidRPr="003B62E0" w:rsidRDefault="003B62E0" w:rsidP="0067277D">
      <w:pPr>
        <w:spacing w:before="100" w:beforeAutospacing="1" w:after="100" w:afterAutospacing="1" w:line="360" w:lineRule="atLeast"/>
        <w:jc w:val="both"/>
        <w:rPr>
          <w:rFonts w:ascii="Times New Roman" w:hAnsi="Times New Roman" w:cs="Times New Roman"/>
          <w:color w:val="000000"/>
          <w:sz w:val="24"/>
        </w:rPr>
      </w:pPr>
      <w:r w:rsidRPr="003B62E0">
        <w:rPr>
          <w:rFonts w:ascii="Times New Roman" w:hAnsi="Times New Roman" w:cs="Times New Roman"/>
          <w:color w:val="000000"/>
          <w:sz w:val="24"/>
        </w:rPr>
        <w:t>O objeto a ser contratado, enquadrado como comum, de acordo com a legislação vigente, pode ser licitado por meio da modalidade Dispensa Eletrônica. </w:t>
      </w:r>
    </w:p>
    <w:p w14:paraId="13257B70"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16. Declaração de viabilidade</w:t>
      </w:r>
    </w:p>
    <w:p w14:paraId="1FFD2AA4" w14:textId="77777777" w:rsidR="003B62E0" w:rsidRPr="003B62E0" w:rsidRDefault="003B62E0" w:rsidP="003B62E0">
      <w:pPr>
        <w:pStyle w:val="NormalWeb"/>
        <w:rPr>
          <w:color w:val="000000"/>
        </w:rPr>
      </w:pPr>
      <w:r w:rsidRPr="003B62E0">
        <w:rPr>
          <w:color w:val="000000"/>
        </w:rPr>
        <w:t>Esta equipe de planejamento declara viável esta contratação com base neste Estudo Técnico Preliminar.</w:t>
      </w:r>
    </w:p>
    <w:p w14:paraId="4E599CD6" w14:textId="676DB21B" w:rsidR="003B62E0" w:rsidRPr="003B62E0" w:rsidRDefault="003B62E0" w:rsidP="003B62E0">
      <w:pPr>
        <w:rPr>
          <w:rFonts w:ascii="Times New Roman" w:hAnsi="Times New Roman" w:cs="Times New Roman"/>
          <w:sz w:val="24"/>
        </w:rPr>
      </w:pPr>
    </w:p>
    <w:p w14:paraId="5EE28D9D" w14:textId="77777777" w:rsidR="003B62E0" w:rsidRPr="003B62E0" w:rsidRDefault="003B62E0" w:rsidP="003B62E0">
      <w:pPr>
        <w:pStyle w:val="Ttulo3"/>
        <w:rPr>
          <w:rFonts w:ascii="Times New Roman" w:hAnsi="Times New Roman" w:cs="Times New Roman"/>
          <w:color w:val="000000"/>
        </w:rPr>
      </w:pPr>
      <w:r w:rsidRPr="003B62E0">
        <w:rPr>
          <w:rFonts w:ascii="Times New Roman" w:hAnsi="Times New Roman" w:cs="Times New Roman"/>
          <w:color w:val="000000"/>
        </w:rPr>
        <w:t>17. Responsáveis</w:t>
      </w:r>
    </w:p>
    <w:p w14:paraId="345FB201" w14:textId="77777777" w:rsidR="003B62E0" w:rsidRPr="003B62E0" w:rsidRDefault="003B62E0" w:rsidP="003B62E0">
      <w:pPr>
        <w:spacing w:after="240"/>
        <w:jc w:val="center"/>
        <w:rPr>
          <w:rFonts w:ascii="Times New Roman" w:hAnsi="Times New Roman" w:cs="Times New Roman"/>
          <w:color w:val="000000"/>
          <w:sz w:val="24"/>
        </w:rPr>
      </w:pPr>
    </w:p>
    <w:p w14:paraId="563C8E67" w14:textId="77777777" w:rsidR="003B62E0" w:rsidRPr="003B62E0" w:rsidRDefault="003B62E0" w:rsidP="003B62E0">
      <w:pPr>
        <w:pStyle w:val="Ttulo4"/>
        <w:jc w:val="center"/>
        <w:rPr>
          <w:rFonts w:ascii="Times New Roman" w:hAnsi="Times New Roman" w:cs="Times New Roman"/>
          <w:color w:val="000000"/>
          <w:sz w:val="24"/>
        </w:rPr>
      </w:pPr>
      <w:r w:rsidRPr="003B62E0">
        <w:rPr>
          <w:rFonts w:ascii="Times New Roman" w:hAnsi="Times New Roman" w:cs="Times New Roman"/>
          <w:color w:val="000000"/>
          <w:sz w:val="24"/>
        </w:rPr>
        <w:t>JOSIMAR OLIVEIRA CAMPOS</w:t>
      </w:r>
    </w:p>
    <w:p w14:paraId="6C2FEE8A" w14:textId="77777777" w:rsidR="003B62E0" w:rsidRPr="003B62E0" w:rsidRDefault="003B62E0" w:rsidP="003B62E0">
      <w:pPr>
        <w:pStyle w:val="NormalWeb"/>
        <w:jc w:val="center"/>
        <w:rPr>
          <w:color w:val="000000"/>
        </w:rPr>
      </w:pPr>
      <w:r w:rsidRPr="003B62E0">
        <w:rPr>
          <w:color w:val="000000"/>
        </w:rPr>
        <w:t xml:space="preserve">Coord. </w:t>
      </w:r>
      <w:proofErr w:type="spellStart"/>
      <w:r w:rsidRPr="003B62E0">
        <w:rPr>
          <w:color w:val="000000"/>
        </w:rPr>
        <w:t>Prog</w:t>
      </w:r>
      <w:proofErr w:type="spellEnd"/>
      <w:r w:rsidRPr="003B62E0">
        <w:rPr>
          <w:color w:val="000000"/>
        </w:rPr>
        <w:t>. Parlamento Jovem Minas 2024</w:t>
      </w:r>
    </w:p>
    <w:p w14:paraId="05DF1E45" w14:textId="77777777" w:rsidR="003B62E0" w:rsidRPr="003B62E0" w:rsidRDefault="003B62E0" w:rsidP="003B62E0">
      <w:pPr>
        <w:spacing w:after="240"/>
        <w:jc w:val="center"/>
        <w:rPr>
          <w:rFonts w:ascii="Times New Roman" w:hAnsi="Times New Roman" w:cs="Times New Roman"/>
          <w:color w:val="000000"/>
          <w:sz w:val="24"/>
        </w:rPr>
      </w:pPr>
    </w:p>
    <w:p w14:paraId="5B98F38A" w14:textId="77777777" w:rsidR="003B62E0" w:rsidRPr="003B62E0" w:rsidRDefault="003B62E0" w:rsidP="003B62E0">
      <w:pPr>
        <w:pStyle w:val="Ttulo4"/>
        <w:jc w:val="center"/>
        <w:rPr>
          <w:rFonts w:ascii="Times New Roman" w:hAnsi="Times New Roman" w:cs="Times New Roman"/>
          <w:color w:val="000000"/>
          <w:sz w:val="24"/>
        </w:rPr>
      </w:pPr>
      <w:r w:rsidRPr="003B62E0">
        <w:rPr>
          <w:rFonts w:ascii="Times New Roman" w:hAnsi="Times New Roman" w:cs="Times New Roman"/>
          <w:color w:val="000000"/>
          <w:sz w:val="24"/>
        </w:rPr>
        <w:t>EMÍLIA MANSUR DE SOUZA FIGUEIREDO</w:t>
      </w:r>
    </w:p>
    <w:p w14:paraId="15C3D0FF" w14:textId="77777777" w:rsidR="003B62E0" w:rsidRPr="003B62E0" w:rsidRDefault="003B62E0" w:rsidP="003B62E0">
      <w:pPr>
        <w:pStyle w:val="NormalWeb"/>
        <w:jc w:val="center"/>
        <w:rPr>
          <w:color w:val="000000"/>
        </w:rPr>
      </w:pPr>
      <w:r w:rsidRPr="003B62E0">
        <w:rPr>
          <w:color w:val="000000"/>
        </w:rPr>
        <w:t xml:space="preserve">Coord. </w:t>
      </w:r>
      <w:proofErr w:type="spellStart"/>
      <w:r w:rsidRPr="003B62E0">
        <w:rPr>
          <w:color w:val="000000"/>
        </w:rPr>
        <w:t>Prog</w:t>
      </w:r>
      <w:proofErr w:type="spellEnd"/>
      <w:r w:rsidRPr="003B62E0">
        <w:rPr>
          <w:color w:val="000000"/>
        </w:rPr>
        <w:t>. Parlamento Jovem Minas 2024</w:t>
      </w:r>
    </w:p>
    <w:p w14:paraId="59812790" w14:textId="4AD79CAC" w:rsidR="00874A7A" w:rsidRDefault="00874A7A" w:rsidP="00874A7A">
      <w:pPr>
        <w:spacing w:after="160" w:line="259" w:lineRule="auto"/>
        <w:jc w:val="center"/>
        <w:rPr>
          <w:rFonts w:ascii="Times New Roman" w:hAnsi="Times New Roman" w:cs="Times New Roman"/>
          <w:color w:val="000000"/>
          <w:sz w:val="24"/>
        </w:rPr>
      </w:pPr>
    </w:p>
    <w:p w14:paraId="4CA258C3" w14:textId="0B34085C" w:rsidR="00874A7A" w:rsidRDefault="00874A7A">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14:paraId="2B30A666" w14:textId="77777777" w:rsidR="00874A7A" w:rsidRPr="00CF6233" w:rsidRDefault="00874A7A" w:rsidP="00874A7A">
      <w:pPr>
        <w:spacing w:before="120" w:after="120" w:line="276" w:lineRule="auto"/>
        <w:jc w:val="center"/>
        <w:rPr>
          <w:rFonts w:ascii="Times New Roman" w:hAnsi="Times New Roman" w:cs="Times New Roman"/>
          <w:b/>
          <w:bCs/>
          <w:sz w:val="24"/>
        </w:rPr>
      </w:pPr>
      <w:r w:rsidRPr="00CF6233">
        <w:rPr>
          <w:rFonts w:ascii="Times New Roman" w:hAnsi="Times New Roman" w:cs="Times New Roman"/>
          <w:b/>
          <w:bCs/>
          <w:sz w:val="24"/>
        </w:rPr>
        <w:lastRenderedPageBreak/>
        <w:t>ANEXO III</w:t>
      </w:r>
    </w:p>
    <w:p w14:paraId="18AEA2C1" w14:textId="77777777" w:rsidR="00874A7A"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t xml:space="preserve">MODELO DE </w:t>
      </w:r>
      <w:r w:rsidRPr="00D262FF">
        <w:rPr>
          <w:rFonts w:ascii="Times New Roman" w:hAnsi="Times New Roman" w:cs="Times New Roman"/>
          <w:b/>
          <w:bCs/>
        </w:rPr>
        <w:t>PLANILHA DE ORÇAMENTO</w:t>
      </w:r>
    </w:p>
    <w:p w14:paraId="7EA68340" w14:textId="39D4E864" w:rsidR="00874A7A" w:rsidRPr="008F193A" w:rsidRDefault="00874A7A" w:rsidP="00874A7A">
      <w:pPr>
        <w:pStyle w:val="m1439363446966777469ydp495f45bamsonormal"/>
        <w:jc w:val="both"/>
        <w:rPr>
          <w:color w:val="000000"/>
          <w:sz w:val="22"/>
          <w:szCs w:val="22"/>
        </w:rPr>
      </w:pPr>
      <w:r w:rsidRPr="008F193A">
        <w:rPr>
          <w:sz w:val="22"/>
          <w:szCs w:val="22"/>
        </w:rPr>
        <w:t xml:space="preserve">Apresentamos e submetemos à apreciação desta Comissão de Contratação a nossa proposta de preços relativa </w:t>
      </w:r>
      <w:r>
        <w:rPr>
          <w:sz w:val="22"/>
          <w:szCs w:val="22"/>
        </w:rPr>
        <w:t xml:space="preserve">a </w:t>
      </w:r>
      <w:r w:rsidRPr="006D3C44">
        <w:rPr>
          <w:b/>
          <w:bCs/>
          <w:sz w:val="22"/>
          <w:szCs w:val="22"/>
        </w:rPr>
        <w:t>Dispensa Eletrônica</w:t>
      </w:r>
      <w:r w:rsidRPr="006F508D">
        <w:rPr>
          <w:b/>
        </w:rPr>
        <w:t xml:space="preserve"> </w:t>
      </w:r>
      <w:r w:rsidRPr="008F193A">
        <w:rPr>
          <w:sz w:val="22"/>
          <w:szCs w:val="22"/>
        </w:rPr>
        <w:t xml:space="preserve">em epígrafe cujo objeto é a </w:t>
      </w:r>
      <w:r w:rsidRPr="008F193A">
        <w:rPr>
          <w:color w:val="000000"/>
          <w:sz w:val="22"/>
          <w:szCs w:val="22"/>
        </w:rPr>
        <w:t xml:space="preserve">futura Contratação de empresa </w:t>
      </w:r>
      <w:r>
        <w:rPr>
          <w:color w:val="000000"/>
          <w:sz w:val="22"/>
          <w:szCs w:val="22"/>
        </w:rPr>
        <w:t xml:space="preserve">para fornecimento </w:t>
      </w:r>
      <w:r w:rsidR="00D31D27">
        <w:rPr>
          <w:color w:val="000000"/>
          <w:sz w:val="22"/>
          <w:szCs w:val="22"/>
        </w:rPr>
        <w:t>de camisas de malha.</w:t>
      </w:r>
    </w:p>
    <w:p w14:paraId="550636D8" w14:textId="77777777" w:rsidR="00874A7A" w:rsidRPr="008F193A" w:rsidRDefault="00874A7A" w:rsidP="00874A7A">
      <w:pPr>
        <w:autoSpaceDE w:val="0"/>
        <w:autoSpaceDN w:val="0"/>
        <w:adjustRightInd w:val="0"/>
        <w:ind w:right="282"/>
        <w:jc w:val="both"/>
        <w:rPr>
          <w:rFonts w:ascii="Times New Roman" w:hAnsi="Times New Roman" w:cs="Times New Roman"/>
          <w:iCs/>
          <w:sz w:val="22"/>
          <w:szCs w:val="22"/>
        </w:rPr>
      </w:pPr>
      <w:r w:rsidRPr="008F193A">
        <w:rPr>
          <w:rFonts w:ascii="Times New Roman" w:hAnsi="Times New Roman" w:cs="Times New Roman"/>
          <w:b/>
          <w:iCs/>
          <w:sz w:val="22"/>
          <w:szCs w:val="22"/>
        </w:rPr>
        <w:t xml:space="preserve">Descrição do objeto, conforme relação do </w:t>
      </w:r>
      <w:r w:rsidRPr="008F193A">
        <w:rPr>
          <w:rFonts w:ascii="Times New Roman" w:hAnsi="Times New Roman" w:cs="Times New Roman"/>
          <w:b/>
          <w:iCs/>
          <w:sz w:val="22"/>
          <w:szCs w:val="22"/>
          <w:u w:val="single"/>
        </w:rPr>
        <w:t>ANEXO I</w:t>
      </w:r>
      <w:r w:rsidRPr="008F193A">
        <w:rPr>
          <w:rFonts w:ascii="Times New Roman" w:hAnsi="Times New Roman" w:cs="Times New Roman"/>
          <w:b/>
          <w:iCs/>
          <w:sz w:val="22"/>
          <w:szCs w:val="22"/>
        </w:rPr>
        <w:t>, CONSTANDO, necessariamente: item, unidade, quantidade, descrição, preço unitário, bem como preço total (COM NO MÁXIMO DUAS CASAS APÓS A VÍRGULA).</w:t>
      </w:r>
    </w:p>
    <w:tbl>
      <w:tblPr>
        <w:tblW w:w="9421" w:type="dxa"/>
        <w:tblInd w:w="-2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
        <w:gridCol w:w="3790"/>
        <w:gridCol w:w="1347"/>
        <w:gridCol w:w="1477"/>
        <w:gridCol w:w="1139"/>
        <w:gridCol w:w="1123"/>
      </w:tblGrid>
      <w:tr w:rsidR="00874A7A" w:rsidRPr="00FF4305" w14:paraId="5BB83076" w14:textId="77777777" w:rsidTr="00874A7A">
        <w:tc>
          <w:tcPr>
            <w:tcW w:w="545" w:type="dxa"/>
            <w:tcBorders>
              <w:top w:val="outset" w:sz="6" w:space="0" w:color="auto"/>
              <w:left w:val="outset" w:sz="6" w:space="0" w:color="auto"/>
              <w:bottom w:val="outset" w:sz="6" w:space="0" w:color="auto"/>
              <w:right w:val="outset" w:sz="6" w:space="0" w:color="auto"/>
            </w:tcBorders>
            <w:vAlign w:val="center"/>
            <w:hideMark/>
          </w:tcPr>
          <w:p w14:paraId="6A72DB6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Item</w:t>
            </w:r>
          </w:p>
        </w:tc>
        <w:tc>
          <w:tcPr>
            <w:tcW w:w="3790" w:type="dxa"/>
            <w:tcBorders>
              <w:top w:val="outset" w:sz="6" w:space="0" w:color="auto"/>
              <w:left w:val="outset" w:sz="6" w:space="0" w:color="auto"/>
              <w:bottom w:val="outset" w:sz="6" w:space="0" w:color="auto"/>
              <w:right w:val="outset" w:sz="6" w:space="0" w:color="auto"/>
            </w:tcBorders>
            <w:vAlign w:val="center"/>
            <w:hideMark/>
          </w:tcPr>
          <w:p w14:paraId="5357DD93"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Descrição</w:t>
            </w:r>
          </w:p>
        </w:tc>
        <w:tc>
          <w:tcPr>
            <w:tcW w:w="1347" w:type="dxa"/>
            <w:tcBorders>
              <w:top w:val="outset" w:sz="6" w:space="0" w:color="auto"/>
              <w:left w:val="outset" w:sz="6" w:space="0" w:color="auto"/>
              <w:bottom w:val="outset" w:sz="6" w:space="0" w:color="auto"/>
              <w:right w:val="outset" w:sz="6" w:space="0" w:color="auto"/>
            </w:tcBorders>
            <w:vAlign w:val="center"/>
            <w:hideMark/>
          </w:tcPr>
          <w:p w14:paraId="6CDC447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Quantidade</w:t>
            </w:r>
            <w:r>
              <w:rPr>
                <w:rStyle w:val="Forte"/>
                <w:rFonts w:ascii="Times New Roman" w:hAnsi="Times New Roman"/>
              </w:rPr>
              <w:t xml:space="preserve"> </w:t>
            </w:r>
            <w:r>
              <w:rPr>
                <w:rStyle w:val="Forte"/>
              </w:rPr>
              <w:t>estimada</w:t>
            </w:r>
          </w:p>
        </w:tc>
        <w:tc>
          <w:tcPr>
            <w:tcW w:w="1477" w:type="dxa"/>
            <w:tcBorders>
              <w:top w:val="outset" w:sz="6" w:space="0" w:color="auto"/>
              <w:left w:val="outset" w:sz="6" w:space="0" w:color="auto"/>
              <w:bottom w:val="outset" w:sz="6" w:space="0" w:color="auto"/>
              <w:right w:val="outset" w:sz="6" w:space="0" w:color="auto"/>
            </w:tcBorders>
            <w:vAlign w:val="center"/>
            <w:hideMark/>
          </w:tcPr>
          <w:p w14:paraId="593B70EE"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Unidade</w:t>
            </w:r>
          </w:p>
        </w:tc>
        <w:tc>
          <w:tcPr>
            <w:tcW w:w="1139" w:type="dxa"/>
            <w:tcBorders>
              <w:top w:val="outset" w:sz="6" w:space="0" w:color="auto"/>
              <w:left w:val="outset" w:sz="6" w:space="0" w:color="auto"/>
              <w:bottom w:val="outset" w:sz="6" w:space="0" w:color="auto"/>
              <w:right w:val="outset" w:sz="6" w:space="0" w:color="auto"/>
            </w:tcBorders>
            <w:vAlign w:val="center"/>
          </w:tcPr>
          <w:p w14:paraId="58684349"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Valor</w:t>
            </w:r>
            <w:r>
              <w:rPr>
                <w:rStyle w:val="Forte"/>
                <w:rFonts w:ascii="Times New Roman" w:hAnsi="Times New Roman"/>
              </w:rPr>
              <w:t xml:space="preserve"> unitário</w:t>
            </w:r>
          </w:p>
        </w:tc>
        <w:tc>
          <w:tcPr>
            <w:tcW w:w="1123" w:type="dxa"/>
            <w:tcBorders>
              <w:top w:val="outset" w:sz="6" w:space="0" w:color="auto"/>
              <w:left w:val="outset" w:sz="6" w:space="0" w:color="auto"/>
              <w:bottom w:val="outset" w:sz="6" w:space="0" w:color="auto"/>
              <w:right w:val="outset" w:sz="6" w:space="0" w:color="auto"/>
            </w:tcBorders>
            <w:vAlign w:val="center"/>
          </w:tcPr>
          <w:p w14:paraId="32EA25C8"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 xml:space="preserve">Valor </w:t>
            </w:r>
            <w:r>
              <w:rPr>
                <w:rStyle w:val="Forte"/>
                <w:rFonts w:ascii="Times New Roman" w:hAnsi="Times New Roman"/>
              </w:rPr>
              <w:t>total</w:t>
            </w:r>
          </w:p>
        </w:tc>
      </w:tr>
      <w:tr w:rsidR="00D31D27" w:rsidRPr="00FF4305" w14:paraId="59D4555B" w14:textId="77777777" w:rsidTr="00066BBE">
        <w:tc>
          <w:tcPr>
            <w:tcW w:w="545" w:type="dxa"/>
            <w:tcBorders>
              <w:top w:val="outset" w:sz="6" w:space="0" w:color="auto"/>
              <w:left w:val="outset" w:sz="6" w:space="0" w:color="auto"/>
              <w:bottom w:val="outset" w:sz="6" w:space="0" w:color="auto"/>
              <w:right w:val="outset" w:sz="6" w:space="0" w:color="auto"/>
            </w:tcBorders>
            <w:vAlign w:val="center"/>
            <w:hideMark/>
          </w:tcPr>
          <w:p w14:paraId="442811A8" w14:textId="77777777" w:rsidR="00D31D27" w:rsidRPr="00FF4305" w:rsidRDefault="00D31D27" w:rsidP="00D31D27">
            <w:pPr>
              <w:jc w:val="center"/>
              <w:rPr>
                <w:rFonts w:ascii="Times New Roman" w:hAnsi="Times New Roman" w:cs="Times New Roman"/>
                <w:b/>
                <w:bCs/>
              </w:rPr>
            </w:pPr>
            <w:r w:rsidRPr="00FF4305">
              <w:rPr>
                <w:rFonts w:ascii="Times New Roman" w:hAnsi="Times New Roman" w:cs="Times New Roman"/>
                <w:b/>
                <w:bCs/>
              </w:rPr>
              <w:t>1</w:t>
            </w:r>
          </w:p>
        </w:tc>
        <w:tc>
          <w:tcPr>
            <w:tcW w:w="3790" w:type="dxa"/>
            <w:tcBorders>
              <w:top w:val="outset" w:sz="6" w:space="0" w:color="auto"/>
              <w:left w:val="outset" w:sz="6" w:space="0" w:color="auto"/>
              <w:bottom w:val="outset" w:sz="6" w:space="0" w:color="auto"/>
              <w:right w:val="outset" w:sz="6" w:space="0" w:color="auto"/>
            </w:tcBorders>
            <w:vAlign w:val="center"/>
          </w:tcPr>
          <w:p w14:paraId="335690AC" w14:textId="77777777" w:rsidR="00D31D27" w:rsidRPr="0067277D" w:rsidRDefault="00D31D27" w:rsidP="00D31D27">
            <w:pPr>
              <w:pStyle w:val="NormalWeb"/>
              <w:spacing w:before="0" w:beforeAutospacing="0" w:after="0" w:afterAutospacing="0"/>
              <w:jc w:val="both"/>
              <w:rPr>
                <w:color w:val="000000"/>
              </w:rPr>
            </w:pPr>
            <w:r>
              <w:rPr>
                <w:color w:val="000000"/>
              </w:rPr>
              <w:t>C</w:t>
            </w:r>
            <w:r w:rsidRPr="0067277D">
              <w:rPr>
                <w:color w:val="000000"/>
              </w:rPr>
              <w:t xml:space="preserve">amisetas de </w:t>
            </w:r>
            <w:proofErr w:type="spellStart"/>
            <w:r w:rsidRPr="0067277D">
              <w:rPr>
                <w:color w:val="000000"/>
              </w:rPr>
              <w:t>poliviscose</w:t>
            </w:r>
            <w:proofErr w:type="spellEnd"/>
            <w:r w:rsidRPr="0067277D">
              <w:rPr>
                <w:color w:val="000000"/>
              </w:rPr>
              <w:t xml:space="preserve"> (</w:t>
            </w:r>
            <w:proofErr w:type="spellStart"/>
            <w:r w:rsidRPr="0067277D">
              <w:rPr>
                <w:color w:val="000000"/>
              </w:rPr>
              <w:t>pv</w:t>
            </w:r>
            <w:proofErr w:type="spellEnd"/>
            <w:r w:rsidRPr="0067277D">
              <w:rPr>
                <w:color w:val="000000"/>
              </w:rPr>
              <w:t>), malha fria, cor branca, macia e resistente, com manga curta, gola V, frente e constas com impressão/</w:t>
            </w:r>
            <w:proofErr w:type="spellStart"/>
            <w:r w:rsidRPr="0067277D">
              <w:rPr>
                <w:color w:val="000000"/>
              </w:rPr>
              <w:t>silk</w:t>
            </w:r>
            <w:proofErr w:type="spellEnd"/>
            <w:r w:rsidRPr="0067277D">
              <w:rPr>
                <w:color w:val="000000"/>
              </w:rPr>
              <w:t xml:space="preserve"> colorido, conforme modelos (anexos).</w:t>
            </w:r>
          </w:p>
          <w:p w14:paraId="1AF8EB4E" w14:textId="77777777" w:rsidR="00D31D27" w:rsidRPr="0067277D" w:rsidRDefault="00D31D27" w:rsidP="00D31D27">
            <w:pPr>
              <w:pStyle w:val="NormalWeb"/>
              <w:spacing w:before="0" w:beforeAutospacing="0" w:after="0" w:afterAutospacing="0"/>
              <w:jc w:val="both"/>
              <w:rPr>
                <w:color w:val="000000"/>
              </w:rPr>
            </w:pPr>
            <w:r w:rsidRPr="0067277D">
              <w:rPr>
                <w:color w:val="000000"/>
              </w:rPr>
              <w:t xml:space="preserve">Especificação (as imagens estão disponíveis no final deste </w:t>
            </w:r>
            <w:r>
              <w:rPr>
                <w:color w:val="000000"/>
              </w:rPr>
              <w:t>ETP</w:t>
            </w:r>
            <w:r w:rsidRPr="0067277D">
              <w:rPr>
                <w:color w:val="000000"/>
              </w:rPr>
              <w:t xml:space="preserve"> como anexos):</w:t>
            </w:r>
          </w:p>
          <w:p w14:paraId="5A67DA7D" w14:textId="77777777" w:rsidR="00D31D27" w:rsidRPr="0067277D" w:rsidRDefault="00D31D27" w:rsidP="00D31D27">
            <w:pPr>
              <w:pStyle w:val="NormalWeb"/>
              <w:spacing w:before="0" w:beforeAutospacing="0" w:after="0" w:afterAutospacing="0"/>
              <w:jc w:val="both"/>
              <w:rPr>
                <w:color w:val="000000"/>
              </w:rPr>
            </w:pPr>
            <w:r w:rsidRPr="0067277D">
              <w:rPr>
                <w:color w:val="000000"/>
              </w:rPr>
              <w:t>Material principal: 67% Poliéster 33% Viscose; tamanhos de (P a XGG);</w:t>
            </w:r>
          </w:p>
          <w:p w14:paraId="5D35CE5E" w14:textId="77777777" w:rsidR="00D31D27" w:rsidRPr="0067277D" w:rsidRDefault="00D31D27" w:rsidP="00D31D27">
            <w:pPr>
              <w:pStyle w:val="NormalWeb"/>
              <w:spacing w:before="0" w:beforeAutospacing="0" w:after="0" w:afterAutospacing="0"/>
              <w:jc w:val="both"/>
              <w:rPr>
                <w:color w:val="000000"/>
              </w:rPr>
            </w:pPr>
            <w:r w:rsidRPr="0067277D">
              <w:rPr>
                <w:color w:val="000000"/>
              </w:rPr>
              <w:t>grade de tamanhos (largura (entre as axilas, altura do peito) X comprimento em cm)</w:t>
            </w:r>
          </w:p>
          <w:p w14:paraId="743AC7A2" w14:textId="77777777" w:rsidR="00D31D27" w:rsidRPr="0067277D" w:rsidRDefault="00D31D27" w:rsidP="00D31D27">
            <w:pPr>
              <w:pStyle w:val="NormalWeb"/>
              <w:spacing w:before="0" w:beforeAutospacing="0" w:after="0" w:afterAutospacing="0"/>
              <w:jc w:val="both"/>
              <w:rPr>
                <w:color w:val="000000"/>
              </w:rPr>
            </w:pPr>
            <w:r w:rsidRPr="0067277D">
              <w:rPr>
                <w:color w:val="000000"/>
              </w:rPr>
              <w:t>P = 50 X 6</w:t>
            </w:r>
          </w:p>
          <w:p w14:paraId="0E0989BD" w14:textId="77777777" w:rsidR="00D31D27" w:rsidRPr="0067277D" w:rsidRDefault="00D31D27" w:rsidP="00D31D27">
            <w:pPr>
              <w:pStyle w:val="NormalWeb"/>
              <w:spacing w:before="0" w:beforeAutospacing="0" w:after="0" w:afterAutospacing="0"/>
              <w:jc w:val="both"/>
              <w:rPr>
                <w:color w:val="000000"/>
              </w:rPr>
            </w:pPr>
            <w:r w:rsidRPr="0067277D">
              <w:rPr>
                <w:color w:val="000000"/>
              </w:rPr>
              <w:t>M = 52 X 68</w:t>
            </w:r>
          </w:p>
          <w:p w14:paraId="1EF5E31E" w14:textId="77777777" w:rsidR="00D31D27" w:rsidRPr="0067277D" w:rsidRDefault="00D31D27" w:rsidP="00D31D27">
            <w:pPr>
              <w:pStyle w:val="NormalWeb"/>
              <w:spacing w:before="0" w:beforeAutospacing="0" w:after="0" w:afterAutospacing="0"/>
              <w:jc w:val="both"/>
              <w:rPr>
                <w:color w:val="000000"/>
              </w:rPr>
            </w:pPr>
            <w:r w:rsidRPr="0067277D">
              <w:rPr>
                <w:color w:val="000000"/>
              </w:rPr>
              <w:t>G = 54 X 70</w:t>
            </w:r>
          </w:p>
          <w:p w14:paraId="5A16A600" w14:textId="77777777" w:rsidR="00D31D27" w:rsidRPr="0067277D" w:rsidRDefault="00D31D27" w:rsidP="00D31D27">
            <w:pPr>
              <w:pStyle w:val="NormalWeb"/>
              <w:spacing w:before="0" w:beforeAutospacing="0" w:after="0" w:afterAutospacing="0"/>
              <w:jc w:val="both"/>
              <w:rPr>
                <w:color w:val="000000"/>
              </w:rPr>
            </w:pPr>
            <w:r w:rsidRPr="0067277D">
              <w:rPr>
                <w:color w:val="000000"/>
              </w:rPr>
              <w:t>GG = 56 X 72</w:t>
            </w:r>
          </w:p>
          <w:p w14:paraId="31EB3F5E" w14:textId="77777777" w:rsidR="00D31D27" w:rsidRPr="0067277D" w:rsidRDefault="00D31D27" w:rsidP="00D31D27">
            <w:pPr>
              <w:pStyle w:val="NormalWeb"/>
              <w:spacing w:before="0" w:beforeAutospacing="0" w:after="0" w:afterAutospacing="0"/>
              <w:jc w:val="both"/>
              <w:rPr>
                <w:color w:val="000000"/>
              </w:rPr>
            </w:pPr>
            <w:r w:rsidRPr="0067277D">
              <w:rPr>
                <w:color w:val="000000"/>
              </w:rPr>
              <w:t>XG = 58 X 74</w:t>
            </w:r>
          </w:p>
          <w:p w14:paraId="28EACC2C" w14:textId="77777777" w:rsidR="00D31D27" w:rsidRPr="0067277D" w:rsidRDefault="00D31D27" w:rsidP="00D31D27">
            <w:pPr>
              <w:pStyle w:val="NormalWeb"/>
              <w:spacing w:before="0" w:beforeAutospacing="0" w:after="0" w:afterAutospacing="0"/>
              <w:jc w:val="both"/>
              <w:rPr>
                <w:color w:val="000000"/>
              </w:rPr>
            </w:pPr>
            <w:r w:rsidRPr="0067277D">
              <w:rPr>
                <w:color w:val="000000"/>
              </w:rPr>
              <w:t>EG = 60 X 76</w:t>
            </w:r>
          </w:p>
          <w:p w14:paraId="503A3E5C" w14:textId="52A7715A" w:rsidR="00D31D27" w:rsidRPr="00FF4305" w:rsidRDefault="00D31D27" w:rsidP="00D31D27">
            <w:pPr>
              <w:spacing w:before="100" w:beforeAutospacing="1" w:after="100" w:afterAutospacing="1"/>
              <w:jc w:val="center"/>
              <w:rPr>
                <w:rFonts w:ascii="Times New Roman" w:hAnsi="Times New Roman" w:cs="Times New Roman"/>
                <w:b/>
                <w:bCs/>
              </w:rPr>
            </w:pPr>
            <w:r w:rsidRPr="0067277D">
              <w:rPr>
                <w:color w:val="000000"/>
              </w:rPr>
              <w:t>(Medidas podem variar +/- 1 cm). </w:t>
            </w:r>
          </w:p>
        </w:tc>
        <w:tc>
          <w:tcPr>
            <w:tcW w:w="1347" w:type="dxa"/>
            <w:tcBorders>
              <w:top w:val="outset" w:sz="6" w:space="0" w:color="auto"/>
              <w:left w:val="outset" w:sz="6" w:space="0" w:color="auto"/>
              <w:bottom w:val="outset" w:sz="6" w:space="0" w:color="auto"/>
              <w:right w:val="outset" w:sz="6" w:space="0" w:color="auto"/>
            </w:tcBorders>
            <w:vAlign w:val="center"/>
          </w:tcPr>
          <w:p w14:paraId="65773193" w14:textId="3045A665" w:rsidR="00D31D27" w:rsidRPr="00FF4305" w:rsidRDefault="00D31D27" w:rsidP="00D31D27">
            <w:pPr>
              <w:jc w:val="center"/>
              <w:rPr>
                <w:rFonts w:ascii="Times New Roman" w:hAnsi="Times New Roman" w:cs="Times New Roman"/>
                <w:b/>
                <w:bCs/>
              </w:rPr>
            </w:pPr>
            <w:r>
              <w:rPr>
                <w:rFonts w:ascii="Times New Roman" w:hAnsi="Times New Roman" w:cs="Times New Roman"/>
                <w:b/>
                <w:bCs/>
              </w:rPr>
              <w:t>60</w:t>
            </w:r>
          </w:p>
        </w:tc>
        <w:tc>
          <w:tcPr>
            <w:tcW w:w="1477" w:type="dxa"/>
            <w:tcBorders>
              <w:top w:val="outset" w:sz="6" w:space="0" w:color="auto"/>
              <w:left w:val="outset" w:sz="6" w:space="0" w:color="auto"/>
              <w:bottom w:val="outset" w:sz="6" w:space="0" w:color="auto"/>
              <w:right w:val="outset" w:sz="6" w:space="0" w:color="auto"/>
            </w:tcBorders>
            <w:vAlign w:val="center"/>
          </w:tcPr>
          <w:p w14:paraId="28B5D2A9" w14:textId="38E1CFE0" w:rsidR="00D31D27" w:rsidRPr="00FF4305" w:rsidRDefault="00D31D27" w:rsidP="00D31D27">
            <w:pPr>
              <w:jc w:val="center"/>
              <w:rPr>
                <w:rFonts w:ascii="Times New Roman" w:hAnsi="Times New Roman" w:cs="Times New Roman"/>
                <w:b/>
                <w:bCs/>
              </w:rPr>
            </w:pPr>
            <w:r>
              <w:rPr>
                <w:rFonts w:ascii="Times New Roman" w:hAnsi="Times New Roman" w:cs="Times New Roman"/>
                <w:b/>
                <w:bCs/>
              </w:rPr>
              <w:t>unidade</w:t>
            </w:r>
          </w:p>
        </w:tc>
        <w:tc>
          <w:tcPr>
            <w:tcW w:w="1139" w:type="dxa"/>
            <w:tcBorders>
              <w:top w:val="outset" w:sz="6" w:space="0" w:color="auto"/>
              <w:left w:val="outset" w:sz="6" w:space="0" w:color="auto"/>
              <w:bottom w:val="outset" w:sz="6" w:space="0" w:color="auto"/>
              <w:right w:val="outset" w:sz="6" w:space="0" w:color="auto"/>
            </w:tcBorders>
            <w:vAlign w:val="center"/>
          </w:tcPr>
          <w:p w14:paraId="625F5357" w14:textId="77777777" w:rsidR="00D31D27" w:rsidRPr="00FF4305" w:rsidRDefault="00D31D27" w:rsidP="00D31D27">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c>
          <w:tcPr>
            <w:tcW w:w="1123" w:type="dxa"/>
            <w:tcBorders>
              <w:top w:val="outset" w:sz="6" w:space="0" w:color="auto"/>
              <w:left w:val="outset" w:sz="6" w:space="0" w:color="auto"/>
              <w:bottom w:val="outset" w:sz="6" w:space="0" w:color="auto"/>
              <w:right w:val="outset" w:sz="6" w:space="0" w:color="auto"/>
            </w:tcBorders>
            <w:vAlign w:val="center"/>
          </w:tcPr>
          <w:p w14:paraId="7E0D286A" w14:textId="77777777" w:rsidR="00D31D27" w:rsidRPr="00FF4305" w:rsidRDefault="00D31D27" w:rsidP="00D31D27">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r>
    </w:tbl>
    <w:p w14:paraId="138BA7A6" w14:textId="71F537B7" w:rsidR="00874A7A" w:rsidRPr="008F193A" w:rsidRDefault="00874A7A" w:rsidP="0067277D">
      <w:pPr>
        <w:autoSpaceDE w:val="0"/>
        <w:autoSpaceDN w:val="0"/>
        <w:adjustRightInd w:val="0"/>
        <w:ind w:right="282"/>
        <w:jc w:val="both"/>
        <w:rPr>
          <w:rFonts w:ascii="Times New Roman" w:hAnsi="Times New Roman" w:cs="Times New Roman"/>
          <w:b/>
          <w:bCs/>
          <w:sz w:val="22"/>
          <w:szCs w:val="22"/>
        </w:rPr>
      </w:pPr>
    </w:p>
    <w:p w14:paraId="05BC4DD8" w14:textId="0B6FE1E9" w:rsidR="0067277D" w:rsidRDefault="00874A7A" w:rsidP="000E42ED">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 </w:t>
      </w:r>
      <w:r w:rsidR="0067277D">
        <w:rPr>
          <w:rFonts w:ascii="Times New Roman" w:hAnsi="Times New Roman" w:cs="Times New Roman"/>
          <w:b/>
          <w:bCs/>
          <w:sz w:val="22"/>
          <w:szCs w:val="22"/>
        </w:rPr>
        <w:t>Será emitida nota de empenho, como documento equivalente ao contrato por se tratar de única compra.</w:t>
      </w:r>
    </w:p>
    <w:p w14:paraId="6FAB53AF" w14:textId="67676C8D" w:rsidR="00874A7A" w:rsidRPr="008F193A" w:rsidRDefault="00874A7A" w:rsidP="000E42ED">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Prazo mínimo da validade da proposta de preços é de 60 (sessenta) dias, a contar da data fixada para a abertura da Proposta de Preços. Na contagem do prazo excluir-se-á o dia de início e incluir-se-á o dia do vencimento.</w:t>
      </w:r>
    </w:p>
    <w:p w14:paraId="1AB64C40" w14:textId="77777777" w:rsidR="00874A7A" w:rsidRPr="008F193A" w:rsidRDefault="00874A7A" w:rsidP="000E42ED">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O(s) preço(s) proposto(s) acima contempla(m) todas as despesas necessárias a plena prestação do serviço, tais como os encargos (obrigações sociais, impostos, taxas etc.).</w:t>
      </w:r>
    </w:p>
    <w:p w14:paraId="5E97E779" w14:textId="77777777" w:rsidR="00874A7A" w:rsidRPr="008F193A" w:rsidRDefault="00874A7A" w:rsidP="00874A7A">
      <w:pPr>
        <w:tabs>
          <w:tab w:val="left" w:pos="3060"/>
        </w:tabs>
        <w:overflowPunct w:val="0"/>
        <w:autoSpaceDE w:val="0"/>
        <w:autoSpaceDN w:val="0"/>
        <w:adjustRightInd w:val="0"/>
        <w:ind w:right="282" w:firstLine="567"/>
        <w:jc w:val="both"/>
        <w:textAlignment w:val="baseline"/>
        <w:rPr>
          <w:rFonts w:ascii="Times New Roman" w:hAnsi="Times New Roman" w:cs="Times New Roman"/>
          <w:sz w:val="22"/>
          <w:szCs w:val="22"/>
        </w:rPr>
      </w:pPr>
      <w:r w:rsidRPr="008F193A">
        <w:rPr>
          <w:rFonts w:ascii="Times New Roman" w:hAnsi="Times New Roman" w:cs="Times New Roman"/>
          <w:sz w:val="22"/>
          <w:szCs w:val="22"/>
        </w:rPr>
        <w:t>- Dados Bancários:</w:t>
      </w:r>
    </w:p>
    <w:p w14:paraId="0497FDF4"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1 – Nome e Código do Banco: Ex.: BANCO </w:t>
      </w:r>
      <w:proofErr w:type="spellStart"/>
      <w:r w:rsidRPr="008F193A">
        <w:rPr>
          <w:rFonts w:ascii="Times New Roman" w:hAnsi="Times New Roman" w:cs="Times New Roman"/>
          <w:b/>
          <w:bCs/>
          <w:sz w:val="22"/>
          <w:szCs w:val="22"/>
        </w:rPr>
        <w:t>xxxx</w:t>
      </w:r>
      <w:proofErr w:type="spellEnd"/>
      <w:r w:rsidRPr="008F193A">
        <w:rPr>
          <w:rFonts w:ascii="Times New Roman" w:hAnsi="Times New Roman" w:cs="Times New Roman"/>
          <w:b/>
          <w:bCs/>
          <w:sz w:val="22"/>
          <w:szCs w:val="22"/>
        </w:rPr>
        <w:t xml:space="preserve"> COD. 000</w:t>
      </w:r>
    </w:p>
    <w:p w14:paraId="55F629D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2 – Nome e Código da Agência: Ex.: AGENCIA DE ...Nº AGÊNCIA 0000</w:t>
      </w:r>
    </w:p>
    <w:p w14:paraId="5FAF2F4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lastRenderedPageBreak/>
        <w:t xml:space="preserve">3 – Localidade (cidade e estado) da Agência: EX.: </w:t>
      </w:r>
      <w:proofErr w:type="spellStart"/>
      <w:r w:rsidRPr="008F193A">
        <w:rPr>
          <w:rFonts w:ascii="Times New Roman" w:hAnsi="Times New Roman" w:cs="Times New Roman"/>
          <w:b/>
          <w:bCs/>
          <w:sz w:val="22"/>
          <w:szCs w:val="22"/>
        </w:rPr>
        <w:t>xxxxxxx</w:t>
      </w:r>
      <w:proofErr w:type="spellEnd"/>
      <w:r w:rsidRPr="008F193A">
        <w:rPr>
          <w:rFonts w:ascii="Times New Roman" w:hAnsi="Times New Roman" w:cs="Times New Roman"/>
          <w:b/>
          <w:bCs/>
          <w:sz w:val="22"/>
          <w:szCs w:val="22"/>
        </w:rPr>
        <w:t>/PR</w:t>
      </w:r>
    </w:p>
    <w:p w14:paraId="5EB4EC3D"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4 – Número de Conta Bancária da Proponente: Ex.: 00000-0</w:t>
      </w:r>
    </w:p>
    <w:p w14:paraId="5DD7C443" w14:textId="77777777" w:rsidR="00874A7A" w:rsidRPr="008F193A" w:rsidRDefault="00874A7A" w:rsidP="00874A7A">
      <w:pPr>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Declaro ainda estar de acordo e ciente com todas as exigências estipulada em Aviso.</w:t>
      </w:r>
    </w:p>
    <w:p w14:paraId="399131F4" w14:textId="77777777" w:rsidR="00874A7A" w:rsidRPr="008F193A" w:rsidRDefault="00874A7A" w:rsidP="00874A7A">
      <w:pPr>
        <w:ind w:right="282" w:firstLine="708"/>
        <w:jc w:val="both"/>
        <w:rPr>
          <w:rFonts w:ascii="Times New Roman" w:hAnsi="Times New Roman" w:cs="Times New Roman"/>
          <w:b/>
          <w:bCs/>
          <w:sz w:val="22"/>
          <w:szCs w:val="22"/>
        </w:rPr>
      </w:pPr>
    </w:p>
    <w:p w14:paraId="123641E6" w14:textId="77777777" w:rsidR="00874A7A" w:rsidRPr="008F193A" w:rsidRDefault="00874A7A" w:rsidP="00874A7A">
      <w:pPr>
        <w:ind w:right="282" w:firstLine="708"/>
        <w:jc w:val="both"/>
        <w:rPr>
          <w:rFonts w:ascii="Times New Roman" w:hAnsi="Times New Roman" w:cs="Times New Roman"/>
          <w:b/>
          <w:bCs/>
          <w:sz w:val="22"/>
          <w:szCs w:val="22"/>
        </w:rPr>
      </w:pPr>
      <w:r w:rsidRPr="008F193A">
        <w:rPr>
          <w:rFonts w:ascii="Times New Roman" w:hAnsi="Times New Roman" w:cs="Times New Roman"/>
          <w:b/>
          <w:bCs/>
          <w:sz w:val="22"/>
          <w:szCs w:val="22"/>
        </w:rPr>
        <w:t>__________________, em ________ de ____ 202</w:t>
      </w:r>
      <w:r>
        <w:rPr>
          <w:rFonts w:ascii="Times New Roman" w:hAnsi="Times New Roman" w:cs="Times New Roman"/>
          <w:b/>
          <w:bCs/>
          <w:sz w:val="22"/>
          <w:szCs w:val="22"/>
        </w:rPr>
        <w:t>4</w:t>
      </w:r>
    </w:p>
    <w:p w14:paraId="468AC961" w14:textId="77777777" w:rsidR="00874A7A" w:rsidRPr="008F193A" w:rsidRDefault="00874A7A" w:rsidP="00874A7A">
      <w:pPr>
        <w:ind w:right="282"/>
        <w:jc w:val="both"/>
        <w:rPr>
          <w:rFonts w:ascii="Times New Roman" w:hAnsi="Times New Roman" w:cs="Times New Roman"/>
          <w:sz w:val="22"/>
          <w:szCs w:val="22"/>
        </w:rPr>
      </w:pPr>
    </w:p>
    <w:p w14:paraId="555C6A40" w14:textId="77777777" w:rsidR="00874A7A" w:rsidRPr="008F193A"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Atenciosamente,</w:t>
      </w:r>
    </w:p>
    <w:p w14:paraId="5564F530" w14:textId="77777777" w:rsidR="00874A7A" w:rsidRPr="00A913E1"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Nome e Assinatura do Representante Legal da Empresa</w:t>
      </w:r>
    </w:p>
    <w:p w14:paraId="1D1F0769" w14:textId="77777777" w:rsidR="00874A7A" w:rsidRPr="00875620" w:rsidRDefault="00874A7A" w:rsidP="00874A7A">
      <w:pPr>
        <w:ind w:right="282"/>
        <w:jc w:val="both"/>
        <w:outlineLvl w:val="4"/>
        <w:rPr>
          <w:rFonts w:ascii="Times New Roman" w:hAnsi="Times New Roman" w:cs="Times New Roman"/>
          <w:iCs/>
          <w:u w:val="single"/>
        </w:rPr>
      </w:pPr>
    </w:p>
    <w:p w14:paraId="4A6BF9DF" w14:textId="77777777" w:rsidR="00874A7A" w:rsidRPr="00A913E1" w:rsidRDefault="00874A7A" w:rsidP="00874A7A">
      <w:pPr>
        <w:ind w:right="282"/>
        <w:jc w:val="both"/>
        <w:rPr>
          <w:rFonts w:ascii="Times New Roman" w:hAnsi="Times New Roman" w:cs="Times New Roman"/>
          <w:b/>
          <w:szCs w:val="20"/>
        </w:rPr>
      </w:pPr>
      <w:proofErr w:type="spellStart"/>
      <w:r w:rsidRPr="00A913E1">
        <w:rPr>
          <w:rFonts w:ascii="Times New Roman" w:hAnsi="Times New Roman" w:cs="Times New Roman"/>
          <w:szCs w:val="20"/>
        </w:rPr>
        <w:t>Obs.:</w:t>
      </w:r>
      <w:r w:rsidRPr="00A913E1">
        <w:rPr>
          <w:rFonts w:ascii="Times New Roman" w:hAnsi="Times New Roman" w:cs="Times New Roman"/>
          <w:b/>
          <w:bCs/>
          <w:szCs w:val="20"/>
        </w:rPr>
        <w:t>Tendo</w:t>
      </w:r>
      <w:proofErr w:type="spellEnd"/>
      <w:r w:rsidRPr="00A913E1">
        <w:rPr>
          <w:rFonts w:ascii="Times New Roman" w:hAnsi="Times New Roman" w:cs="Times New Roman"/>
          <w:b/>
          <w:bCs/>
          <w:szCs w:val="20"/>
        </w:rPr>
        <w:t xml:space="preserve"> em vista que os pagamentos ocorrerão </w:t>
      </w:r>
      <w:r w:rsidRPr="00A913E1">
        <w:rPr>
          <w:rFonts w:ascii="Times New Roman" w:hAnsi="Times New Roman" w:cs="Times New Roman"/>
          <w:b/>
          <w:bCs/>
          <w:szCs w:val="20"/>
          <w:u w:val="single"/>
        </w:rPr>
        <w:t>exclusivamente</w:t>
      </w:r>
      <w:r w:rsidRPr="00A913E1">
        <w:rPr>
          <w:rFonts w:ascii="Times New Roman" w:hAnsi="Times New Roman" w:cs="Times New Roman"/>
          <w:b/>
          <w:bCs/>
          <w:szCs w:val="20"/>
        </w:rPr>
        <w:t xml:space="preserve"> por meio de transferência eletrônica, solicitados os valiosos préstimos no sentido de informar em sua proposta comercial o número da conta corrente, agência e banco.</w:t>
      </w:r>
    </w:p>
    <w:p w14:paraId="2B5DB8BA" w14:textId="77777777" w:rsidR="00874A7A" w:rsidRPr="00D262FF" w:rsidRDefault="00874A7A" w:rsidP="00874A7A">
      <w:pPr>
        <w:spacing w:before="120" w:after="120" w:line="276" w:lineRule="auto"/>
        <w:jc w:val="both"/>
        <w:rPr>
          <w:rFonts w:ascii="Times New Roman" w:hAnsi="Times New Roman" w:cs="Times New Roman"/>
          <w:b/>
          <w:bCs/>
        </w:rPr>
      </w:pPr>
    </w:p>
    <w:p w14:paraId="458493CF" w14:textId="77777777" w:rsidR="00874A7A" w:rsidRDefault="00874A7A" w:rsidP="00874A7A">
      <w:pPr>
        <w:spacing w:before="120" w:after="120" w:line="276" w:lineRule="auto"/>
        <w:rPr>
          <w:rFonts w:ascii="Times New Roman" w:hAnsi="Times New Roman" w:cs="Times New Roman"/>
          <w:b/>
          <w:bCs/>
        </w:rPr>
      </w:pPr>
    </w:p>
    <w:p w14:paraId="5F0756CD" w14:textId="77777777" w:rsidR="00066BBE" w:rsidRDefault="00066BBE">
      <w:pPr>
        <w:spacing w:after="160" w:line="259" w:lineRule="auto"/>
        <w:rPr>
          <w:rFonts w:ascii="Times New Roman" w:hAnsi="Times New Roman" w:cs="Times New Roman"/>
          <w:b/>
          <w:bCs/>
          <w:szCs w:val="20"/>
        </w:rPr>
      </w:pPr>
      <w:r>
        <w:rPr>
          <w:rFonts w:ascii="Times New Roman" w:hAnsi="Times New Roman" w:cs="Times New Roman"/>
          <w:b/>
          <w:bCs/>
          <w:szCs w:val="20"/>
        </w:rPr>
        <w:br w:type="page"/>
      </w:r>
    </w:p>
    <w:p w14:paraId="398632F5" w14:textId="77777777" w:rsidR="00F920E9" w:rsidRDefault="00F920E9" w:rsidP="00F920E9">
      <w:pPr>
        <w:spacing w:before="120" w:after="120" w:line="276" w:lineRule="auto"/>
        <w:jc w:val="center"/>
        <w:rPr>
          <w:rFonts w:ascii="Times New Roman" w:hAnsi="Times New Roman" w:cs="Times New Roman"/>
          <w:b/>
          <w:bCs/>
        </w:rPr>
      </w:pPr>
      <w:r w:rsidRPr="00D262FF">
        <w:rPr>
          <w:rFonts w:ascii="Times New Roman" w:hAnsi="Times New Roman" w:cs="Times New Roman"/>
          <w:b/>
          <w:bCs/>
        </w:rPr>
        <w:lastRenderedPageBreak/>
        <w:t>ANEXO IV</w:t>
      </w:r>
    </w:p>
    <w:p w14:paraId="1D6979D2" w14:textId="5C797946" w:rsidR="00874A7A" w:rsidRPr="00066BBE" w:rsidRDefault="00874A7A" w:rsidP="00874A7A">
      <w:pPr>
        <w:jc w:val="center"/>
        <w:rPr>
          <w:rFonts w:ascii="Times New Roman" w:hAnsi="Times New Roman" w:cs="Times New Roman"/>
          <w:bCs/>
          <w:szCs w:val="20"/>
        </w:rPr>
      </w:pPr>
      <w:r w:rsidRPr="00066BBE">
        <w:rPr>
          <w:rFonts w:ascii="Times New Roman" w:hAnsi="Times New Roman" w:cs="Times New Roman"/>
          <w:bCs/>
          <w:szCs w:val="20"/>
        </w:rPr>
        <w:t xml:space="preserve">DECLARAÇÃO </w:t>
      </w:r>
      <w:r w:rsidR="00F920E9">
        <w:rPr>
          <w:rFonts w:ascii="Times New Roman" w:hAnsi="Times New Roman" w:cs="Times New Roman"/>
          <w:bCs/>
          <w:szCs w:val="20"/>
        </w:rPr>
        <w:t xml:space="preserve">UNIFICADA </w:t>
      </w:r>
      <w:r w:rsidRPr="00066BBE">
        <w:rPr>
          <w:rFonts w:ascii="Times New Roman" w:hAnsi="Times New Roman" w:cs="Times New Roman"/>
          <w:bCs/>
          <w:szCs w:val="20"/>
        </w:rPr>
        <w:t>DE SITUAÇÃO DE REGULARIDADE</w:t>
      </w:r>
    </w:p>
    <w:p w14:paraId="72732123" w14:textId="77777777" w:rsidR="00874A7A" w:rsidRPr="00066BBE" w:rsidRDefault="00874A7A" w:rsidP="00874A7A">
      <w:pPr>
        <w:jc w:val="both"/>
        <w:rPr>
          <w:b/>
          <w:bCs/>
          <w:szCs w:val="20"/>
        </w:rPr>
      </w:pPr>
    </w:p>
    <w:p w14:paraId="45CB303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À CÂMARA MUNICIPAL DE LIMA DUARTE</w:t>
      </w:r>
    </w:p>
    <w:p w14:paraId="1F060C4C"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Dispensa Eletrônica Nº __/2024</w:t>
      </w:r>
    </w:p>
    <w:p w14:paraId="46127050"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NOME DA EMPRESA: </w:t>
      </w:r>
    </w:p>
    <w:p w14:paraId="4C6B8973" w14:textId="77777777" w:rsidR="00874A7A" w:rsidRPr="00066BBE" w:rsidRDefault="00874A7A" w:rsidP="00874A7A">
      <w:pPr>
        <w:jc w:val="both"/>
        <w:rPr>
          <w:rFonts w:ascii="Times New Roman" w:hAnsi="Times New Roman" w:cs="Times New Roman"/>
          <w:b/>
          <w:szCs w:val="20"/>
        </w:rPr>
      </w:pPr>
    </w:p>
    <w:p w14:paraId="5484D931"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A empresa ____________, inscrita no CNPJ nº ____________, por intermédio de seu representante legal o(a) Sr.(a): ______________________________, portador(a) da carteira de identidade nº ______________ e do CPF nº ____________, DECLARA:</w:t>
      </w:r>
    </w:p>
    <w:p w14:paraId="078D1388" w14:textId="77777777" w:rsidR="00874A7A" w:rsidRPr="00066BBE" w:rsidRDefault="00874A7A" w:rsidP="00874A7A">
      <w:pPr>
        <w:jc w:val="both"/>
        <w:rPr>
          <w:rFonts w:ascii="Times New Roman" w:hAnsi="Times New Roman" w:cs="Times New Roman"/>
          <w:bCs/>
          <w:szCs w:val="20"/>
        </w:rPr>
      </w:pPr>
    </w:p>
    <w:p w14:paraId="4A32FD01"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 –</w:t>
      </w:r>
      <w:r w:rsidRPr="00066BBE">
        <w:rPr>
          <w:rFonts w:ascii="Times New Roman" w:hAnsi="Times New Roman" w:cs="Times New Roman"/>
          <w:bCs/>
          <w:szCs w:val="20"/>
        </w:rPr>
        <w:t xml:space="preserve"> Declaramos para os devidos fins de direito e a quem se fizer necessário, na qualidade de proponente da Dispensa Eletrônica Nº  ___/2024, instaurado Câmara Municipal de Lima Duarte, </w:t>
      </w:r>
      <w:r w:rsidRPr="00066BBE">
        <w:rPr>
          <w:rFonts w:ascii="Times New Roman" w:hAnsi="Times New Roman" w:cs="Times New Roman"/>
          <w:b/>
          <w:szCs w:val="20"/>
        </w:rPr>
        <w:t>que a empresa</w:t>
      </w:r>
      <w:r w:rsidRPr="00066BBE">
        <w:rPr>
          <w:rFonts w:ascii="Times New Roman" w:hAnsi="Times New Roman" w:cs="Times New Roman"/>
          <w:bCs/>
          <w:szCs w:val="20"/>
        </w:rPr>
        <w:t xml:space="preserve"> ____________, inscrita no CNPJ nº ___________, com sede à ________, nº ______, em ______________,</w:t>
      </w:r>
      <w:r w:rsidRPr="00066BBE">
        <w:rPr>
          <w:rFonts w:ascii="Times New Roman" w:hAnsi="Times New Roman" w:cs="Times New Roman"/>
          <w:b/>
          <w:szCs w:val="20"/>
        </w:rPr>
        <w:t xml:space="preserve"> não está impedida de participar em licitação ou contratos com a Administração Pública, não foi declarada inidônea por qualquer órgão das Administrações Públicas da União, de Estados e de Município</w:t>
      </w:r>
      <w:r w:rsidRPr="00066BBE">
        <w:rPr>
          <w:rFonts w:ascii="Times New Roman" w:hAnsi="Times New Roman" w:cs="Times New Roman"/>
          <w:bCs/>
          <w:szCs w:val="20"/>
        </w:rPr>
        <w:t>s, estando portanto, apta a contratar com o Poder Público de Lima Duarte/MG.</w:t>
      </w:r>
    </w:p>
    <w:p w14:paraId="2120FCD6" w14:textId="77777777" w:rsidR="00874A7A" w:rsidRPr="00066BBE" w:rsidRDefault="00874A7A" w:rsidP="00874A7A">
      <w:pPr>
        <w:jc w:val="both"/>
        <w:outlineLvl w:val="4"/>
        <w:rPr>
          <w:rFonts w:ascii="Times New Roman" w:hAnsi="Times New Roman" w:cs="Times New Roman"/>
          <w:b/>
          <w:szCs w:val="20"/>
        </w:rPr>
      </w:pPr>
    </w:p>
    <w:p w14:paraId="09905FAF" w14:textId="3BD8376D" w:rsidR="00874A7A" w:rsidRDefault="00874A7A" w:rsidP="00874A7A">
      <w:pPr>
        <w:pStyle w:val="Corpodetexto31"/>
        <w:ind w:right="99"/>
        <w:rPr>
          <w:rFonts w:ascii="Times New Roman" w:hAnsi="Times New Roman"/>
          <w:b w:val="0"/>
          <w:bCs/>
          <w:sz w:val="20"/>
          <w:szCs w:val="20"/>
          <w:u w:val="none"/>
        </w:rPr>
      </w:pPr>
      <w:r w:rsidRPr="00066BBE">
        <w:rPr>
          <w:rFonts w:ascii="Times New Roman" w:hAnsi="Times New Roman"/>
          <w:sz w:val="20"/>
          <w:szCs w:val="20"/>
          <w:u w:val="none"/>
        </w:rPr>
        <w:t>II –</w:t>
      </w:r>
      <w:r w:rsidRPr="00066BBE">
        <w:rPr>
          <w:rFonts w:ascii="Times New Roman" w:hAnsi="Times New Roman"/>
          <w:b w:val="0"/>
          <w:bCs/>
          <w:sz w:val="20"/>
          <w:szCs w:val="20"/>
          <w:u w:val="none"/>
        </w:rPr>
        <w:t xml:space="preserve"> Declaramos para os devidos fins de direito s e a quem se fizer necessário que </w:t>
      </w:r>
      <w:r w:rsidRPr="00066BBE">
        <w:rPr>
          <w:rFonts w:ascii="Times New Roman" w:hAnsi="Times New Roman"/>
          <w:sz w:val="20"/>
          <w:szCs w:val="20"/>
          <w:u w:val="none"/>
        </w:rPr>
        <w:t>estamos de acordo com todo o teor do Edital do Dispensa Eletrônica Nº __/2024</w:t>
      </w:r>
      <w:r w:rsidRPr="00066BBE">
        <w:rPr>
          <w:rFonts w:ascii="Times New Roman" w:hAnsi="Times New Roman"/>
          <w:b w:val="0"/>
          <w:bCs/>
          <w:sz w:val="20"/>
          <w:szCs w:val="20"/>
          <w:u w:val="none"/>
        </w:rPr>
        <w:t>, instaurada pela Câmara Municipal de Lima Duarte , cujo objeto é a contratação</w:t>
      </w:r>
      <w:r w:rsidRPr="00066BBE">
        <w:rPr>
          <w:rFonts w:ascii="Times New Roman" w:hAnsi="Times New Roman"/>
          <w:b w:val="0"/>
          <w:bCs/>
          <w:color w:val="000000"/>
          <w:sz w:val="20"/>
          <w:szCs w:val="20"/>
          <w:u w:val="none"/>
        </w:rPr>
        <w:t xml:space="preserve"> de empresa especializada em </w:t>
      </w:r>
      <w:proofErr w:type="spellStart"/>
      <w:r w:rsidR="00066BBE" w:rsidRPr="00066BBE">
        <w:rPr>
          <w:rFonts w:ascii="Times New Roman" w:hAnsi="Times New Roman"/>
          <w:b w:val="0"/>
          <w:bCs/>
          <w:color w:val="FF0000"/>
          <w:sz w:val="20"/>
          <w:szCs w:val="20"/>
          <w:u w:val="none"/>
        </w:rPr>
        <w:t>xxxxxxxxxxxxxxxxxxxxxxxxxxxxxxxxxxxxxxxxxxxxxxxxxxx</w:t>
      </w:r>
      <w:proofErr w:type="spellEnd"/>
      <w:r w:rsidRPr="00066BBE">
        <w:rPr>
          <w:rFonts w:ascii="Times New Roman" w:hAnsi="Times New Roman"/>
          <w:b w:val="0"/>
          <w:bCs/>
          <w:sz w:val="20"/>
          <w:szCs w:val="20"/>
          <w:u w:val="none"/>
        </w:rPr>
        <w:fldChar w:fldCharType="begin"/>
      </w:r>
      <w:r w:rsidRPr="00066BBE">
        <w:rPr>
          <w:rFonts w:ascii="Times New Roman" w:hAnsi="Times New Roman"/>
          <w:b w:val="0"/>
          <w:bCs/>
          <w:sz w:val="20"/>
          <w:szCs w:val="20"/>
          <w:u w:val="none"/>
        </w:rPr>
        <w:instrText xml:space="preserve"> MERGEFIELD  Itens_Por_Lote  \* MERGEFORMAT </w:instrText>
      </w:r>
      <w:r w:rsidRPr="00066BBE">
        <w:rPr>
          <w:rFonts w:ascii="Times New Roman" w:hAnsi="Times New Roman"/>
          <w:b w:val="0"/>
          <w:bCs/>
          <w:sz w:val="20"/>
          <w:szCs w:val="20"/>
          <w:u w:val="none"/>
        </w:rPr>
        <w:fldChar w:fldCharType="end"/>
      </w:r>
      <w:r w:rsidRPr="00066BBE">
        <w:rPr>
          <w:rFonts w:ascii="Times New Roman" w:hAnsi="Times New Roman"/>
          <w:b w:val="0"/>
          <w:bCs/>
          <w:sz w:val="20"/>
          <w:szCs w:val="20"/>
          <w:u w:val="none"/>
        </w:rPr>
        <w:t>, MENOR PREÇO, com detalhes e especificações constantes no Edital e sujeitamo-nos a todas as exigências, especificações e termos estabelecidos no referido Aviso de Licitação.</w:t>
      </w:r>
    </w:p>
    <w:p w14:paraId="70D32E8E" w14:textId="77777777" w:rsidR="00066BBE" w:rsidRPr="00066BBE" w:rsidRDefault="00066BBE" w:rsidP="00874A7A">
      <w:pPr>
        <w:pStyle w:val="Corpodetexto31"/>
        <w:ind w:right="99"/>
        <w:rPr>
          <w:rFonts w:ascii="Times New Roman" w:hAnsi="Times New Roman"/>
          <w:b w:val="0"/>
          <w:bCs/>
          <w:sz w:val="20"/>
          <w:szCs w:val="20"/>
          <w:u w:val="none"/>
        </w:rPr>
      </w:pPr>
    </w:p>
    <w:p w14:paraId="02B36A0F"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III –</w:t>
      </w:r>
      <w:r w:rsidRPr="00066BBE">
        <w:rPr>
          <w:rFonts w:ascii="Times New Roman" w:hAnsi="Times New Roman" w:cs="Times New Roman"/>
          <w:bCs/>
          <w:szCs w:val="20"/>
        </w:rPr>
        <w:t xml:space="preserve"> DECLARAÇÃO DE PLENO ATENDIMENTO À HABILITAÇÃO – artigo 63º, inciso l, da Lei Federal nº 14.133/2021. Eu, ____________________________, CPF nº ___________, portador(a) da Carteira de Identidade nº __________, representante legal da empresa ______________________________, situada  no endereço _______________, cidade __________________, Estado _______________, CNPJ _____________. Declaro para fins de habilitação que </w:t>
      </w:r>
      <w:r w:rsidRPr="00066BBE">
        <w:rPr>
          <w:rFonts w:ascii="Times New Roman" w:hAnsi="Times New Roman" w:cs="Times New Roman"/>
          <w:b/>
          <w:szCs w:val="20"/>
        </w:rPr>
        <w:t>cumpro plenamente os requisitos de habilitação</w:t>
      </w:r>
      <w:r w:rsidRPr="00066BBE">
        <w:rPr>
          <w:rFonts w:ascii="Times New Roman" w:hAnsi="Times New Roman" w:cs="Times New Roman"/>
          <w:bCs/>
          <w:szCs w:val="20"/>
        </w:rPr>
        <w:t xml:space="preserve"> para o Dispensa Eletrônica Nº __/2024, da Câmara Municipal de Lima Duarte/MG.</w:t>
      </w:r>
    </w:p>
    <w:p w14:paraId="37F87EBE" w14:textId="77777777" w:rsidR="00874A7A" w:rsidRPr="00066BBE" w:rsidRDefault="00874A7A" w:rsidP="00874A7A">
      <w:pPr>
        <w:jc w:val="both"/>
        <w:outlineLvl w:val="4"/>
        <w:rPr>
          <w:rFonts w:ascii="Times New Roman" w:hAnsi="Times New Roman" w:cs="Times New Roman"/>
          <w:bCs/>
          <w:szCs w:val="20"/>
        </w:rPr>
      </w:pPr>
    </w:p>
    <w:p w14:paraId="532308D4" w14:textId="77777777" w:rsidR="00874A7A" w:rsidRPr="00066BBE" w:rsidRDefault="00874A7A" w:rsidP="00874A7A">
      <w:pPr>
        <w:autoSpaceDE w:val="0"/>
        <w:autoSpaceDN w:val="0"/>
        <w:adjustRightInd w:val="0"/>
        <w:jc w:val="both"/>
        <w:rPr>
          <w:rFonts w:ascii="Times New Roman" w:hAnsi="Times New Roman" w:cs="Times New Roman"/>
          <w:bCs/>
          <w:szCs w:val="20"/>
        </w:rPr>
      </w:pPr>
      <w:r w:rsidRPr="00066BBE">
        <w:rPr>
          <w:rFonts w:ascii="Times New Roman" w:hAnsi="Times New Roman" w:cs="Times New Roman"/>
          <w:b/>
          <w:szCs w:val="20"/>
        </w:rPr>
        <w:t>IV –</w:t>
      </w:r>
      <w:r w:rsidRPr="00066BBE">
        <w:rPr>
          <w:rFonts w:ascii="Times New Roman" w:hAnsi="Times New Roman" w:cs="Times New Roman"/>
          <w:bCs/>
          <w:szCs w:val="20"/>
        </w:rPr>
        <w:t xml:space="preserve"> A empresa................................................................................, CNPJ n.º ....................., por intermédio de seu representante legal, o(a) Sr.(a) ................................................, portador(a) da Carteira de Identidade nº .......................... e do CPF nº ....................., DECLARA que, sob as penas da Lei, para fins do disposto no artigo 7°, XXXIII, da Constituição, que </w:t>
      </w:r>
      <w:r w:rsidRPr="00066BBE">
        <w:rPr>
          <w:rFonts w:ascii="Times New Roman" w:hAnsi="Times New Roman" w:cs="Times New Roman"/>
          <w:b/>
          <w:szCs w:val="20"/>
          <w:u w:val="single"/>
        </w:rPr>
        <w:t>não emprega</w:t>
      </w:r>
      <w:r w:rsidRPr="00066BBE">
        <w:rPr>
          <w:rFonts w:ascii="Times New Roman" w:hAnsi="Times New Roman" w:cs="Times New Roman"/>
          <w:b/>
          <w:szCs w:val="20"/>
        </w:rPr>
        <w:t xml:space="preserve"> menor de 18 (dezoito) anos em trabalho noturno, perigoso ou insalubre e não emprega menor de 16 (dezesseis) anos</w:t>
      </w:r>
      <w:r w:rsidRPr="00066BBE">
        <w:rPr>
          <w:rFonts w:ascii="Times New Roman" w:hAnsi="Times New Roman" w:cs="Times New Roman"/>
          <w:bCs/>
          <w:szCs w:val="20"/>
        </w:rPr>
        <w:t>.</w:t>
      </w:r>
    </w:p>
    <w:p w14:paraId="02169AA4" w14:textId="77777777" w:rsidR="00874A7A" w:rsidRPr="00066BBE" w:rsidRDefault="00874A7A" w:rsidP="00874A7A">
      <w:pPr>
        <w:autoSpaceDE w:val="0"/>
        <w:autoSpaceDN w:val="0"/>
        <w:adjustRightInd w:val="0"/>
        <w:jc w:val="both"/>
        <w:rPr>
          <w:rFonts w:ascii="Times New Roman" w:hAnsi="Times New Roman" w:cs="Times New Roman"/>
          <w:bCs/>
          <w:szCs w:val="20"/>
        </w:rPr>
      </w:pPr>
    </w:p>
    <w:p w14:paraId="38372F17" w14:textId="77777777" w:rsidR="00874A7A" w:rsidRPr="00066BBE" w:rsidRDefault="00874A7A" w:rsidP="00874A7A">
      <w:pPr>
        <w:jc w:val="both"/>
        <w:outlineLvl w:val="4"/>
        <w:rPr>
          <w:rFonts w:ascii="Times New Roman" w:hAnsi="Times New Roman" w:cs="Times New Roman"/>
          <w:bCs/>
          <w:iCs/>
          <w:szCs w:val="20"/>
        </w:rPr>
      </w:pPr>
      <w:r w:rsidRPr="00066BBE">
        <w:rPr>
          <w:rFonts w:ascii="Times New Roman" w:hAnsi="Times New Roman" w:cs="Times New Roman"/>
          <w:b/>
          <w:szCs w:val="20"/>
        </w:rPr>
        <w:t>V –</w:t>
      </w:r>
      <w:r w:rsidRPr="00066BBE">
        <w:rPr>
          <w:rFonts w:ascii="Times New Roman" w:hAnsi="Times New Roman" w:cs="Times New Roman"/>
          <w:bCs/>
          <w:szCs w:val="20"/>
        </w:rPr>
        <w:t xml:space="preserve"> </w:t>
      </w:r>
      <w:r w:rsidRPr="00066BBE">
        <w:rPr>
          <w:rFonts w:ascii="Times New Roman" w:hAnsi="Times New Roman" w:cs="Times New Roman"/>
          <w:bCs/>
          <w:iCs/>
          <w:szCs w:val="20"/>
        </w:rPr>
        <w:t>Eu, ____________(nome completo pessoa física), carteira de identidade nº _____, expedida pela ________ e CPF nº _______, Representante legal da empresa __________________(nome completo pessoa jurídica), inscrita no CNPJ sob nº _________, DECLARO, sob as penas da Lei, para os devidos fins que</w:t>
      </w:r>
      <w:r w:rsidRPr="00066BBE">
        <w:rPr>
          <w:rFonts w:ascii="Times New Roman" w:hAnsi="Times New Roman" w:cs="Times New Roman"/>
          <w:b/>
          <w:iCs/>
          <w:szCs w:val="20"/>
        </w:rPr>
        <w:t xml:space="preserve"> </w:t>
      </w:r>
      <w:r w:rsidRPr="00066BBE">
        <w:rPr>
          <w:rFonts w:ascii="Times New Roman" w:hAnsi="Times New Roman" w:cs="Times New Roman"/>
          <w:b/>
          <w:iCs/>
          <w:szCs w:val="20"/>
          <w:u w:val="single"/>
        </w:rPr>
        <w:t>não</w:t>
      </w:r>
      <w:r w:rsidRPr="00066BBE">
        <w:rPr>
          <w:rFonts w:ascii="Times New Roman" w:hAnsi="Times New Roman" w:cs="Times New Roman"/>
          <w:b/>
          <w:iCs/>
          <w:szCs w:val="20"/>
        </w:rPr>
        <w:t xml:space="preserve"> possuo parentesco consanguíneo ou afim, até 3º grau, com servidores da Câmara Municipal de Lima Duarte, além de não ser funcionário da Administração Municipal, direta ou indiretamente</w:t>
      </w:r>
      <w:r w:rsidRPr="00066BBE">
        <w:rPr>
          <w:rFonts w:ascii="Times New Roman" w:hAnsi="Times New Roman" w:cs="Times New Roman"/>
          <w:bCs/>
          <w:iCs/>
          <w:szCs w:val="20"/>
        </w:rPr>
        <w:t>.</w:t>
      </w:r>
    </w:p>
    <w:p w14:paraId="381650F6" w14:textId="77777777" w:rsidR="00874A7A" w:rsidRPr="00066BBE" w:rsidRDefault="00874A7A" w:rsidP="00874A7A">
      <w:pPr>
        <w:jc w:val="both"/>
        <w:outlineLvl w:val="4"/>
        <w:rPr>
          <w:rFonts w:ascii="Times New Roman" w:hAnsi="Times New Roman" w:cs="Times New Roman"/>
          <w:bCs/>
          <w:iCs/>
          <w:szCs w:val="20"/>
        </w:rPr>
      </w:pPr>
    </w:p>
    <w:p w14:paraId="4B2CC269"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
          <w:szCs w:val="20"/>
        </w:rPr>
        <w:t>VI –</w:t>
      </w:r>
      <w:r w:rsidRPr="00066BBE">
        <w:rPr>
          <w:rFonts w:ascii="Times New Roman" w:hAnsi="Times New Roman" w:cs="Times New Roman"/>
          <w:bCs/>
          <w:szCs w:val="20"/>
        </w:rPr>
        <w:t xml:space="preserve"> DECLARA sob as penas do Art. 299 do Código Penal, de que terá a </w:t>
      </w:r>
      <w:r w:rsidRPr="00066BBE">
        <w:rPr>
          <w:rFonts w:ascii="Times New Roman" w:hAnsi="Times New Roman" w:cs="Times New Roman"/>
          <w:b/>
          <w:szCs w:val="20"/>
        </w:rPr>
        <w:t>disponibilidade</w:t>
      </w:r>
      <w:r w:rsidRPr="00066BBE">
        <w:rPr>
          <w:rFonts w:ascii="Times New Roman" w:hAnsi="Times New Roman" w:cs="Times New Roman"/>
          <w:bCs/>
          <w:szCs w:val="20"/>
        </w:rPr>
        <w:t>, caso venha a vencer a Dispensa Eletrônica nº __/2024, da prestação do serviço licitado no prazo previsto.</w:t>
      </w:r>
    </w:p>
    <w:p w14:paraId="0F2B1635"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 xml:space="preserve">(local e data) __________________, de ____ </w:t>
      </w:r>
      <w:proofErr w:type="spellStart"/>
      <w:r w:rsidRPr="00066BBE">
        <w:rPr>
          <w:rFonts w:ascii="Times New Roman" w:hAnsi="Times New Roman" w:cs="Times New Roman"/>
          <w:bCs/>
          <w:szCs w:val="20"/>
        </w:rPr>
        <w:t>de</w:t>
      </w:r>
      <w:proofErr w:type="spellEnd"/>
      <w:r w:rsidRPr="00066BBE">
        <w:rPr>
          <w:rFonts w:ascii="Times New Roman" w:hAnsi="Times New Roman" w:cs="Times New Roman"/>
          <w:bCs/>
          <w:szCs w:val="20"/>
        </w:rPr>
        <w:t xml:space="preserve"> ______________ </w:t>
      </w:r>
      <w:proofErr w:type="spellStart"/>
      <w:r w:rsidRPr="00066BBE">
        <w:rPr>
          <w:rFonts w:ascii="Times New Roman" w:hAnsi="Times New Roman" w:cs="Times New Roman"/>
          <w:bCs/>
          <w:szCs w:val="20"/>
        </w:rPr>
        <w:t>de</w:t>
      </w:r>
      <w:proofErr w:type="spellEnd"/>
      <w:r w:rsidRPr="00066BBE">
        <w:rPr>
          <w:rFonts w:ascii="Times New Roman" w:hAnsi="Times New Roman" w:cs="Times New Roman"/>
          <w:bCs/>
          <w:szCs w:val="20"/>
        </w:rPr>
        <w:t xml:space="preserve"> 2024.</w:t>
      </w:r>
    </w:p>
    <w:p w14:paraId="02FF9D7D" w14:textId="77777777" w:rsidR="00874A7A" w:rsidRPr="00066BBE" w:rsidRDefault="00874A7A" w:rsidP="00874A7A">
      <w:pPr>
        <w:jc w:val="both"/>
        <w:rPr>
          <w:rFonts w:ascii="Times New Roman" w:hAnsi="Times New Roman" w:cs="Times New Roman"/>
          <w:b/>
          <w:szCs w:val="20"/>
        </w:rPr>
      </w:pPr>
    </w:p>
    <w:p w14:paraId="23497AA9" w14:textId="77777777" w:rsidR="00874A7A" w:rsidRPr="00066BBE" w:rsidRDefault="00874A7A" w:rsidP="00874A7A">
      <w:pPr>
        <w:jc w:val="both"/>
        <w:rPr>
          <w:rFonts w:ascii="Times New Roman" w:hAnsi="Times New Roman" w:cs="Times New Roman"/>
          <w:b/>
          <w:szCs w:val="20"/>
        </w:rPr>
      </w:pPr>
    </w:p>
    <w:p w14:paraId="54F36C5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 (Nome, CPF e assinatura do Responsável Legal)</w:t>
      </w:r>
    </w:p>
    <w:p w14:paraId="20556ADF" w14:textId="77777777" w:rsidR="00066BBE" w:rsidRDefault="00066BBE" w:rsidP="00874A7A">
      <w:pPr>
        <w:jc w:val="center"/>
        <w:rPr>
          <w:rFonts w:ascii="Times New Roman" w:hAnsi="Times New Roman" w:cs="Times New Roman"/>
          <w:b/>
          <w:bCs/>
        </w:rPr>
      </w:pPr>
    </w:p>
    <w:p w14:paraId="5C1F67A6" w14:textId="77777777" w:rsidR="00066BBE" w:rsidRDefault="00066BBE" w:rsidP="00874A7A">
      <w:pPr>
        <w:jc w:val="center"/>
        <w:rPr>
          <w:rFonts w:ascii="Times New Roman" w:hAnsi="Times New Roman" w:cs="Times New Roman"/>
          <w:b/>
          <w:bCs/>
        </w:rPr>
      </w:pPr>
    </w:p>
    <w:p w14:paraId="1990AA11" w14:textId="6C5DB598" w:rsidR="00874A7A" w:rsidRPr="002A2BB9" w:rsidRDefault="00874A7A" w:rsidP="00874A7A">
      <w:pPr>
        <w:jc w:val="center"/>
        <w:rPr>
          <w:rFonts w:ascii="Times New Roman" w:hAnsi="Times New Roman" w:cs="Times New Roman"/>
          <w:b/>
        </w:rPr>
      </w:pPr>
      <w:r w:rsidRPr="00191D2D">
        <w:rPr>
          <w:rFonts w:ascii="Times New Roman" w:hAnsi="Times New Roman" w:cs="Times New Roman"/>
          <w:b/>
          <w:bCs/>
        </w:rPr>
        <w:lastRenderedPageBreak/>
        <w:t xml:space="preserve">Anexo </w:t>
      </w:r>
      <w:r>
        <w:rPr>
          <w:rFonts w:ascii="Times New Roman" w:hAnsi="Times New Roman" w:cs="Times New Roman"/>
          <w:b/>
          <w:bCs/>
        </w:rPr>
        <w:t>V</w:t>
      </w:r>
    </w:p>
    <w:p w14:paraId="5DD8FAD5" w14:textId="77777777" w:rsidR="00874A7A" w:rsidRPr="00191D2D" w:rsidRDefault="00874A7A" w:rsidP="00874A7A">
      <w:pPr>
        <w:spacing w:before="120" w:after="120" w:line="276" w:lineRule="auto"/>
        <w:jc w:val="center"/>
        <w:rPr>
          <w:rFonts w:ascii="Times New Roman" w:hAnsi="Times New Roman" w:cs="Times New Roman"/>
          <w:b/>
          <w:bCs/>
        </w:rPr>
      </w:pPr>
    </w:p>
    <w:p w14:paraId="681BA11B"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DECLARAÇÃO DE MICROEMPRESA OU</w:t>
      </w:r>
    </w:p>
    <w:p w14:paraId="07007FF3"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EMPRESA DE PEQUENO PORTE / OPITANTE PELO SIMPLES NACIONAL</w:t>
      </w:r>
    </w:p>
    <w:p w14:paraId="39393969" w14:textId="77777777" w:rsidR="00874A7A" w:rsidRDefault="00874A7A" w:rsidP="00874A7A">
      <w:pPr>
        <w:ind w:right="282"/>
        <w:jc w:val="both"/>
        <w:rPr>
          <w:b/>
        </w:rPr>
      </w:pPr>
    </w:p>
    <w:p w14:paraId="635C4A75" w14:textId="77777777" w:rsidR="00874A7A" w:rsidRDefault="00874A7A" w:rsidP="00874A7A">
      <w:pPr>
        <w:ind w:right="282"/>
        <w:jc w:val="both"/>
        <w:rPr>
          <w:b/>
        </w:rPr>
      </w:pPr>
    </w:p>
    <w:p w14:paraId="66A1581F" w14:textId="77777777" w:rsidR="00874A7A" w:rsidRDefault="00874A7A" w:rsidP="00874A7A">
      <w:pPr>
        <w:ind w:right="282"/>
        <w:jc w:val="both"/>
      </w:pPr>
    </w:p>
    <w:p w14:paraId="56BE937F"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Ilmo. Sr. (pessoa jurídica pagadora) </w:t>
      </w:r>
    </w:p>
    <w:p w14:paraId="682D611A" w14:textId="77777777" w:rsidR="00874A7A" w:rsidRPr="00191D2D" w:rsidRDefault="00874A7A" w:rsidP="00874A7A">
      <w:pPr>
        <w:ind w:right="282"/>
        <w:jc w:val="both"/>
        <w:rPr>
          <w:rFonts w:ascii="Times New Roman" w:hAnsi="Times New Roman" w:cs="Times New Roman"/>
        </w:rPr>
      </w:pPr>
    </w:p>
    <w:p w14:paraId="2FF306DA"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(Nome da empresa), com sede (endereço completo), inscrita no CNPJ sob o nº</w:t>
      </w:r>
      <w:proofErr w:type="gramStart"/>
      <w:r w:rsidRPr="00191D2D">
        <w:rPr>
          <w:rFonts w:ascii="Times New Roman" w:hAnsi="Times New Roman" w:cs="Times New Roman"/>
        </w:rPr>
        <w:t>.....</w:t>
      </w:r>
      <w:proofErr w:type="gramEnd"/>
      <w:r w:rsidRPr="00191D2D">
        <w:rPr>
          <w:rFonts w:ascii="Times New Roman" w:hAnsi="Times New Roman" w:cs="Times New Roman"/>
        </w:rPr>
        <w:t xml:space="preserve"> DECLARA à (nome da pessoa jurídica pagadora), para fins de não incidência na fonte do IRPJ, da Contribuição Social sobre o Lucro Líquido (CSLL), da Contribuição para o Financiamento da Seguridade Social (</w:t>
      </w:r>
      <w:proofErr w:type="spellStart"/>
      <w:r w:rsidRPr="00191D2D">
        <w:rPr>
          <w:rFonts w:ascii="Times New Roman" w:hAnsi="Times New Roman" w:cs="Times New Roman"/>
        </w:rPr>
        <w:t>Cofins</w:t>
      </w:r>
      <w:proofErr w:type="spellEnd"/>
      <w:r w:rsidRPr="00191D2D">
        <w:rPr>
          <w:rFonts w:ascii="Times New Roman" w:hAnsi="Times New Roman" w:cs="Times New Roman"/>
        </w:rPr>
        <w:t xml:space="preserve">),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14:paraId="195A9BF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Para esse efeito, a declarante informa que: </w:t>
      </w:r>
    </w:p>
    <w:p w14:paraId="441DD9C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I - Preenche os seguintes requisitos:</w:t>
      </w:r>
    </w:p>
    <w:p w14:paraId="48385D9E"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 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356C4453"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b) cumpre as obrigações acessórias a que está sujeita, em conformidade com a legislação pertinente; </w:t>
      </w:r>
    </w:p>
    <w:p w14:paraId="1585FA6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 </w:t>
      </w:r>
    </w:p>
    <w:p w14:paraId="4FE3D127" w14:textId="77777777" w:rsidR="00874A7A" w:rsidRPr="00191D2D" w:rsidRDefault="00874A7A" w:rsidP="00874A7A">
      <w:pPr>
        <w:ind w:right="282"/>
        <w:jc w:val="both"/>
        <w:rPr>
          <w:rFonts w:ascii="Times New Roman" w:hAnsi="Times New Roman" w:cs="Times New Roman"/>
        </w:rPr>
      </w:pPr>
    </w:p>
    <w:p w14:paraId="71DBA48D" w14:textId="77777777" w:rsidR="00874A7A" w:rsidRPr="00191D2D" w:rsidRDefault="00874A7A" w:rsidP="00874A7A">
      <w:pPr>
        <w:ind w:right="282"/>
        <w:jc w:val="both"/>
        <w:rPr>
          <w:rFonts w:ascii="Times New Roman" w:hAnsi="Times New Roman" w:cs="Times New Roman"/>
        </w:rPr>
      </w:pPr>
    </w:p>
    <w:p w14:paraId="124497D5"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Local e data..................................................... Assinatura do Responsável</w:t>
      </w:r>
    </w:p>
    <w:p w14:paraId="6C817B5A" w14:textId="77777777" w:rsidR="00874A7A" w:rsidRDefault="00874A7A" w:rsidP="00874A7A">
      <w:pPr>
        <w:ind w:right="282"/>
        <w:jc w:val="both"/>
      </w:pPr>
    </w:p>
    <w:p w14:paraId="3E6615A5" w14:textId="77777777" w:rsidR="00874A7A" w:rsidRDefault="00874A7A" w:rsidP="00874A7A">
      <w:pPr>
        <w:ind w:right="282"/>
        <w:jc w:val="center"/>
      </w:pPr>
    </w:p>
    <w:p w14:paraId="6D592EC9" w14:textId="77777777" w:rsidR="00874A7A" w:rsidRPr="00A913E1" w:rsidRDefault="00874A7A" w:rsidP="00874A7A">
      <w:pPr>
        <w:ind w:right="282"/>
        <w:jc w:val="center"/>
        <w:rPr>
          <w:rFonts w:ascii="Times New Roman" w:hAnsi="Times New Roman" w:cs="Times New Roman"/>
        </w:rPr>
      </w:pPr>
      <w:r w:rsidRPr="00A913E1">
        <w:rPr>
          <w:rFonts w:ascii="Times New Roman" w:hAnsi="Times New Roman" w:cs="Times New Roman"/>
          <w:b/>
        </w:rPr>
        <w:t>ASSINATURA DO REPRESENTANTE LEGAL</w:t>
      </w:r>
    </w:p>
    <w:p w14:paraId="1164B8AD" w14:textId="77777777" w:rsidR="00874A7A" w:rsidRPr="00A913E1" w:rsidRDefault="00874A7A" w:rsidP="00874A7A">
      <w:pPr>
        <w:ind w:right="282"/>
        <w:jc w:val="center"/>
        <w:rPr>
          <w:rFonts w:ascii="Times New Roman" w:hAnsi="Times New Roman" w:cs="Times New Roman"/>
          <w:b/>
        </w:rPr>
      </w:pPr>
      <w:r w:rsidRPr="00A913E1">
        <w:rPr>
          <w:rFonts w:ascii="Times New Roman" w:hAnsi="Times New Roman" w:cs="Times New Roman"/>
          <w:b/>
        </w:rPr>
        <w:t>E CARIMBO DA EMPRESA</w:t>
      </w:r>
    </w:p>
    <w:p w14:paraId="600D8ECD" w14:textId="620C8B31" w:rsidR="00874A7A" w:rsidRPr="00191D2D"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br w:type="page"/>
      </w:r>
      <w:r w:rsidRPr="00191D2D">
        <w:rPr>
          <w:rFonts w:ascii="Times New Roman" w:hAnsi="Times New Roman" w:cs="Times New Roman"/>
          <w:b/>
          <w:bCs/>
        </w:rPr>
        <w:lastRenderedPageBreak/>
        <w:t>Anexo V</w:t>
      </w:r>
      <w:r>
        <w:rPr>
          <w:rFonts w:ascii="Times New Roman" w:hAnsi="Times New Roman" w:cs="Times New Roman"/>
          <w:b/>
          <w:bCs/>
        </w:rPr>
        <w:t>I</w:t>
      </w:r>
    </w:p>
    <w:p w14:paraId="032C3308" w14:textId="77777777" w:rsidR="00874A7A" w:rsidRPr="00191D2D" w:rsidRDefault="00874A7A" w:rsidP="00874A7A">
      <w:pPr>
        <w:jc w:val="center"/>
        <w:rPr>
          <w:rFonts w:ascii="Times New Roman" w:hAnsi="Times New Roman" w:cs="Times New Roman"/>
          <w:b/>
          <w:bCs/>
        </w:rPr>
      </w:pPr>
      <w:r w:rsidRPr="00191D2D">
        <w:rPr>
          <w:rFonts w:ascii="Times New Roman" w:hAnsi="Times New Roman" w:cs="Times New Roman"/>
          <w:b/>
          <w:bCs/>
        </w:rPr>
        <w:t>DECLARAÇÃO DE DADOS ATUALIZADOS PARA CONTATO DA EMPRESA</w:t>
      </w:r>
    </w:p>
    <w:p w14:paraId="51AE643D" w14:textId="77777777" w:rsidR="00874A7A" w:rsidRPr="00875620" w:rsidRDefault="00874A7A" w:rsidP="00874A7A">
      <w:pPr>
        <w:jc w:val="both"/>
        <w:rPr>
          <w:rFonts w:ascii="Times New Roman" w:hAnsi="Times New Roman" w:cs="Times New Roman"/>
          <w:b/>
          <w:bCs/>
        </w:rPr>
      </w:pPr>
    </w:p>
    <w:p w14:paraId="2A486A0E"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b/>
          <w:bCs/>
        </w:rPr>
        <w:t>Nota:</w:t>
      </w:r>
      <w:r w:rsidRPr="00191D2D">
        <w:rPr>
          <w:rFonts w:ascii="Times New Roman" w:hAnsi="Times New Roman" w:cs="Times New Roman"/>
        </w:rPr>
        <w:t xml:space="preserve"> </w:t>
      </w:r>
      <w:r w:rsidRPr="00191D2D">
        <w:rPr>
          <w:rFonts w:ascii="Times New Roman" w:hAnsi="Times New Roman" w:cs="Times New Roman"/>
          <w:szCs w:val="20"/>
        </w:rPr>
        <w:t>Todos os dados para contrato deverão ser pessoais da empresa, não podendo ser entregue dados de terceiros alheios a contratação, como por exemplo, o Escritório de Contabilidade da empresa. Devendo conter no mínimo os seguintes dados atualizados: Nome da Empresa, CNPJ, Endereço Completo, e-mail, Telefone.</w:t>
      </w:r>
    </w:p>
    <w:p w14:paraId="37196929" w14:textId="77777777" w:rsidR="00874A7A" w:rsidRPr="00191D2D" w:rsidRDefault="00874A7A" w:rsidP="00874A7A">
      <w:pPr>
        <w:jc w:val="both"/>
        <w:rPr>
          <w:rFonts w:ascii="Times New Roman" w:hAnsi="Times New Roman" w:cs="Times New Roman"/>
          <w:szCs w:val="20"/>
        </w:rPr>
      </w:pPr>
      <w:proofErr w:type="spellStart"/>
      <w:r w:rsidRPr="00191D2D">
        <w:rPr>
          <w:rFonts w:ascii="Times New Roman" w:hAnsi="Times New Roman" w:cs="Times New Roman"/>
        </w:rPr>
        <w:t>Obs</w:t>
      </w:r>
      <w:proofErr w:type="spellEnd"/>
      <w:r w:rsidRPr="00191D2D">
        <w:rPr>
          <w:rFonts w:ascii="Times New Roman" w:hAnsi="Times New Roman" w:cs="Times New Roman"/>
        </w:rPr>
        <w:t xml:space="preserve">: </w:t>
      </w:r>
      <w:r w:rsidRPr="00191D2D">
        <w:rPr>
          <w:rFonts w:ascii="Times New Roman" w:hAnsi="Times New Roman" w:cs="Times New Roman"/>
          <w:szCs w:val="20"/>
        </w:rPr>
        <w:t>Caso não seja apresentado os dados atualizados da proponente, este órgão não será responsável do não recebimento de solicitação de produtos, envio de empenhos, notificações e afins.</w:t>
      </w:r>
    </w:p>
    <w:p w14:paraId="64E42E1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RAZÃO SOCIAL:</w:t>
      </w:r>
    </w:p>
    <w:p w14:paraId="20C8632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CNPJ:</w:t>
      </w:r>
    </w:p>
    <w:p w14:paraId="428F7C65"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INSCRIÇÃO ESTADUAL:</w:t>
      </w:r>
    </w:p>
    <w:p w14:paraId="15A40A4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512A381A"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5BB72B24"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1CFEDAEC"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7821573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321BBDC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RESPONSÁVEL POR ASSINAR O CONTRATO:</w:t>
      </w:r>
    </w:p>
    <w:p w14:paraId="6D4BA12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NOME:</w:t>
      </w:r>
    </w:p>
    <w:p w14:paraId="097241A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CPF:</w:t>
      </w:r>
    </w:p>
    <w:p w14:paraId="7F4DF131"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RG:</w:t>
      </w:r>
    </w:p>
    <w:p w14:paraId="6C2AEE38"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ÓRGÃO EMISSOR:</w:t>
      </w:r>
    </w:p>
    <w:p w14:paraId="4601B94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4B2DB80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33F9B93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0E43303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429CD75D"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15FEE58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COMUNICAÇÃO:</w:t>
      </w:r>
    </w:p>
    <w:p w14:paraId="6EB81E3E"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GERAL:</w:t>
      </w:r>
    </w:p>
    <w:p w14:paraId="286D253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DE EMPENHOS:</w:t>
      </w:r>
    </w:p>
    <w:p w14:paraId="7E38753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PARA CONFIRMAR EMPENHOS:</w:t>
      </w:r>
    </w:p>
    <w:p w14:paraId="56F64D9F"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DO CONTRATO/ATA:</w:t>
      </w:r>
    </w:p>
    <w:p w14:paraId="420CA9E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OUTRO TELEFONE QUE CONSIDERAR NECESSÁRIO:</w:t>
      </w:r>
    </w:p>
    <w:p w14:paraId="7ADEADEC" w14:textId="77777777" w:rsidR="00874A7A" w:rsidRPr="00875620" w:rsidRDefault="00874A7A" w:rsidP="00874A7A">
      <w:pPr>
        <w:jc w:val="both"/>
        <w:rPr>
          <w:rFonts w:ascii="Times New Roman" w:hAnsi="Times New Roman" w:cs="Times New Roman"/>
          <w:sz w:val="22"/>
          <w:szCs w:val="22"/>
        </w:rPr>
      </w:pPr>
    </w:p>
    <w:p w14:paraId="4BC340FA"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Informamos que, com relação ao item “COMUNICAÇÃO” no caso de a empresa consagrar-se vencedora o comunicado para assinatura do CONTRATO será encaminhado para o e-mail indicado e que a empresa se declara ciente que disporá de 03 (três) dias para assinatura da mesma. Informamos, ainda, que havendo omissão por parte da empresa, no prazo estipulado, ensejará RENÚNCIA do direito de contratar com a administração, gerando, por consequência, abertura de Processo Administrativo, com aplicação de sanções previstas na Lei nº 14.133/21.</w:t>
      </w:r>
    </w:p>
    <w:p w14:paraId="1CA0959B" w14:textId="77777777" w:rsidR="00874A7A" w:rsidRPr="00191D2D" w:rsidRDefault="00874A7A" w:rsidP="00874A7A">
      <w:pPr>
        <w:jc w:val="both"/>
        <w:rPr>
          <w:rFonts w:ascii="Times New Roman" w:hAnsi="Times New Roman" w:cs="Times New Roman"/>
        </w:rPr>
      </w:pPr>
    </w:p>
    <w:p w14:paraId="57982C88"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Os EMPENHOS E/OU NOTIFICAÇÕES, também serão enviados para os e-mails informados acima, não podendo a empresa alegar desconhecimento.</w:t>
      </w:r>
    </w:p>
    <w:p w14:paraId="03F1335A" w14:textId="77777777" w:rsidR="00874A7A" w:rsidRPr="00191D2D" w:rsidRDefault="00874A7A" w:rsidP="00874A7A">
      <w:pPr>
        <w:jc w:val="both"/>
        <w:rPr>
          <w:rFonts w:ascii="Times New Roman" w:hAnsi="Times New Roman" w:cs="Times New Roman"/>
        </w:rPr>
      </w:pPr>
    </w:p>
    <w:p w14:paraId="574BC448" w14:textId="77777777" w:rsidR="00874A7A" w:rsidRPr="00191D2D" w:rsidRDefault="00874A7A" w:rsidP="00874A7A">
      <w:pPr>
        <w:ind w:right="282"/>
        <w:jc w:val="both"/>
        <w:outlineLvl w:val="4"/>
        <w:rPr>
          <w:rFonts w:ascii="Times New Roman" w:hAnsi="Times New Roman" w:cs="Times New Roman"/>
        </w:rPr>
      </w:pPr>
      <w:r w:rsidRPr="00191D2D">
        <w:rPr>
          <w:rFonts w:ascii="Times New Roman" w:hAnsi="Times New Roman" w:cs="Times New Roman"/>
        </w:rPr>
        <w:t xml:space="preserve">Para não ocorrer dos e-mails enviados pela Administração não chegarem a Caixa principal da empresa, solicitamos que adicione como fonte confiável o e-mail </w:t>
      </w:r>
      <w:hyperlink r:id="rId26" w:history="1">
        <w:r w:rsidRPr="00191D2D">
          <w:rPr>
            <w:rStyle w:val="Hyperlink"/>
            <w:rFonts w:ascii="Times New Roman" w:hAnsi="Times New Roman" w:cs="Times New Roman"/>
          </w:rPr>
          <w:t>licitacao@limaduarte.mg.leg.br</w:t>
        </w:r>
      </w:hyperlink>
    </w:p>
    <w:p w14:paraId="10B5EE07" w14:textId="77777777" w:rsidR="00874A7A" w:rsidRDefault="00874A7A" w:rsidP="00874A7A">
      <w:pPr>
        <w:ind w:right="282"/>
        <w:jc w:val="center"/>
        <w:rPr>
          <w:rFonts w:ascii="Times New Roman" w:hAnsi="Times New Roman" w:cs="Times New Roman"/>
          <w:bCs/>
        </w:rPr>
      </w:pPr>
    </w:p>
    <w:p w14:paraId="2E793D4A" w14:textId="77777777" w:rsidR="00874A7A" w:rsidRDefault="00874A7A" w:rsidP="00874A7A">
      <w:pPr>
        <w:ind w:right="282"/>
        <w:jc w:val="center"/>
        <w:rPr>
          <w:rFonts w:ascii="Times New Roman" w:hAnsi="Times New Roman" w:cs="Times New Roman"/>
          <w:bCs/>
        </w:rPr>
      </w:pPr>
    </w:p>
    <w:p w14:paraId="7C3102F1" w14:textId="77777777" w:rsidR="00874A7A" w:rsidRDefault="00874A7A" w:rsidP="00874A7A">
      <w:pPr>
        <w:ind w:right="282"/>
        <w:jc w:val="center"/>
        <w:rPr>
          <w:rFonts w:ascii="Times New Roman" w:hAnsi="Times New Roman" w:cs="Times New Roman"/>
          <w:bCs/>
        </w:rPr>
      </w:pPr>
    </w:p>
    <w:p w14:paraId="7F4AC731" w14:textId="77777777" w:rsidR="00874A7A" w:rsidRDefault="00874A7A" w:rsidP="00874A7A">
      <w:pPr>
        <w:ind w:right="282"/>
        <w:jc w:val="center"/>
        <w:rPr>
          <w:rFonts w:ascii="Times New Roman" w:hAnsi="Times New Roman" w:cs="Times New Roman"/>
          <w:bCs/>
        </w:rPr>
      </w:pPr>
    </w:p>
    <w:p w14:paraId="443272C8" w14:textId="77777777" w:rsidR="00F920E9" w:rsidRDefault="00F920E9" w:rsidP="00874A7A">
      <w:pPr>
        <w:ind w:right="282"/>
        <w:jc w:val="center"/>
        <w:rPr>
          <w:rFonts w:ascii="Times New Roman" w:hAnsi="Times New Roman" w:cs="Times New Roman"/>
          <w:b/>
        </w:rPr>
      </w:pPr>
    </w:p>
    <w:p w14:paraId="72C89583" w14:textId="5E6A40C4"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lastRenderedPageBreak/>
        <w:t>ANEXO VI</w:t>
      </w:r>
      <w:r>
        <w:rPr>
          <w:rFonts w:ascii="Times New Roman" w:hAnsi="Times New Roman" w:cs="Times New Roman"/>
          <w:b/>
        </w:rPr>
        <w:t>I</w:t>
      </w:r>
    </w:p>
    <w:p w14:paraId="141CC664" w14:textId="77777777" w:rsidR="00874A7A" w:rsidRPr="00191D2D" w:rsidRDefault="00874A7A" w:rsidP="00874A7A">
      <w:pPr>
        <w:ind w:right="282"/>
        <w:jc w:val="center"/>
        <w:rPr>
          <w:rFonts w:ascii="Times New Roman" w:hAnsi="Times New Roman" w:cs="Times New Roman"/>
          <w:b/>
        </w:rPr>
      </w:pPr>
    </w:p>
    <w:p w14:paraId="2EF3B149"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MODELO DE PROCURAÇÃO</w:t>
      </w:r>
    </w:p>
    <w:p w14:paraId="55E517E2" w14:textId="77777777" w:rsidR="00874A7A" w:rsidRPr="00875620" w:rsidRDefault="00874A7A" w:rsidP="00874A7A">
      <w:pPr>
        <w:ind w:right="282"/>
        <w:jc w:val="both"/>
        <w:outlineLvl w:val="4"/>
        <w:rPr>
          <w:rFonts w:ascii="Times New Roman" w:hAnsi="Times New Roman" w:cs="Times New Roman"/>
          <w:b/>
          <w:iCs/>
          <w:u w:val="single"/>
        </w:rPr>
      </w:pPr>
    </w:p>
    <w:p w14:paraId="50D21530" w14:textId="77777777" w:rsidR="00874A7A" w:rsidRPr="00875620" w:rsidRDefault="00874A7A" w:rsidP="00874A7A">
      <w:pPr>
        <w:ind w:right="282"/>
        <w:jc w:val="both"/>
        <w:rPr>
          <w:rFonts w:ascii="Times New Roman" w:hAnsi="Times New Roman" w:cs="Times New Roman"/>
          <w:b/>
        </w:rPr>
      </w:pPr>
    </w:p>
    <w:p w14:paraId="2683B558"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LOGOTIPO DA EMPRESA.................</w:t>
      </w:r>
    </w:p>
    <w:p w14:paraId="25D0C1D1" w14:textId="77777777" w:rsidR="00874A7A" w:rsidRPr="00191D2D" w:rsidRDefault="00874A7A" w:rsidP="00874A7A">
      <w:pPr>
        <w:ind w:right="282"/>
        <w:jc w:val="center"/>
        <w:rPr>
          <w:rFonts w:ascii="Times New Roman" w:hAnsi="Times New Roman" w:cs="Times New Roman"/>
          <w:bCs/>
        </w:rPr>
      </w:pPr>
    </w:p>
    <w:p w14:paraId="54A84864" w14:textId="77777777" w:rsidR="00874A7A" w:rsidRPr="00191D2D" w:rsidRDefault="00874A7A" w:rsidP="00874A7A">
      <w:pPr>
        <w:ind w:right="282"/>
        <w:jc w:val="center"/>
        <w:rPr>
          <w:rFonts w:ascii="Times New Roman" w:hAnsi="Times New Roman" w:cs="Times New Roman"/>
          <w:bCs/>
        </w:rPr>
      </w:pPr>
    </w:p>
    <w:p w14:paraId="56EDF985" w14:textId="77777777" w:rsidR="00874A7A" w:rsidRPr="00191D2D" w:rsidRDefault="00874A7A" w:rsidP="00874A7A">
      <w:pPr>
        <w:ind w:right="282"/>
        <w:jc w:val="center"/>
        <w:rPr>
          <w:rFonts w:ascii="Times New Roman" w:hAnsi="Times New Roman" w:cs="Times New Roman"/>
          <w:bCs/>
        </w:rPr>
      </w:pPr>
    </w:p>
    <w:p w14:paraId="028A5151"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PROCURAÇÃO</w:t>
      </w:r>
    </w:p>
    <w:p w14:paraId="0F5E366B" w14:textId="77777777" w:rsidR="00874A7A" w:rsidRPr="00191D2D" w:rsidRDefault="00874A7A" w:rsidP="00874A7A">
      <w:pPr>
        <w:ind w:right="282"/>
        <w:jc w:val="both"/>
        <w:rPr>
          <w:bCs/>
        </w:rPr>
      </w:pPr>
    </w:p>
    <w:p w14:paraId="2C5A5DDF" w14:textId="77777777" w:rsidR="00874A7A" w:rsidRPr="00191D2D" w:rsidRDefault="00874A7A" w:rsidP="00874A7A">
      <w:pPr>
        <w:ind w:right="282"/>
        <w:jc w:val="both"/>
        <w:rPr>
          <w:rFonts w:ascii="Times New Roman" w:hAnsi="Times New Roman" w:cs="Times New Roman"/>
          <w:bCs/>
        </w:rPr>
      </w:pPr>
    </w:p>
    <w:p w14:paraId="21D00AEE" w14:textId="77777777" w:rsidR="00874A7A" w:rsidRPr="00191D2D" w:rsidRDefault="00874A7A" w:rsidP="00874A7A">
      <w:pPr>
        <w:ind w:right="282"/>
        <w:jc w:val="both"/>
        <w:rPr>
          <w:rFonts w:ascii="Times New Roman" w:hAnsi="Times New Roman" w:cs="Times New Roman"/>
          <w:bCs/>
        </w:rPr>
      </w:pPr>
    </w:p>
    <w:p w14:paraId="45401AE9" w14:textId="77777777" w:rsidR="00874A7A" w:rsidRPr="00191D2D" w:rsidRDefault="00874A7A" w:rsidP="00874A7A">
      <w:pPr>
        <w:tabs>
          <w:tab w:val="left" w:pos="2109"/>
        </w:tabs>
        <w:ind w:right="282"/>
        <w:jc w:val="both"/>
        <w:rPr>
          <w:rFonts w:ascii="Times New Roman" w:hAnsi="Times New Roman" w:cs="Times New Roman"/>
          <w:bCs/>
        </w:rPr>
      </w:pPr>
      <w:r w:rsidRPr="00191D2D">
        <w:rPr>
          <w:rFonts w:ascii="Times New Roman" w:hAnsi="Times New Roman" w:cs="Times New Roman"/>
          <w:bCs/>
        </w:rPr>
        <w:t xml:space="preserve">                                      Pelo presente instrumento particular de procuração e pela melhor forma de direito, a EMPRESA ______________________, com sede na Rua _________________________, nº _______, devidamente inscrita no CNPJ/MF, sob nº _____________, representada, neste ato, por seu sócio-gerente (ou gerente) Senhor (a) _______________________, brasileiro (a), estado civil, profissão, residente e domiciliado (a) nesta cidade, nomeia e constitui seu representante, o Senhor (a) _____________________________, estado civil, profissão, portador (a) da cédula de identidade, RG nº __________ e do CPF/MF, sob nº _________________, a quem são conferidos poderes para representar a empresa outorgante n</w:t>
      </w:r>
      <w:r>
        <w:rPr>
          <w:rFonts w:ascii="Times New Roman" w:hAnsi="Times New Roman" w:cs="Times New Roman"/>
          <w:bCs/>
        </w:rPr>
        <w:t xml:space="preserve">a Dispensa Eletrônica </w:t>
      </w:r>
      <w:r w:rsidRPr="00191D2D">
        <w:rPr>
          <w:rFonts w:ascii="Times New Roman" w:hAnsi="Times New Roman" w:cs="Times New Roman"/>
          <w:bCs/>
        </w:rPr>
        <w:t>nº ________/202</w:t>
      </w:r>
      <w:r>
        <w:rPr>
          <w:rFonts w:ascii="Times New Roman" w:hAnsi="Times New Roman" w:cs="Times New Roman"/>
          <w:bCs/>
        </w:rPr>
        <w:t>4</w:t>
      </w:r>
      <w:r w:rsidRPr="00191D2D">
        <w:rPr>
          <w:rFonts w:ascii="Times New Roman" w:hAnsi="Times New Roman" w:cs="Times New Roman"/>
          <w:bCs/>
        </w:rPr>
        <w:t>, instaurado pela Câmara Municipal de Lima Duarte, em especial para firmar declarações, atas e contratos, formular lances, negociar preço, interpor recursos e desistir de sua interposição e praticar todos os demais atos pertinentes ao certame acima indicado.</w:t>
      </w:r>
    </w:p>
    <w:p w14:paraId="47553D4D" w14:textId="77777777" w:rsidR="00874A7A" w:rsidRPr="00191D2D" w:rsidRDefault="00874A7A" w:rsidP="00874A7A">
      <w:pPr>
        <w:ind w:right="282"/>
        <w:jc w:val="both"/>
        <w:rPr>
          <w:rFonts w:ascii="Times New Roman" w:hAnsi="Times New Roman" w:cs="Times New Roman"/>
          <w:bCs/>
        </w:rPr>
      </w:pPr>
    </w:p>
    <w:p w14:paraId="2C1D98F4" w14:textId="77777777" w:rsidR="00874A7A" w:rsidRPr="00191D2D" w:rsidRDefault="00874A7A" w:rsidP="00874A7A">
      <w:pPr>
        <w:ind w:right="282"/>
        <w:jc w:val="both"/>
        <w:rPr>
          <w:rFonts w:ascii="Times New Roman" w:hAnsi="Times New Roman" w:cs="Times New Roman"/>
          <w:bCs/>
        </w:rPr>
      </w:pPr>
    </w:p>
    <w:p w14:paraId="0681844A" w14:textId="77777777" w:rsidR="00874A7A" w:rsidRPr="00191D2D" w:rsidRDefault="00874A7A" w:rsidP="00874A7A">
      <w:pPr>
        <w:ind w:right="282"/>
        <w:jc w:val="both"/>
        <w:rPr>
          <w:rFonts w:ascii="Times New Roman" w:hAnsi="Times New Roman" w:cs="Times New Roman"/>
          <w:bCs/>
        </w:rPr>
      </w:pPr>
    </w:p>
    <w:p w14:paraId="31BCAE7A" w14:textId="77777777" w:rsidR="00874A7A" w:rsidRPr="00191D2D" w:rsidRDefault="00874A7A" w:rsidP="00874A7A">
      <w:pPr>
        <w:ind w:right="282"/>
        <w:jc w:val="both"/>
        <w:rPr>
          <w:rFonts w:ascii="Times New Roman" w:hAnsi="Times New Roman" w:cs="Times New Roman"/>
          <w:bCs/>
        </w:rPr>
      </w:pPr>
      <w:r w:rsidRPr="00191D2D">
        <w:rPr>
          <w:rFonts w:ascii="Times New Roman" w:hAnsi="Times New Roman" w:cs="Times New Roman"/>
          <w:bCs/>
        </w:rPr>
        <w:t xml:space="preserve">(local e data) ______________, ___ de ________________ </w:t>
      </w:r>
      <w:proofErr w:type="spellStart"/>
      <w:r w:rsidRPr="00191D2D">
        <w:rPr>
          <w:rFonts w:ascii="Times New Roman" w:hAnsi="Times New Roman" w:cs="Times New Roman"/>
          <w:bCs/>
        </w:rPr>
        <w:t>de</w:t>
      </w:r>
      <w:proofErr w:type="spellEnd"/>
      <w:r w:rsidRPr="00191D2D">
        <w:rPr>
          <w:rFonts w:ascii="Times New Roman" w:hAnsi="Times New Roman" w:cs="Times New Roman"/>
          <w:bCs/>
        </w:rPr>
        <w:t xml:space="preserve"> 202</w:t>
      </w:r>
      <w:r>
        <w:rPr>
          <w:rFonts w:ascii="Times New Roman" w:hAnsi="Times New Roman" w:cs="Times New Roman"/>
          <w:bCs/>
        </w:rPr>
        <w:t>4</w:t>
      </w:r>
      <w:r w:rsidRPr="00191D2D">
        <w:rPr>
          <w:rFonts w:ascii="Times New Roman" w:hAnsi="Times New Roman" w:cs="Times New Roman"/>
          <w:bCs/>
        </w:rPr>
        <w:t>.</w:t>
      </w:r>
    </w:p>
    <w:p w14:paraId="2E7E3C83" w14:textId="77777777" w:rsidR="00874A7A" w:rsidRPr="00191D2D" w:rsidRDefault="00874A7A" w:rsidP="00874A7A">
      <w:pPr>
        <w:ind w:right="282"/>
        <w:jc w:val="both"/>
        <w:rPr>
          <w:rFonts w:ascii="Times New Roman" w:hAnsi="Times New Roman" w:cs="Times New Roman"/>
          <w:bCs/>
        </w:rPr>
      </w:pPr>
    </w:p>
    <w:p w14:paraId="3BE43E4A" w14:textId="77777777" w:rsidR="00874A7A" w:rsidRPr="00191D2D" w:rsidRDefault="00874A7A" w:rsidP="00874A7A">
      <w:pPr>
        <w:ind w:right="282"/>
        <w:jc w:val="both"/>
        <w:rPr>
          <w:rFonts w:ascii="Times New Roman" w:hAnsi="Times New Roman" w:cs="Times New Roman"/>
          <w:bCs/>
        </w:rPr>
      </w:pPr>
    </w:p>
    <w:p w14:paraId="3E366869" w14:textId="77777777" w:rsidR="00874A7A" w:rsidRPr="00191D2D" w:rsidRDefault="00874A7A" w:rsidP="00874A7A">
      <w:pPr>
        <w:ind w:right="282"/>
        <w:jc w:val="both"/>
        <w:rPr>
          <w:rFonts w:ascii="Times New Roman" w:hAnsi="Times New Roman" w:cs="Times New Roman"/>
          <w:bCs/>
        </w:rPr>
      </w:pPr>
    </w:p>
    <w:p w14:paraId="48506194" w14:textId="77777777" w:rsidR="00874A7A" w:rsidRPr="00191D2D" w:rsidRDefault="00874A7A" w:rsidP="00874A7A">
      <w:pPr>
        <w:ind w:right="282"/>
        <w:jc w:val="center"/>
        <w:rPr>
          <w:rFonts w:ascii="Times New Roman" w:hAnsi="Times New Roman" w:cs="Times New Roman"/>
          <w:bCs/>
        </w:rPr>
      </w:pPr>
    </w:p>
    <w:p w14:paraId="4EBC5803"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Nome do Responsável Legal</w:t>
      </w:r>
    </w:p>
    <w:p w14:paraId="2A893E7D"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Outorgante</w:t>
      </w:r>
    </w:p>
    <w:p w14:paraId="6E2EFB41" w14:textId="77777777" w:rsidR="00874A7A" w:rsidRPr="00191D2D" w:rsidRDefault="00874A7A" w:rsidP="00874A7A">
      <w:pPr>
        <w:ind w:right="282"/>
        <w:jc w:val="center"/>
        <w:rPr>
          <w:bCs/>
        </w:rPr>
      </w:pPr>
    </w:p>
    <w:p w14:paraId="1B69CF26" w14:textId="77777777" w:rsidR="00874A7A" w:rsidRPr="00191D2D" w:rsidRDefault="00874A7A" w:rsidP="00874A7A">
      <w:pPr>
        <w:ind w:right="282"/>
        <w:jc w:val="both"/>
        <w:rPr>
          <w:bCs/>
        </w:rPr>
      </w:pPr>
    </w:p>
    <w:p w14:paraId="453C92E3" w14:textId="77777777" w:rsidR="00874A7A" w:rsidRPr="00191D2D" w:rsidRDefault="00874A7A" w:rsidP="00874A7A">
      <w:pPr>
        <w:ind w:right="282"/>
        <w:jc w:val="both"/>
        <w:rPr>
          <w:bCs/>
        </w:rPr>
      </w:pPr>
    </w:p>
    <w:p w14:paraId="3FDBDD24" w14:textId="77777777" w:rsidR="00874A7A" w:rsidRPr="00191D2D" w:rsidRDefault="00874A7A" w:rsidP="00874A7A">
      <w:pPr>
        <w:ind w:right="282"/>
        <w:jc w:val="both"/>
        <w:outlineLvl w:val="4"/>
        <w:rPr>
          <w:bCs/>
          <w:iCs/>
          <w:u w:val="single"/>
        </w:rPr>
      </w:pPr>
    </w:p>
    <w:p w14:paraId="70BF7D46" w14:textId="77777777" w:rsidR="00874A7A" w:rsidRPr="00191D2D" w:rsidRDefault="00874A7A" w:rsidP="00874A7A">
      <w:pPr>
        <w:jc w:val="both"/>
        <w:rPr>
          <w:rFonts w:ascii="Times New Roman" w:hAnsi="Times New Roman" w:cs="Times New Roman"/>
          <w:bCs/>
        </w:rPr>
      </w:pPr>
      <w:r w:rsidRPr="00191D2D">
        <w:rPr>
          <w:rFonts w:ascii="Times New Roman" w:hAnsi="Times New Roman" w:cs="Times New Roman"/>
          <w:bCs/>
        </w:rPr>
        <w:t>OBS. ELABORAR PROCURAÇÃO COM O TIMBRE DA EMPRESA</w:t>
      </w:r>
    </w:p>
    <w:p w14:paraId="7D35E667" w14:textId="77777777" w:rsidR="00874A7A" w:rsidRPr="00191D2D" w:rsidRDefault="00874A7A" w:rsidP="00874A7A">
      <w:pPr>
        <w:ind w:right="282"/>
        <w:jc w:val="both"/>
        <w:outlineLvl w:val="4"/>
        <w:rPr>
          <w:rFonts w:ascii="Times New Roman" w:hAnsi="Times New Roman" w:cs="Times New Roman"/>
          <w:bCs/>
          <w:iCs/>
          <w:u w:val="single"/>
        </w:rPr>
      </w:pPr>
    </w:p>
    <w:p w14:paraId="17D506EA" w14:textId="77777777" w:rsidR="00874A7A" w:rsidRPr="00191D2D" w:rsidRDefault="00874A7A" w:rsidP="00874A7A">
      <w:pPr>
        <w:spacing w:after="160" w:line="259" w:lineRule="auto"/>
        <w:jc w:val="center"/>
        <w:rPr>
          <w:rFonts w:ascii="Times New Roman" w:hAnsi="Times New Roman" w:cs="Times New Roman"/>
          <w:bCs/>
          <w:color w:val="000000"/>
          <w:sz w:val="24"/>
        </w:rPr>
      </w:pPr>
    </w:p>
    <w:p w14:paraId="6276FE78" w14:textId="77777777" w:rsidR="00874A7A" w:rsidRPr="00191D2D" w:rsidRDefault="00874A7A" w:rsidP="00874A7A">
      <w:pPr>
        <w:spacing w:after="160" w:line="259" w:lineRule="auto"/>
        <w:rPr>
          <w:rFonts w:ascii="Times New Roman" w:eastAsia="WenQuanYi Micro Hei" w:hAnsi="Times New Roman" w:cs="Times New Roman"/>
          <w:bCs/>
          <w:color w:val="000000"/>
          <w:sz w:val="24"/>
          <w:lang w:eastAsia="zh-CN" w:bidi="hi-IN"/>
        </w:rPr>
      </w:pPr>
    </w:p>
    <w:p w14:paraId="0A0D3C08" w14:textId="77777777" w:rsidR="00874A7A" w:rsidRPr="00191D2D" w:rsidRDefault="00874A7A" w:rsidP="00874A7A">
      <w:pPr>
        <w:pStyle w:val="PADRO"/>
        <w:keepNext w:val="0"/>
        <w:widowControl/>
        <w:spacing w:before="120" w:after="120"/>
        <w:ind w:firstLine="0"/>
        <w:rPr>
          <w:rFonts w:ascii="Times New Roman" w:hAnsi="Times New Roman" w:cs="Times New Roman"/>
          <w:bCs/>
          <w:color w:val="000000"/>
          <w:sz w:val="24"/>
        </w:rPr>
      </w:pPr>
    </w:p>
    <w:p w14:paraId="66316AE4" w14:textId="77777777" w:rsidR="00874A7A" w:rsidRPr="00874A7A" w:rsidRDefault="00874A7A" w:rsidP="00874A7A">
      <w:pPr>
        <w:spacing w:after="160" w:line="259" w:lineRule="auto"/>
        <w:jc w:val="center"/>
        <w:rPr>
          <w:rFonts w:ascii="Times New Roman" w:eastAsia="WenQuanYi Micro Hei" w:hAnsi="Times New Roman" w:cs="Times New Roman"/>
          <w:i/>
          <w:color w:val="FF0000"/>
          <w:sz w:val="24"/>
          <w:highlight w:val="green"/>
          <w:lang w:eastAsia="zh-CN" w:bidi="hi-IN"/>
        </w:rPr>
      </w:pPr>
    </w:p>
    <w:sectPr w:rsidR="00874A7A" w:rsidRPr="00874A7A" w:rsidSect="005E0251">
      <w:headerReference w:type="default" r:id="rId27"/>
      <w:footerReference w:type="default" r:id="rId28"/>
      <w:headerReference w:type="first" r:id="rId2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0B873" w14:textId="77777777" w:rsidR="00155D18" w:rsidRDefault="00155D18" w:rsidP="00805244">
      <w:r>
        <w:separator/>
      </w:r>
    </w:p>
  </w:endnote>
  <w:endnote w:type="continuationSeparator" w:id="0">
    <w:p w14:paraId="7BC4CBBE" w14:textId="77777777" w:rsidR="00155D18" w:rsidRDefault="00155D18" w:rsidP="00805244">
      <w:r>
        <w:continuationSeparator/>
      </w:r>
    </w:p>
  </w:endnote>
  <w:endnote w:type="continuationNotice" w:id="1">
    <w:p w14:paraId="0A909CA6" w14:textId="77777777" w:rsidR="00155D18" w:rsidRDefault="0015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1569" w14:textId="77777777" w:rsidR="00470FA3" w:rsidRPr="00802E71" w:rsidRDefault="00470FA3"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 xml:space="preserve">Sede provisória: Praça </w:t>
    </w:r>
    <w:proofErr w:type="spellStart"/>
    <w:r w:rsidRPr="00802E71">
      <w:rPr>
        <w:rFonts w:ascii="Times New Roman" w:hAnsi="Times New Roman" w:cs="Times New Roman"/>
        <w:b/>
        <w:bCs/>
        <w:szCs w:val="20"/>
      </w:rPr>
      <w:t>Nominato</w:t>
    </w:r>
    <w:proofErr w:type="spellEnd"/>
    <w:r w:rsidRPr="00802E71">
      <w:rPr>
        <w:rFonts w:ascii="Times New Roman" w:hAnsi="Times New Roman" w:cs="Times New Roman"/>
        <w:b/>
        <w:bCs/>
        <w:szCs w:val="20"/>
      </w:rPr>
      <w:t xml:space="preserve"> de Paiva Duque, n° 15 – Centro – CEP: 36.140-000 – Lima Duarte – MG </w:t>
    </w:r>
  </w:p>
  <w:p w14:paraId="42E84BF7" w14:textId="77777777" w:rsidR="00470FA3" w:rsidRPr="00802E71" w:rsidRDefault="00470FA3" w:rsidP="00802E71">
    <w:pPr>
      <w:pStyle w:val="Rodap"/>
      <w:jc w:val="center"/>
      <w:rPr>
        <w:b/>
        <w:bCs/>
      </w:rPr>
    </w:pPr>
    <w:r w:rsidRPr="00802E71">
      <w:rPr>
        <w:rFonts w:ascii="Times New Roman" w:hAnsi="Times New Roman" w:cs="Times New Roman"/>
        <w:b/>
        <w:bCs/>
        <w:szCs w:val="20"/>
      </w:rPr>
      <w:t xml:space="preserve">Telefone: (32) 99863-4627 </w:t>
    </w:r>
    <w:proofErr w:type="gramStart"/>
    <w:r w:rsidRPr="00802E71">
      <w:rPr>
        <w:rFonts w:ascii="Times New Roman" w:hAnsi="Times New Roman" w:cs="Times New Roman"/>
        <w:b/>
        <w:bCs/>
        <w:szCs w:val="20"/>
      </w:rPr>
      <w:t>-  E-mail</w:t>
    </w:r>
    <w:proofErr w:type="gramEnd"/>
    <w:r w:rsidRPr="00802E71">
      <w:rPr>
        <w:rFonts w:ascii="Times New Roman" w:hAnsi="Times New Roman" w:cs="Times New Roman"/>
        <w:b/>
        <w:bCs/>
        <w:szCs w:val="20"/>
      </w:rPr>
      <w:t>: licitacao@limaduarte.mg.leg.br</w:t>
    </w:r>
  </w:p>
  <w:p w14:paraId="64B70F01" w14:textId="77777777" w:rsidR="00470FA3" w:rsidRPr="00802E71" w:rsidRDefault="00470FA3"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Página na Internet: http:// http://www.limaduarte.mg.leg.br</w:t>
    </w:r>
  </w:p>
  <w:p w14:paraId="5DC7961E" w14:textId="77777777" w:rsidR="00470FA3" w:rsidRPr="00C258B9" w:rsidRDefault="00470FA3" w:rsidP="00802E71">
    <w:pPr>
      <w:pStyle w:val="Rodap"/>
    </w:pPr>
  </w:p>
  <w:p w14:paraId="4ABC3753" w14:textId="77777777" w:rsidR="00470FA3" w:rsidRDefault="00470F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C8AA6" w14:textId="77777777" w:rsidR="00155D18" w:rsidRDefault="00155D18" w:rsidP="00805244">
      <w:r>
        <w:separator/>
      </w:r>
    </w:p>
  </w:footnote>
  <w:footnote w:type="continuationSeparator" w:id="0">
    <w:p w14:paraId="12BBFF7D" w14:textId="77777777" w:rsidR="00155D18" w:rsidRDefault="00155D18" w:rsidP="00805244">
      <w:r>
        <w:continuationSeparator/>
      </w:r>
    </w:p>
  </w:footnote>
  <w:footnote w:type="continuationNotice" w:id="1">
    <w:p w14:paraId="65163D3E" w14:textId="77777777" w:rsidR="00155D18" w:rsidRDefault="00155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C32B" w14:textId="77777777" w:rsidR="00470FA3" w:rsidRDefault="00470FA3" w:rsidP="00F904CC">
    <w:pPr>
      <w:pStyle w:val="Cabealho"/>
      <w:jc w:val="center"/>
    </w:pPr>
    <w:r>
      <w:rPr>
        <w:noProof/>
      </w:rPr>
      <w:drawing>
        <wp:inline distT="0" distB="0" distL="0" distR="0" wp14:anchorId="0BDBB0EF" wp14:editId="061F6A90">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D524C4C" w14:textId="1DB31F62" w:rsidR="00470FA3" w:rsidRPr="00AD3519" w:rsidRDefault="00470FA3" w:rsidP="00AD3519">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154E143B" w14:textId="77777777" w:rsidR="00470FA3" w:rsidRDefault="00470FA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1D3B" w14:textId="405B3CB2" w:rsidR="00470FA3" w:rsidRDefault="00470FA3" w:rsidP="00F904CC">
    <w:pPr>
      <w:pStyle w:val="Cabealho"/>
      <w:jc w:val="center"/>
    </w:pPr>
    <w:r>
      <w:rPr>
        <w:noProof/>
      </w:rPr>
      <w:pict w14:anchorId="0A0C4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7443" o:spid="_x0000_s2050" type="#_x0000_t75" style="position:absolute;left:0;text-align:left;margin-left:0;margin-top:0;width:453.3pt;height:490.75pt;z-index:-251658752;mso-position-horizontal:center;mso-position-horizontal-relative:margin;mso-position-vertical:center;mso-position-vertical-relative:margin" o:allowincell="f">
          <v:imagedata r:id="rId1" o:title="brasaosite" gain="19661f" blacklevel="22938f"/>
          <w10:wrap anchorx="margin" anchory="margin"/>
        </v:shape>
      </w:pict>
    </w:r>
    <w:r>
      <w:rPr>
        <w:noProof/>
      </w:rPr>
      <w:drawing>
        <wp:inline distT="0" distB="0" distL="0" distR="0" wp14:anchorId="40C7C0C5" wp14:editId="0AB4422C">
          <wp:extent cx="3076575" cy="10953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8C2A51F" w14:textId="21FE924A" w:rsidR="00470FA3" w:rsidRPr="00F904CC" w:rsidRDefault="00470FA3"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421D3088" w14:textId="5722A0C4" w:rsidR="00470FA3" w:rsidRDefault="00470F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098D"/>
    <w:multiLevelType w:val="multilevel"/>
    <w:tmpl w:val="501A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15D7"/>
    <w:multiLevelType w:val="multilevel"/>
    <w:tmpl w:val="FE6C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54EDF"/>
    <w:multiLevelType w:val="multilevel"/>
    <w:tmpl w:val="21A4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63889"/>
    <w:multiLevelType w:val="multilevel"/>
    <w:tmpl w:val="4F3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343B5"/>
    <w:multiLevelType w:val="multilevel"/>
    <w:tmpl w:val="5702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90FD1"/>
    <w:multiLevelType w:val="multilevel"/>
    <w:tmpl w:val="F0F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0532E"/>
    <w:multiLevelType w:val="multilevel"/>
    <w:tmpl w:val="9A3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1717D"/>
    <w:multiLevelType w:val="multilevel"/>
    <w:tmpl w:val="283C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63AB6"/>
    <w:multiLevelType w:val="multilevel"/>
    <w:tmpl w:val="1FCC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E19CB"/>
    <w:multiLevelType w:val="multilevel"/>
    <w:tmpl w:val="875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D30B4"/>
    <w:multiLevelType w:val="multilevel"/>
    <w:tmpl w:val="51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8C74AB"/>
    <w:multiLevelType w:val="multilevel"/>
    <w:tmpl w:val="2482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B1B14"/>
    <w:multiLevelType w:val="multilevel"/>
    <w:tmpl w:val="FF06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D6393"/>
    <w:multiLevelType w:val="multilevel"/>
    <w:tmpl w:val="AE2E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14C11"/>
    <w:multiLevelType w:val="multilevel"/>
    <w:tmpl w:val="EBA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322D3"/>
    <w:multiLevelType w:val="multilevel"/>
    <w:tmpl w:val="70F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8059A"/>
    <w:multiLevelType w:val="multilevel"/>
    <w:tmpl w:val="21D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985902"/>
    <w:multiLevelType w:val="multilevel"/>
    <w:tmpl w:val="BF20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C3AB3"/>
    <w:multiLevelType w:val="multilevel"/>
    <w:tmpl w:val="461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C100D"/>
    <w:multiLevelType w:val="multilevel"/>
    <w:tmpl w:val="1AB4D7C0"/>
    <w:lvl w:ilvl="0">
      <w:start w:val="1"/>
      <w:numFmt w:val="decimal"/>
      <w:lvlText w:val="%1."/>
      <w:lvlJc w:val="left"/>
      <w:pPr>
        <w:ind w:left="360" w:hanging="360"/>
      </w:pPr>
      <w:rPr>
        <w:rFonts w:hint="default"/>
        <w:b/>
      </w:rPr>
    </w:lvl>
    <w:lvl w:ilvl="1">
      <w:start w:val="1"/>
      <w:numFmt w:val="decimal"/>
      <w:lvlText w:val="%1.%2."/>
      <w:lvlJc w:val="left"/>
      <w:pPr>
        <w:ind w:left="7237" w:hanging="432"/>
      </w:pPr>
      <w:rPr>
        <w:rFonts w:hint="default"/>
        <w:b w:val="0"/>
        <w:i w:val="0"/>
        <w:iCs/>
      </w:rPr>
    </w:lvl>
    <w:lvl w:ilvl="2">
      <w:start w:val="1"/>
      <w:numFmt w:val="decimal"/>
      <w:lvlText w:val="%1.%2.%3."/>
      <w:lvlJc w:val="left"/>
      <w:pPr>
        <w:ind w:left="447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06C7B07"/>
    <w:multiLevelType w:val="multilevel"/>
    <w:tmpl w:val="0DD4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F754B5"/>
    <w:multiLevelType w:val="multilevel"/>
    <w:tmpl w:val="D340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A54969"/>
    <w:multiLevelType w:val="multilevel"/>
    <w:tmpl w:val="F57E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4D7096"/>
    <w:multiLevelType w:val="multilevel"/>
    <w:tmpl w:val="ECAC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8C3E80"/>
    <w:multiLevelType w:val="multilevel"/>
    <w:tmpl w:val="E7C2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026522"/>
    <w:multiLevelType w:val="multilevel"/>
    <w:tmpl w:val="4382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3968F3"/>
    <w:multiLevelType w:val="multilevel"/>
    <w:tmpl w:val="228A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15248C"/>
    <w:multiLevelType w:val="multilevel"/>
    <w:tmpl w:val="9AB0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420BEC"/>
    <w:multiLevelType w:val="multilevel"/>
    <w:tmpl w:val="3116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E90763"/>
    <w:multiLevelType w:val="multilevel"/>
    <w:tmpl w:val="449C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603622"/>
    <w:multiLevelType w:val="multilevel"/>
    <w:tmpl w:val="DC96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7B0101"/>
    <w:multiLevelType w:val="multilevel"/>
    <w:tmpl w:val="3EC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101E84"/>
    <w:multiLevelType w:val="multilevel"/>
    <w:tmpl w:val="E9B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A560EA"/>
    <w:multiLevelType w:val="multilevel"/>
    <w:tmpl w:val="533E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F747B6"/>
    <w:multiLevelType w:val="multilevel"/>
    <w:tmpl w:val="C73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712E9F"/>
    <w:multiLevelType w:val="multilevel"/>
    <w:tmpl w:val="999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4D5BD9"/>
    <w:multiLevelType w:val="multilevel"/>
    <w:tmpl w:val="C42A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226886"/>
    <w:multiLevelType w:val="multilevel"/>
    <w:tmpl w:val="6416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E0599A"/>
    <w:multiLevelType w:val="multilevel"/>
    <w:tmpl w:val="599C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797589"/>
    <w:multiLevelType w:val="multilevel"/>
    <w:tmpl w:val="C6A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4A3CFE"/>
    <w:multiLevelType w:val="multilevel"/>
    <w:tmpl w:val="3C6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112EB2"/>
    <w:multiLevelType w:val="multilevel"/>
    <w:tmpl w:val="4E0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4A37EF"/>
    <w:multiLevelType w:val="multilevel"/>
    <w:tmpl w:val="08A8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F964BF"/>
    <w:multiLevelType w:val="multilevel"/>
    <w:tmpl w:val="61D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8B25D8E"/>
    <w:multiLevelType w:val="multilevel"/>
    <w:tmpl w:val="BC6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B43F57"/>
    <w:multiLevelType w:val="multilevel"/>
    <w:tmpl w:val="416A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B3A1630"/>
    <w:multiLevelType w:val="multilevel"/>
    <w:tmpl w:val="BF0C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132FF2"/>
    <w:multiLevelType w:val="multilevel"/>
    <w:tmpl w:val="206A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D66FB3"/>
    <w:multiLevelType w:val="multilevel"/>
    <w:tmpl w:val="CDBC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5B1EEC"/>
    <w:multiLevelType w:val="multilevel"/>
    <w:tmpl w:val="001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B16932"/>
    <w:multiLevelType w:val="multilevel"/>
    <w:tmpl w:val="074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5D13DF3"/>
    <w:multiLevelType w:val="multilevel"/>
    <w:tmpl w:val="A864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031AE0"/>
    <w:multiLevelType w:val="multilevel"/>
    <w:tmpl w:val="698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CAD7C9F"/>
    <w:multiLevelType w:val="multilevel"/>
    <w:tmpl w:val="5A8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7A3721"/>
    <w:multiLevelType w:val="multilevel"/>
    <w:tmpl w:val="51AC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74D67B0D"/>
    <w:multiLevelType w:val="multilevel"/>
    <w:tmpl w:val="D192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D1224F"/>
    <w:multiLevelType w:val="multilevel"/>
    <w:tmpl w:val="AFA6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4821FF"/>
    <w:multiLevelType w:val="multilevel"/>
    <w:tmpl w:val="FCE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7745E2"/>
    <w:multiLevelType w:val="multilevel"/>
    <w:tmpl w:val="4694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8C1006"/>
    <w:multiLevelType w:val="multilevel"/>
    <w:tmpl w:val="EEA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386ED3"/>
    <w:multiLevelType w:val="multilevel"/>
    <w:tmpl w:val="C408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7"/>
  </w:num>
  <w:num w:numId="3">
    <w:abstractNumId w:val="48"/>
  </w:num>
  <w:num w:numId="4">
    <w:abstractNumId w:val="54"/>
  </w:num>
  <w:num w:numId="5">
    <w:abstractNumId w:val="45"/>
  </w:num>
  <w:num w:numId="6">
    <w:abstractNumId w:val="34"/>
  </w:num>
  <w:num w:numId="7">
    <w:abstractNumId w:val="60"/>
  </w:num>
  <w:num w:numId="8">
    <w:abstractNumId w:val="22"/>
  </w:num>
  <w:num w:numId="9">
    <w:abstractNumId w:val="6"/>
  </w:num>
  <w:num w:numId="10">
    <w:abstractNumId w:val="17"/>
  </w:num>
  <w:num w:numId="11">
    <w:abstractNumId w:val="14"/>
  </w:num>
  <w:num w:numId="12">
    <w:abstractNumId w:val="33"/>
  </w:num>
  <w:num w:numId="13">
    <w:abstractNumId w:val="58"/>
  </w:num>
  <w:num w:numId="14">
    <w:abstractNumId w:val="43"/>
  </w:num>
  <w:num w:numId="15">
    <w:abstractNumId w:val="63"/>
  </w:num>
  <w:num w:numId="16">
    <w:abstractNumId w:val="65"/>
  </w:num>
  <w:num w:numId="17">
    <w:abstractNumId w:val="47"/>
  </w:num>
  <w:num w:numId="18">
    <w:abstractNumId w:val="38"/>
  </w:num>
  <w:num w:numId="19">
    <w:abstractNumId w:val="39"/>
  </w:num>
  <w:num w:numId="20">
    <w:abstractNumId w:val="29"/>
  </w:num>
  <w:num w:numId="21">
    <w:abstractNumId w:val="56"/>
  </w:num>
  <w:num w:numId="22">
    <w:abstractNumId w:val="16"/>
  </w:num>
  <w:num w:numId="23">
    <w:abstractNumId w:val="0"/>
  </w:num>
  <w:num w:numId="24">
    <w:abstractNumId w:val="26"/>
  </w:num>
  <w:num w:numId="25">
    <w:abstractNumId w:val="9"/>
  </w:num>
  <w:num w:numId="26">
    <w:abstractNumId w:val="52"/>
  </w:num>
  <w:num w:numId="27">
    <w:abstractNumId w:val="41"/>
  </w:num>
  <w:num w:numId="28">
    <w:abstractNumId w:val="24"/>
  </w:num>
  <w:num w:numId="29">
    <w:abstractNumId w:val="11"/>
  </w:num>
  <w:num w:numId="30">
    <w:abstractNumId w:val="36"/>
  </w:num>
  <w:num w:numId="31">
    <w:abstractNumId w:val="30"/>
  </w:num>
  <w:num w:numId="32">
    <w:abstractNumId w:val="61"/>
  </w:num>
  <w:num w:numId="33">
    <w:abstractNumId w:val="18"/>
  </w:num>
  <w:num w:numId="34">
    <w:abstractNumId w:val="40"/>
  </w:num>
  <w:num w:numId="35">
    <w:abstractNumId w:val="3"/>
  </w:num>
  <w:num w:numId="36">
    <w:abstractNumId w:val="1"/>
  </w:num>
  <w:num w:numId="37">
    <w:abstractNumId w:val="21"/>
  </w:num>
  <w:num w:numId="38">
    <w:abstractNumId w:val="64"/>
  </w:num>
  <w:num w:numId="39">
    <w:abstractNumId w:val="7"/>
  </w:num>
  <w:num w:numId="40">
    <w:abstractNumId w:val="50"/>
  </w:num>
  <w:num w:numId="41">
    <w:abstractNumId w:val="37"/>
  </w:num>
  <w:num w:numId="42">
    <w:abstractNumId w:val="13"/>
  </w:num>
  <w:num w:numId="43">
    <w:abstractNumId w:val="23"/>
  </w:num>
  <w:num w:numId="44">
    <w:abstractNumId w:val="53"/>
  </w:num>
  <w:num w:numId="45">
    <w:abstractNumId w:val="2"/>
  </w:num>
  <w:num w:numId="46">
    <w:abstractNumId w:val="15"/>
  </w:num>
  <w:num w:numId="47">
    <w:abstractNumId w:val="8"/>
  </w:num>
  <w:num w:numId="48">
    <w:abstractNumId w:val="46"/>
  </w:num>
  <w:num w:numId="49">
    <w:abstractNumId w:val="5"/>
  </w:num>
  <w:num w:numId="50">
    <w:abstractNumId w:val="20"/>
  </w:num>
  <w:num w:numId="51">
    <w:abstractNumId w:val="27"/>
  </w:num>
  <w:num w:numId="52">
    <w:abstractNumId w:val="62"/>
  </w:num>
  <w:num w:numId="53">
    <w:abstractNumId w:val="59"/>
  </w:num>
  <w:num w:numId="54">
    <w:abstractNumId w:val="66"/>
  </w:num>
  <w:num w:numId="55">
    <w:abstractNumId w:val="32"/>
  </w:num>
  <w:num w:numId="56">
    <w:abstractNumId w:val="10"/>
  </w:num>
  <w:num w:numId="57">
    <w:abstractNumId w:val="42"/>
  </w:num>
  <w:num w:numId="58">
    <w:abstractNumId w:val="31"/>
  </w:num>
  <w:num w:numId="59">
    <w:abstractNumId w:val="55"/>
  </w:num>
  <w:num w:numId="60">
    <w:abstractNumId w:val="35"/>
  </w:num>
  <w:num w:numId="61">
    <w:abstractNumId w:val="12"/>
  </w:num>
  <w:num w:numId="62">
    <w:abstractNumId w:val="49"/>
  </w:num>
  <w:num w:numId="63">
    <w:abstractNumId w:val="25"/>
  </w:num>
  <w:num w:numId="64">
    <w:abstractNumId w:val="44"/>
  </w:num>
  <w:num w:numId="65">
    <w:abstractNumId w:val="28"/>
  </w:num>
  <w:num w:numId="66">
    <w:abstractNumId w:val="4"/>
  </w:num>
  <w:num w:numId="67">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47AA"/>
    <w:rsid w:val="00021F8A"/>
    <w:rsid w:val="00022663"/>
    <w:rsid w:val="00031257"/>
    <w:rsid w:val="00040021"/>
    <w:rsid w:val="000419D5"/>
    <w:rsid w:val="000453AB"/>
    <w:rsid w:val="00047934"/>
    <w:rsid w:val="0005189C"/>
    <w:rsid w:val="00052B60"/>
    <w:rsid w:val="00054F5A"/>
    <w:rsid w:val="00055A84"/>
    <w:rsid w:val="000655D5"/>
    <w:rsid w:val="00066BBE"/>
    <w:rsid w:val="00077679"/>
    <w:rsid w:val="00082366"/>
    <w:rsid w:val="00097F7F"/>
    <w:rsid w:val="000A1E1F"/>
    <w:rsid w:val="000A35C5"/>
    <w:rsid w:val="000A3EC0"/>
    <w:rsid w:val="000A4B48"/>
    <w:rsid w:val="000A58FB"/>
    <w:rsid w:val="000A6C61"/>
    <w:rsid w:val="000B2881"/>
    <w:rsid w:val="000B3084"/>
    <w:rsid w:val="000B4F19"/>
    <w:rsid w:val="000B541C"/>
    <w:rsid w:val="000C243F"/>
    <w:rsid w:val="000C4B11"/>
    <w:rsid w:val="000C6754"/>
    <w:rsid w:val="000C6A4E"/>
    <w:rsid w:val="000C7D88"/>
    <w:rsid w:val="000C7F26"/>
    <w:rsid w:val="000D1E00"/>
    <w:rsid w:val="000D22F3"/>
    <w:rsid w:val="000E19AC"/>
    <w:rsid w:val="000E322B"/>
    <w:rsid w:val="000E42ED"/>
    <w:rsid w:val="000E58E5"/>
    <w:rsid w:val="000E6C76"/>
    <w:rsid w:val="000E7FC6"/>
    <w:rsid w:val="000F053B"/>
    <w:rsid w:val="000F1C45"/>
    <w:rsid w:val="000F5AD3"/>
    <w:rsid w:val="000F65F6"/>
    <w:rsid w:val="001031C8"/>
    <w:rsid w:val="00103280"/>
    <w:rsid w:val="00106CF1"/>
    <w:rsid w:val="0011427B"/>
    <w:rsid w:val="0011688E"/>
    <w:rsid w:val="00123BE9"/>
    <w:rsid w:val="001272A1"/>
    <w:rsid w:val="00131491"/>
    <w:rsid w:val="001402FB"/>
    <w:rsid w:val="00141307"/>
    <w:rsid w:val="00141AB7"/>
    <w:rsid w:val="00147041"/>
    <w:rsid w:val="00147836"/>
    <w:rsid w:val="00151412"/>
    <w:rsid w:val="00152018"/>
    <w:rsid w:val="001529AF"/>
    <w:rsid w:val="00153E66"/>
    <w:rsid w:val="00154AC3"/>
    <w:rsid w:val="00155D18"/>
    <w:rsid w:val="00161FEF"/>
    <w:rsid w:val="00171837"/>
    <w:rsid w:val="00184773"/>
    <w:rsid w:val="00196F9E"/>
    <w:rsid w:val="001A03C8"/>
    <w:rsid w:val="001A31DC"/>
    <w:rsid w:val="001A5846"/>
    <w:rsid w:val="001B3B40"/>
    <w:rsid w:val="001B422D"/>
    <w:rsid w:val="001B51A5"/>
    <w:rsid w:val="001B7D6A"/>
    <w:rsid w:val="001C08BF"/>
    <w:rsid w:val="001C7DF6"/>
    <w:rsid w:val="001D10F8"/>
    <w:rsid w:val="001D1310"/>
    <w:rsid w:val="001D347D"/>
    <w:rsid w:val="001D6C6E"/>
    <w:rsid w:val="001E1103"/>
    <w:rsid w:val="001E594E"/>
    <w:rsid w:val="001E67D9"/>
    <w:rsid w:val="001F0CF7"/>
    <w:rsid w:val="001F1434"/>
    <w:rsid w:val="001F2832"/>
    <w:rsid w:val="001F3722"/>
    <w:rsid w:val="00212C04"/>
    <w:rsid w:val="002139B8"/>
    <w:rsid w:val="00214615"/>
    <w:rsid w:val="0022225C"/>
    <w:rsid w:val="00222E53"/>
    <w:rsid w:val="002236A5"/>
    <w:rsid w:val="0023221F"/>
    <w:rsid w:val="002325E5"/>
    <w:rsid w:val="0023612A"/>
    <w:rsid w:val="00237552"/>
    <w:rsid w:val="00241184"/>
    <w:rsid w:val="00242162"/>
    <w:rsid w:val="00244485"/>
    <w:rsid w:val="00251226"/>
    <w:rsid w:val="00254C6B"/>
    <w:rsid w:val="0025582F"/>
    <w:rsid w:val="0025762B"/>
    <w:rsid w:val="002655C4"/>
    <w:rsid w:val="00274570"/>
    <w:rsid w:val="00274FA6"/>
    <w:rsid w:val="00275FBF"/>
    <w:rsid w:val="0028106A"/>
    <w:rsid w:val="00282873"/>
    <w:rsid w:val="002848E2"/>
    <w:rsid w:val="00285393"/>
    <w:rsid w:val="002878D1"/>
    <w:rsid w:val="00290E37"/>
    <w:rsid w:val="002913C9"/>
    <w:rsid w:val="00292248"/>
    <w:rsid w:val="00293923"/>
    <w:rsid w:val="00294801"/>
    <w:rsid w:val="002A76E2"/>
    <w:rsid w:val="002B2C30"/>
    <w:rsid w:val="002B3076"/>
    <w:rsid w:val="002B440D"/>
    <w:rsid w:val="002B735E"/>
    <w:rsid w:val="002C1C1F"/>
    <w:rsid w:val="002C2141"/>
    <w:rsid w:val="002C29D3"/>
    <w:rsid w:val="002D023C"/>
    <w:rsid w:val="002D38AE"/>
    <w:rsid w:val="002E2B2B"/>
    <w:rsid w:val="002E6625"/>
    <w:rsid w:val="002F0FC0"/>
    <w:rsid w:val="002F2965"/>
    <w:rsid w:val="002F5EFF"/>
    <w:rsid w:val="002F6E56"/>
    <w:rsid w:val="002F7941"/>
    <w:rsid w:val="0030014A"/>
    <w:rsid w:val="003005EA"/>
    <w:rsid w:val="00300729"/>
    <w:rsid w:val="00302651"/>
    <w:rsid w:val="003100F2"/>
    <w:rsid w:val="00312AE4"/>
    <w:rsid w:val="00312D57"/>
    <w:rsid w:val="00313FBD"/>
    <w:rsid w:val="003176B7"/>
    <w:rsid w:val="0033312B"/>
    <w:rsid w:val="0033363C"/>
    <w:rsid w:val="00345ECC"/>
    <w:rsid w:val="00350DB8"/>
    <w:rsid w:val="00350FFD"/>
    <w:rsid w:val="00360AF2"/>
    <w:rsid w:val="00362CF5"/>
    <w:rsid w:val="00371413"/>
    <w:rsid w:val="003726D9"/>
    <w:rsid w:val="00381381"/>
    <w:rsid w:val="0038550E"/>
    <w:rsid w:val="00385ECB"/>
    <w:rsid w:val="00394423"/>
    <w:rsid w:val="003A3A4D"/>
    <w:rsid w:val="003A72FB"/>
    <w:rsid w:val="003B262C"/>
    <w:rsid w:val="003B62E0"/>
    <w:rsid w:val="003D08AF"/>
    <w:rsid w:val="003D0E1A"/>
    <w:rsid w:val="003D14BF"/>
    <w:rsid w:val="003D3CFA"/>
    <w:rsid w:val="003D5C97"/>
    <w:rsid w:val="003D5F26"/>
    <w:rsid w:val="003D7AE8"/>
    <w:rsid w:val="003F0560"/>
    <w:rsid w:val="003F2EBE"/>
    <w:rsid w:val="004176E1"/>
    <w:rsid w:val="00421D5D"/>
    <w:rsid w:val="00424CA2"/>
    <w:rsid w:val="00426D9A"/>
    <w:rsid w:val="00427F05"/>
    <w:rsid w:val="00430151"/>
    <w:rsid w:val="00434384"/>
    <w:rsid w:val="004365B4"/>
    <w:rsid w:val="00440823"/>
    <w:rsid w:val="00441059"/>
    <w:rsid w:val="00450282"/>
    <w:rsid w:val="004544FC"/>
    <w:rsid w:val="00461C6C"/>
    <w:rsid w:val="00470FA3"/>
    <w:rsid w:val="0047336D"/>
    <w:rsid w:val="00474D28"/>
    <w:rsid w:val="0048022F"/>
    <w:rsid w:val="00484B4C"/>
    <w:rsid w:val="004853CC"/>
    <w:rsid w:val="004904D7"/>
    <w:rsid w:val="00491657"/>
    <w:rsid w:val="004933C0"/>
    <w:rsid w:val="00494891"/>
    <w:rsid w:val="00494B68"/>
    <w:rsid w:val="0049646C"/>
    <w:rsid w:val="004975CB"/>
    <w:rsid w:val="004A1062"/>
    <w:rsid w:val="004A2042"/>
    <w:rsid w:val="004A452F"/>
    <w:rsid w:val="004A5008"/>
    <w:rsid w:val="004B6261"/>
    <w:rsid w:val="004B7338"/>
    <w:rsid w:val="004C0606"/>
    <w:rsid w:val="004C46D6"/>
    <w:rsid w:val="004C5205"/>
    <w:rsid w:val="004D50D4"/>
    <w:rsid w:val="004E5DC9"/>
    <w:rsid w:val="004E6DBB"/>
    <w:rsid w:val="004F010A"/>
    <w:rsid w:val="004F1B34"/>
    <w:rsid w:val="004F2028"/>
    <w:rsid w:val="004F4417"/>
    <w:rsid w:val="004F5DD9"/>
    <w:rsid w:val="005013DC"/>
    <w:rsid w:val="00503F74"/>
    <w:rsid w:val="00507305"/>
    <w:rsid w:val="00510F4D"/>
    <w:rsid w:val="00514047"/>
    <w:rsid w:val="005160E8"/>
    <w:rsid w:val="0053704D"/>
    <w:rsid w:val="00540167"/>
    <w:rsid w:val="0054099B"/>
    <w:rsid w:val="005417A5"/>
    <w:rsid w:val="00542D41"/>
    <w:rsid w:val="00546E81"/>
    <w:rsid w:val="0055168F"/>
    <w:rsid w:val="00552FFC"/>
    <w:rsid w:val="0056655E"/>
    <w:rsid w:val="00570C4C"/>
    <w:rsid w:val="005714E4"/>
    <w:rsid w:val="00572BCD"/>
    <w:rsid w:val="00573983"/>
    <w:rsid w:val="00574E8B"/>
    <w:rsid w:val="00584870"/>
    <w:rsid w:val="0059435A"/>
    <w:rsid w:val="00594FE6"/>
    <w:rsid w:val="00597AAC"/>
    <w:rsid w:val="005A45A8"/>
    <w:rsid w:val="005A5E9A"/>
    <w:rsid w:val="005A68C5"/>
    <w:rsid w:val="005B15FC"/>
    <w:rsid w:val="005B63F8"/>
    <w:rsid w:val="005B6F35"/>
    <w:rsid w:val="005B702E"/>
    <w:rsid w:val="005B7B36"/>
    <w:rsid w:val="005B7E9F"/>
    <w:rsid w:val="005C0411"/>
    <w:rsid w:val="005C33B1"/>
    <w:rsid w:val="005C3AC7"/>
    <w:rsid w:val="005C7667"/>
    <w:rsid w:val="005D4A74"/>
    <w:rsid w:val="005E0251"/>
    <w:rsid w:val="005E3F88"/>
    <w:rsid w:val="005E4BCD"/>
    <w:rsid w:val="005F0F8F"/>
    <w:rsid w:val="005F2123"/>
    <w:rsid w:val="005F3540"/>
    <w:rsid w:val="005F46FC"/>
    <w:rsid w:val="005F5F6D"/>
    <w:rsid w:val="0060036A"/>
    <w:rsid w:val="00612B28"/>
    <w:rsid w:val="00614A63"/>
    <w:rsid w:val="00614AA9"/>
    <w:rsid w:val="006178C3"/>
    <w:rsid w:val="00621930"/>
    <w:rsid w:val="0062472B"/>
    <w:rsid w:val="00627D2B"/>
    <w:rsid w:val="00630C69"/>
    <w:rsid w:val="00634699"/>
    <w:rsid w:val="0064175F"/>
    <w:rsid w:val="00653990"/>
    <w:rsid w:val="00653BFD"/>
    <w:rsid w:val="006551F7"/>
    <w:rsid w:val="00657391"/>
    <w:rsid w:val="006578D1"/>
    <w:rsid w:val="00666A34"/>
    <w:rsid w:val="0067063D"/>
    <w:rsid w:val="006724BD"/>
    <w:rsid w:val="0067277D"/>
    <w:rsid w:val="006861DE"/>
    <w:rsid w:val="00686344"/>
    <w:rsid w:val="00696097"/>
    <w:rsid w:val="006A07A6"/>
    <w:rsid w:val="006A70C8"/>
    <w:rsid w:val="006B2115"/>
    <w:rsid w:val="006B5D53"/>
    <w:rsid w:val="006C4DD5"/>
    <w:rsid w:val="006C55FF"/>
    <w:rsid w:val="006D00E8"/>
    <w:rsid w:val="006D1C55"/>
    <w:rsid w:val="006D313A"/>
    <w:rsid w:val="006D67F2"/>
    <w:rsid w:val="006E1FC5"/>
    <w:rsid w:val="006E4F86"/>
    <w:rsid w:val="006E6D2D"/>
    <w:rsid w:val="006F2DF0"/>
    <w:rsid w:val="007000B4"/>
    <w:rsid w:val="00703281"/>
    <w:rsid w:val="00707BBC"/>
    <w:rsid w:val="007313BA"/>
    <w:rsid w:val="007318E3"/>
    <w:rsid w:val="00731D60"/>
    <w:rsid w:val="007430ED"/>
    <w:rsid w:val="00743AD2"/>
    <w:rsid w:val="00744227"/>
    <w:rsid w:val="007448DA"/>
    <w:rsid w:val="00750888"/>
    <w:rsid w:val="00762D8D"/>
    <w:rsid w:val="007636F6"/>
    <w:rsid w:val="007672DF"/>
    <w:rsid w:val="00767D04"/>
    <w:rsid w:val="00770F01"/>
    <w:rsid w:val="007713B1"/>
    <w:rsid w:val="007720B1"/>
    <w:rsid w:val="007834C8"/>
    <w:rsid w:val="0078721C"/>
    <w:rsid w:val="007877FC"/>
    <w:rsid w:val="00787A26"/>
    <w:rsid w:val="00790510"/>
    <w:rsid w:val="00790C11"/>
    <w:rsid w:val="007933E0"/>
    <w:rsid w:val="0079368D"/>
    <w:rsid w:val="007939EC"/>
    <w:rsid w:val="007965C7"/>
    <w:rsid w:val="007A18CB"/>
    <w:rsid w:val="007A5127"/>
    <w:rsid w:val="007C27EE"/>
    <w:rsid w:val="007D2059"/>
    <w:rsid w:val="007D5B71"/>
    <w:rsid w:val="007E4B5B"/>
    <w:rsid w:val="007E58B1"/>
    <w:rsid w:val="007F1DC9"/>
    <w:rsid w:val="007F35E8"/>
    <w:rsid w:val="007F3C11"/>
    <w:rsid w:val="007F4037"/>
    <w:rsid w:val="007F4CEF"/>
    <w:rsid w:val="00802894"/>
    <w:rsid w:val="00802E71"/>
    <w:rsid w:val="008041F8"/>
    <w:rsid w:val="00804545"/>
    <w:rsid w:val="00804E03"/>
    <w:rsid w:val="00804F40"/>
    <w:rsid w:val="00805244"/>
    <w:rsid w:val="00810B70"/>
    <w:rsid w:val="00833801"/>
    <w:rsid w:val="00835A92"/>
    <w:rsid w:val="0084569A"/>
    <w:rsid w:val="00850838"/>
    <w:rsid w:val="00850A72"/>
    <w:rsid w:val="008510B3"/>
    <w:rsid w:val="008563B5"/>
    <w:rsid w:val="008702C9"/>
    <w:rsid w:val="00874A7A"/>
    <w:rsid w:val="00876BAE"/>
    <w:rsid w:val="00880830"/>
    <w:rsid w:val="00883308"/>
    <w:rsid w:val="008843A0"/>
    <w:rsid w:val="00897191"/>
    <w:rsid w:val="00897E34"/>
    <w:rsid w:val="008A07B1"/>
    <w:rsid w:val="008A09C2"/>
    <w:rsid w:val="008A6E16"/>
    <w:rsid w:val="008A7823"/>
    <w:rsid w:val="008B31D5"/>
    <w:rsid w:val="008B3DD5"/>
    <w:rsid w:val="008B5D14"/>
    <w:rsid w:val="008B6982"/>
    <w:rsid w:val="008C37EF"/>
    <w:rsid w:val="008C5964"/>
    <w:rsid w:val="008C5AB9"/>
    <w:rsid w:val="008C5ED7"/>
    <w:rsid w:val="008C74E1"/>
    <w:rsid w:val="008C76D7"/>
    <w:rsid w:val="008D0718"/>
    <w:rsid w:val="008D1B9A"/>
    <w:rsid w:val="008E389E"/>
    <w:rsid w:val="008E3DB8"/>
    <w:rsid w:val="008E5E04"/>
    <w:rsid w:val="008F017B"/>
    <w:rsid w:val="008F6CDD"/>
    <w:rsid w:val="008F75CE"/>
    <w:rsid w:val="00912281"/>
    <w:rsid w:val="00913F13"/>
    <w:rsid w:val="009161A1"/>
    <w:rsid w:val="0092153F"/>
    <w:rsid w:val="00935BAB"/>
    <w:rsid w:val="009365A1"/>
    <w:rsid w:val="00945D9C"/>
    <w:rsid w:val="00952EF2"/>
    <w:rsid w:val="0095619B"/>
    <w:rsid w:val="00957A45"/>
    <w:rsid w:val="00962790"/>
    <w:rsid w:val="009653DA"/>
    <w:rsid w:val="00974287"/>
    <w:rsid w:val="0097575F"/>
    <w:rsid w:val="00980981"/>
    <w:rsid w:val="00986F9B"/>
    <w:rsid w:val="00992023"/>
    <w:rsid w:val="009A3E0F"/>
    <w:rsid w:val="009A3EC1"/>
    <w:rsid w:val="009A58EF"/>
    <w:rsid w:val="009B0AD8"/>
    <w:rsid w:val="009B104C"/>
    <w:rsid w:val="009B3E25"/>
    <w:rsid w:val="009C2BD5"/>
    <w:rsid w:val="009C6CBA"/>
    <w:rsid w:val="009C6E29"/>
    <w:rsid w:val="009D10E8"/>
    <w:rsid w:val="009D2633"/>
    <w:rsid w:val="009E3822"/>
    <w:rsid w:val="009E584F"/>
    <w:rsid w:val="009F14B6"/>
    <w:rsid w:val="009F7713"/>
    <w:rsid w:val="00A023BD"/>
    <w:rsid w:val="00A02D7C"/>
    <w:rsid w:val="00A03280"/>
    <w:rsid w:val="00A03321"/>
    <w:rsid w:val="00A11083"/>
    <w:rsid w:val="00A2146C"/>
    <w:rsid w:val="00A22767"/>
    <w:rsid w:val="00A22FA7"/>
    <w:rsid w:val="00A23106"/>
    <w:rsid w:val="00A2439B"/>
    <w:rsid w:val="00A25B3A"/>
    <w:rsid w:val="00A40D0B"/>
    <w:rsid w:val="00A52828"/>
    <w:rsid w:val="00A54449"/>
    <w:rsid w:val="00A57A23"/>
    <w:rsid w:val="00A60564"/>
    <w:rsid w:val="00A609BE"/>
    <w:rsid w:val="00A657A7"/>
    <w:rsid w:val="00A676FD"/>
    <w:rsid w:val="00A71DC8"/>
    <w:rsid w:val="00A728B9"/>
    <w:rsid w:val="00A74B30"/>
    <w:rsid w:val="00A80944"/>
    <w:rsid w:val="00A91E14"/>
    <w:rsid w:val="00A94EBC"/>
    <w:rsid w:val="00A962FF"/>
    <w:rsid w:val="00A96A20"/>
    <w:rsid w:val="00AA20AA"/>
    <w:rsid w:val="00AA3E01"/>
    <w:rsid w:val="00AB6411"/>
    <w:rsid w:val="00AB6744"/>
    <w:rsid w:val="00AC5DDF"/>
    <w:rsid w:val="00AD0EE6"/>
    <w:rsid w:val="00AD3519"/>
    <w:rsid w:val="00AD5A92"/>
    <w:rsid w:val="00AE0AEB"/>
    <w:rsid w:val="00AE0B16"/>
    <w:rsid w:val="00AE1ED1"/>
    <w:rsid w:val="00AE2029"/>
    <w:rsid w:val="00AE6294"/>
    <w:rsid w:val="00AE6A45"/>
    <w:rsid w:val="00AE783E"/>
    <w:rsid w:val="00AF03BB"/>
    <w:rsid w:val="00AF46E0"/>
    <w:rsid w:val="00B00D08"/>
    <w:rsid w:val="00B05B1D"/>
    <w:rsid w:val="00B07E21"/>
    <w:rsid w:val="00B11A58"/>
    <w:rsid w:val="00B1545F"/>
    <w:rsid w:val="00B266D6"/>
    <w:rsid w:val="00B27DE4"/>
    <w:rsid w:val="00B34502"/>
    <w:rsid w:val="00B3483E"/>
    <w:rsid w:val="00B40D4A"/>
    <w:rsid w:val="00B46001"/>
    <w:rsid w:val="00B500C6"/>
    <w:rsid w:val="00B54EF3"/>
    <w:rsid w:val="00B552D7"/>
    <w:rsid w:val="00B564FD"/>
    <w:rsid w:val="00B61934"/>
    <w:rsid w:val="00B6213C"/>
    <w:rsid w:val="00B67ABC"/>
    <w:rsid w:val="00B70673"/>
    <w:rsid w:val="00B716F5"/>
    <w:rsid w:val="00B75F7A"/>
    <w:rsid w:val="00B83054"/>
    <w:rsid w:val="00B862E4"/>
    <w:rsid w:val="00B878E3"/>
    <w:rsid w:val="00B9166D"/>
    <w:rsid w:val="00B92F22"/>
    <w:rsid w:val="00B93546"/>
    <w:rsid w:val="00B9452C"/>
    <w:rsid w:val="00B94711"/>
    <w:rsid w:val="00B965D0"/>
    <w:rsid w:val="00BA7201"/>
    <w:rsid w:val="00BB3861"/>
    <w:rsid w:val="00BB3F1D"/>
    <w:rsid w:val="00BB761E"/>
    <w:rsid w:val="00BC2A3B"/>
    <w:rsid w:val="00BC6F0C"/>
    <w:rsid w:val="00BD247B"/>
    <w:rsid w:val="00BD3CFF"/>
    <w:rsid w:val="00BD4EF1"/>
    <w:rsid w:val="00BD51CE"/>
    <w:rsid w:val="00BD6135"/>
    <w:rsid w:val="00BD658E"/>
    <w:rsid w:val="00BE2ADD"/>
    <w:rsid w:val="00BF2826"/>
    <w:rsid w:val="00BF3D09"/>
    <w:rsid w:val="00BF7E5D"/>
    <w:rsid w:val="00C00187"/>
    <w:rsid w:val="00C02F21"/>
    <w:rsid w:val="00C03871"/>
    <w:rsid w:val="00C076C5"/>
    <w:rsid w:val="00C1353B"/>
    <w:rsid w:val="00C21655"/>
    <w:rsid w:val="00C220EA"/>
    <w:rsid w:val="00C2325C"/>
    <w:rsid w:val="00C26B0E"/>
    <w:rsid w:val="00C26EAF"/>
    <w:rsid w:val="00C30526"/>
    <w:rsid w:val="00C3404C"/>
    <w:rsid w:val="00C35475"/>
    <w:rsid w:val="00C401C9"/>
    <w:rsid w:val="00C40A77"/>
    <w:rsid w:val="00C43A1F"/>
    <w:rsid w:val="00C4411B"/>
    <w:rsid w:val="00C45C72"/>
    <w:rsid w:val="00C46E81"/>
    <w:rsid w:val="00C50C43"/>
    <w:rsid w:val="00C525CC"/>
    <w:rsid w:val="00C60199"/>
    <w:rsid w:val="00C6110A"/>
    <w:rsid w:val="00C650CE"/>
    <w:rsid w:val="00C6579F"/>
    <w:rsid w:val="00C658DC"/>
    <w:rsid w:val="00C77264"/>
    <w:rsid w:val="00C779C0"/>
    <w:rsid w:val="00C818A9"/>
    <w:rsid w:val="00C81EB2"/>
    <w:rsid w:val="00C8465E"/>
    <w:rsid w:val="00C87A8A"/>
    <w:rsid w:val="00C94251"/>
    <w:rsid w:val="00CA123B"/>
    <w:rsid w:val="00CA71B0"/>
    <w:rsid w:val="00CA7838"/>
    <w:rsid w:val="00CC118E"/>
    <w:rsid w:val="00CC35D8"/>
    <w:rsid w:val="00CC4CF2"/>
    <w:rsid w:val="00CC4D39"/>
    <w:rsid w:val="00CD5B10"/>
    <w:rsid w:val="00CD6EF8"/>
    <w:rsid w:val="00CE39FC"/>
    <w:rsid w:val="00CE5B72"/>
    <w:rsid w:val="00CE7658"/>
    <w:rsid w:val="00CF352A"/>
    <w:rsid w:val="00CF4BFC"/>
    <w:rsid w:val="00CF698F"/>
    <w:rsid w:val="00CF73DF"/>
    <w:rsid w:val="00D003F8"/>
    <w:rsid w:val="00D0392B"/>
    <w:rsid w:val="00D046F4"/>
    <w:rsid w:val="00D06BBC"/>
    <w:rsid w:val="00D07602"/>
    <w:rsid w:val="00D07AD7"/>
    <w:rsid w:val="00D13025"/>
    <w:rsid w:val="00D149C0"/>
    <w:rsid w:val="00D14DCB"/>
    <w:rsid w:val="00D1518B"/>
    <w:rsid w:val="00D15456"/>
    <w:rsid w:val="00D173A9"/>
    <w:rsid w:val="00D2215F"/>
    <w:rsid w:val="00D24ABE"/>
    <w:rsid w:val="00D31D27"/>
    <w:rsid w:val="00D4013A"/>
    <w:rsid w:val="00D54AF7"/>
    <w:rsid w:val="00D56E66"/>
    <w:rsid w:val="00D57334"/>
    <w:rsid w:val="00D6358F"/>
    <w:rsid w:val="00D66B0D"/>
    <w:rsid w:val="00D71239"/>
    <w:rsid w:val="00D71C04"/>
    <w:rsid w:val="00D72E76"/>
    <w:rsid w:val="00D76727"/>
    <w:rsid w:val="00D77616"/>
    <w:rsid w:val="00D808C1"/>
    <w:rsid w:val="00D82056"/>
    <w:rsid w:val="00D851F4"/>
    <w:rsid w:val="00D91810"/>
    <w:rsid w:val="00D96F4D"/>
    <w:rsid w:val="00DA1E56"/>
    <w:rsid w:val="00DC30B3"/>
    <w:rsid w:val="00DC5F7E"/>
    <w:rsid w:val="00DD0C8D"/>
    <w:rsid w:val="00DD29B3"/>
    <w:rsid w:val="00DE4EBF"/>
    <w:rsid w:val="00DF00B0"/>
    <w:rsid w:val="00DF1277"/>
    <w:rsid w:val="00E02059"/>
    <w:rsid w:val="00E02D93"/>
    <w:rsid w:val="00E04DDE"/>
    <w:rsid w:val="00E05056"/>
    <w:rsid w:val="00E05E86"/>
    <w:rsid w:val="00E0639A"/>
    <w:rsid w:val="00E20561"/>
    <w:rsid w:val="00E232FF"/>
    <w:rsid w:val="00E23C09"/>
    <w:rsid w:val="00E23CC8"/>
    <w:rsid w:val="00E24528"/>
    <w:rsid w:val="00E34DEC"/>
    <w:rsid w:val="00E41522"/>
    <w:rsid w:val="00E4287B"/>
    <w:rsid w:val="00E43755"/>
    <w:rsid w:val="00E47986"/>
    <w:rsid w:val="00E5012C"/>
    <w:rsid w:val="00E5075F"/>
    <w:rsid w:val="00E51422"/>
    <w:rsid w:val="00E51B2C"/>
    <w:rsid w:val="00E52CDC"/>
    <w:rsid w:val="00E563AB"/>
    <w:rsid w:val="00E62A6E"/>
    <w:rsid w:val="00E64C9A"/>
    <w:rsid w:val="00E6501A"/>
    <w:rsid w:val="00E6672C"/>
    <w:rsid w:val="00E709BE"/>
    <w:rsid w:val="00E73217"/>
    <w:rsid w:val="00E8101D"/>
    <w:rsid w:val="00E8508E"/>
    <w:rsid w:val="00E86FCA"/>
    <w:rsid w:val="00E91A91"/>
    <w:rsid w:val="00E94E11"/>
    <w:rsid w:val="00EA36B7"/>
    <w:rsid w:val="00EC1253"/>
    <w:rsid w:val="00ED13D5"/>
    <w:rsid w:val="00ED3520"/>
    <w:rsid w:val="00ED3FAF"/>
    <w:rsid w:val="00ED434E"/>
    <w:rsid w:val="00ED47E2"/>
    <w:rsid w:val="00ED65AF"/>
    <w:rsid w:val="00ED75B5"/>
    <w:rsid w:val="00EE1390"/>
    <w:rsid w:val="00EE4C60"/>
    <w:rsid w:val="00EE631C"/>
    <w:rsid w:val="00EF0716"/>
    <w:rsid w:val="00EF0858"/>
    <w:rsid w:val="00EF5CC7"/>
    <w:rsid w:val="00F076EB"/>
    <w:rsid w:val="00F15894"/>
    <w:rsid w:val="00F30D4F"/>
    <w:rsid w:val="00F35DB1"/>
    <w:rsid w:val="00F444FE"/>
    <w:rsid w:val="00F47907"/>
    <w:rsid w:val="00F528F8"/>
    <w:rsid w:val="00F533A0"/>
    <w:rsid w:val="00F53754"/>
    <w:rsid w:val="00F62486"/>
    <w:rsid w:val="00F6264F"/>
    <w:rsid w:val="00F70ADD"/>
    <w:rsid w:val="00F710B7"/>
    <w:rsid w:val="00F7263F"/>
    <w:rsid w:val="00F74F5F"/>
    <w:rsid w:val="00F758CF"/>
    <w:rsid w:val="00F86716"/>
    <w:rsid w:val="00F86B85"/>
    <w:rsid w:val="00F904CC"/>
    <w:rsid w:val="00F91AE7"/>
    <w:rsid w:val="00F920E9"/>
    <w:rsid w:val="00F95355"/>
    <w:rsid w:val="00F9619B"/>
    <w:rsid w:val="00FA28E6"/>
    <w:rsid w:val="00FA4D46"/>
    <w:rsid w:val="00FA4EF2"/>
    <w:rsid w:val="00FA5F18"/>
    <w:rsid w:val="00FA700D"/>
    <w:rsid w:val="00FB0D80"/>
    <w:rsid w:val="00FB4A56"/>
    <w:rsid w:val="00FB6EA3"/>
    <w:rsid w:val="00FB7039"/>
    <w:rsid w:val="00FC3687"/>
    <w:rsid w:val="00FD0927"/>
    <w:rsid w:val="00FD395C"/>
    <w:rsid w:val="00FD58F5"/>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F920E9"/>
    <w:pPr>
      <w:keepNext/>
      <w:keepLines/>
      <w:spacing w:before="4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har"/>
    <w:uiPriority w:val="9"/>
    <w:semiHidden/>
    <w:unhideWhenUsed/>
    <w:qFormat/>
    <w:rsid w:val="00F920E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74A7A"/>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qFormat/>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styleId="MenoPendente">
    <w:name w:val="Unresolved Mention"/>
    <w:basedOn w:val="Fontepargpadro"/>
    <w:uiPriority w:val="99"/>
    <w:semiHidden/>
    <w:unhideWhenUsed/>
    <w:rsid w:val="0049646C"/>
    <w:rPr>
      <w:color w:val="605E5C"/>
      <w:shd w:val="clear" w:color="auto" w:fill="E1DFDD"/>
    </w:rPr>
  </w:style>
  <w:style w:type="character" w:customStyle="1" w:styleId="Ttulo5Char">
    <w:name w:val="Título 5 Char"/>
    <w:basedOn w:val="Fontepargpadro"/>
    <w:link w:val="Ttulo5"/>
    <w:uiPriority w:val="9"/>
    <w:semiHidden/>
    <w:rsid w:val="00874A7A"/>
    <w:rPr>
      <w:rFonts w:asciiTheme="majorHAnsi" w:eastAsiaTheme="majorEastAsia" w:hAnsiTheme="majorHAnsi" w:cstheme="majorBidi"/>
      <w:color w:val="2F5496" w:themeColor="accent1" w:themeShade="BF"/>
      <w:sz w:val="20"/>
      <w:szCs w:val="24"/>
      <w:lang w:eastAsia="pt-BR"/>
    </w:rPr>
  </w:style>
  <w:style w:type="paragraph" w:customStyle="1" w:styleId="Default">
    <w:name w:val="Default"/>
    <w:qFormat/>
    <w:rsid w:val="00874A7A"/>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customStyle="1" w:styleId="m1439363446966777469ydp495f45bamsonormal">
    <w:name w:val="m_1439363446966777469ydp495f45bamsonormal"/>
    <w:basedOn w:val="Normal"/>
    <w:rsid w:val="00874A7A"/>
    <w:pPr>
      <w:spacing w:before="100" w:beforeAutospacing="1" w:after="100" w:afterAutospacing="1"/>
    </w:pPr>
    <w:rPr>
      <w:rFonts w:ascii="Times New Roman" w:hAnsi="Times New Roman" w:cs="Times New Roman"/>
      <w:sz w:val="24"/>
    </w:rPr>
  </w:style>
  <w:style w:type="character" w:styleId="Forte">
    <w:name w:val="Strong"/>
    <w:uiPriority w:val="22"/>
    <w:qFormat/>
    <w:rsid w:val="00874A7A"/>
    <w:rPr>
      <w:b/>
      <w:bCs/>
    </w:rPr>
  </w:style>
  <w:style w:type="paragraph" w:customStyle="1" w:styleId="Corpodetexto31">
    <w:name w:val="Corpo de texto 31"/>
    <w:basedOn w:val="Normal"/>
    <w:qFormat/>
    <w:rsid w:val="00874A7A"/>
    <w:pPr>
      <w:suppressAutoHyphens/>
      <w:jc w:val="both"/>
    </w:pPr>
    <w:rPr>
      <w:rFonts w:cs="Times New Roman"/>
      <w:b/>
      <w:sz w:val="22"/>
      <w:u w:val="single"/>
      <w:lang w:eastAsia="ar-SA"/>
    </w:rPr>
  </w:style>
  <w:style w:type="character" w:customStyle="1" w:styleId="Ttulo3Char">
    <w:name w:val="Título 3 Char"/>
    <w:basedOn w:val="Fontepargpadro"/>
    <w:link w:val="Ttulo3"/>
    <w:uiPriority w:val="9"/>
    <w:rsid w:val="00F920E9"/>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semiHidden/>
    <w:rsid w:val="00F920E9"/>
    <w:rPr>
      <w:rFonts w:asciiTheme="majorHAnsi" w:eastAsiaTheme="majorEastAsia" w:hAnsiTheme="majorHAnsi" w:cstheme="majorBidi"/>
      <w:i/>
      <w:iCs/>
      <w:color w:val="2F5496" w:themeColor="accent1" w:themeShade="BF"/>
      <w:sz w:val="20"/>
      <w:szCs w:val="24"/>
      <w:lang w:eastAsia="pt-BR"/>
    </w:rPr>
  </w:style>
  <w:style w:type="paragraph" w:styleId="NormalWeb">
    <w:name w:val="Normal (Web)"/>
    <w:basedOn w:val="Normal"/>
    <w:uiPriority w:val="99"/>
    <w:unhideWhenUsed/>
    <w:rsid w:val="00F920E9"/>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589123">
      <w:bodyDiv w:val="1"/>
      <w:marLeft w:val="0"/>
      <w:marRight w:val="0"/>
      <w:marTop w:val="0"/>
      <w:marBottom w:val="0"/>
      <w:divBdr>
        <w:top w:val="none" w:sz="0" w:space="0" w:color="auto"/>
        <w:left w:val="none" w:sz="0" w:space="0" w:color="auto"/>
        <w:bottom w:val="none" w:sz="0" w:space="0" w:color="auto"/>
        <w:right w:val="none" w:sz="0" w:space="0" w:color="auto"/>
      </w:divBdr>
      <w:divsChild>
        <w:div w:id="1983805556">
          <w:marLeft w:val="0"/>
          <w:marRight w:val="0"/>
          <w:marTop w:val="0"/>
          <w:marBottom w:val="0"/>
          <w:divBdr>
            <w:top w:val="none" w:sz="0" w:space="0" w:color="auto"/>
            <w:left w:val="none" w:sz="0" w:space="0" w:color="auto"/>
            <w:bottom w:val="none" w:sz="0" w:space="0" w:color="auto"/>
            <w:right w:val="none" w:sz="0" w:space="0" w:color="auto"/>
          </w:divBdr>
        </w:div>
        <w:div w:id="803619309">
          <w:marLeft w:val="0"/>
          <w:marRight w:val="0"/>
          <w:marTop w:val="0"/>
          <w:marBottom w:val="0"/>
          <w:divBdr>
            <w:top w:val="none" w:sz="0" w:space="0" w:color="auto"/>
            <w:left w:val="none" w:sz="0" w:space="0" w:color="auto"/>
            <w:bottom w:val="none" w:sz="0" w:space="0" w:color="auto"/>
            <w:right w:val="none" w:sz="0" w:space="0" w:color="auto"/>
          </w:divBdr>
        </w:div>
        <w:div w:id="821852844">
          <w:marLeft w:val="0"/>
          <w:marRight w:val="0"/>
          <w:marTop w:val="0"/>
          <w:marBottom w:val="0"/>
          <w:divBdr>
            <w:top w:val="none" w:sz="0" w:space="0" w:color="auto"/>
            <w:left w:val="none" w:sz="0" w:space="0" w:color="auto"/>
            <w:bottom w:val="none" w:sz="0" w:space="0" w:color="auto"/>
            <w:right w:val="none" w:sz="0" w:space="0" w:color="auto"/>
          </w:divBdr>
        </w:div>
        <w:div w:id="1282572223">
          <w:marLeft w:val="0"/>
          <w:marRight w:val="0"/>
          <w:marTop w:val="0"/>
          <w:marBottom w:val="0"/>
          <w:divBdr>
            <w:top w:val="none" w:sz="0" w:space="0" w:color="auto"/>
            <w:left w:val="none" w:sz="0" w:space="0" w:color="auto"/>
            <w:bottom w:val="none" w:sz="0" w:space="0" w:color="auto"/>
            <w:right w:val="none" w:sz="0" w:space="0" w:color="auto"/>
          </w:divBdr>
        </w:div>
        <w:div w:id="1894779374">
          <w:marLeft w:val="0"/>
          <w:marRight w:val="0"/>
          <w:marTop w:val="0"/>
          <w:marBottom w:val="0"/>
          <w:divBdr>
            <w:top w:val="none" w:sz="0" w:space="0" w:color="auto"/>
            <w:left w:val="none" w:sz="0" w:space="0" w:color="auto"/>
            <w:bottom w:val="none" w:sz="0" w:space="0" w:color="auto"/>
            <w:right w:val="none" w:sz="0" w:space="0" w:color="auto"/>
          </w:divBdr>
        </w:div>
        <w:div w:id="76245714">
          <w:marLeft w:val="0"/>
          <w:marRight w:val="0"/>
          <w:marTop w:val="0"/>
          <w:marBottom w:val="0"/>
          <w:divBdr>
            <w:top w:val="none" w:sz="0" w:space="0" w:color="auto"/>
            <w:left w:val="none" w:sz="0" w:space="0" w:color="auto"/>
            <w:bottom w:val="none" w:sz="0" w:space="0" w:color="auto"/>
            <w:right w:val="none" w:sz="0" w:space="0" w:color="auto"/>
          </w:divBdr>
        </w:div>
        <w:div w:id="748304865">
          <w:marLeft w:val="0"/>
          <w:marRight w:val="0"/>
          <w:marTop w:val="0"/>
          <w:marBottom w:val="0"/>
          <w:divBdr>
            <w:top w:val="none" w:sz="0" w:space="0" w:color="auto"/>
            <w:left w:val="none" w:sz="0" w:space="0" w:color="auto"/>
            <w:bottom w:val="none" w:sz="0" w:space="0" w:color="auto"/>
            <w:right w:val="none" w:sz="0" w:space="0" w:color="auto"/>
          </w:divBdr>
        </w:div>
        <w:div w:id="382565748">
          <w:marLeft w:val="0"/>
          <w:marRight w:val="0"/>
          <w:marTop w:val="0"/>
          <w:marBottom w:val="0"/>
          <w:divBdr>
            <w:top w:val="none" w:sz="0" w:space="0" w:color="auto"/>
            <w:left w:val="none" w:sz="0" w:space="0" w:color="auto"/>
            <w:bottom w:val="none" w:sz="0" w:space="0" w:color="auto"/>
            <w:right w:val="none" w:sz="0" w:space="0" w:color="auto"/>
          </w:divBdr>
        </w:div>
        <w:div w:id="2043550828">
          <w:marLeft w:val="0"/>
          <w:marRight w:val="0"/>
          <w:marTop w:val="0"/>
          <w:marBottom w:val="0"/>
          <w:divBdr>
            <w:top w:val="none" w:sz="0" w:space="0" w:color="auto"/>
            <w:left w:val="none" w:sz="0" w:space="0" w:color="auto"/>
            <w:bottom w:val="none" w:sz="0" w:space="0" w:color="auto"/>
            <w:right w:val="none" w:sz="0" w:space="0" w:color="auto"/>
          </w:divBdr>
        </w:div>
        <w:div w:id="1963415615">
          <w:marLeft w:val="0"/>
          <w:marRight w:val="0"/>
          <w:marTop w:val="0"/>
          <w:marBottom w:val="0"/>
          <w:divBdr>
            <w:top w:val="none" w:sz="0" w:space="0" w:color="auto"/>
            <w:left w:val="none" w:sz="0" w:space="0" w:color="auto"/>
            <w:bottom w:val="none" w:sz="0" w:space="0" w:color="auto"/>
            <w:right w:val="none" w:sz="0" w:space="0" w:color="auto"/>
          </w:divBdr>
        </w:div>
        <w:div w:id="220137723">
          <w:marLeft w:val="0"/>
          <w:marRight w:val="0"/>
          <w:marTop w:val="0"/>
          <w:marBottom w:val="0"/>
          <w:divBdr>
            <w:top w:val="none" w:sz="0" w:space="0" w:color="auto"/>
            <w:left w:val="none" w:sz="0" w:space="0" w:color="auto"/>
            <w:bottom w:val="none" w:sz="0" w:space="0" w:color="auto"/>
            <w:right w:val="none" w:sz="0" w:space="0" w:color="auto"/>
          </w:divBdr>
        </w:div>
        <w:div w:id="278876406">
          <w:marLeft w:val="0"/>
          <w:marRight w:val="0"/>
          <w:marTop w:val="0"/>
          <w:marBottom w:val="0"/>
          <w:divBdr>
            <w:top w:val="none" w:sz="0" w:space="0" w:color="auto"/>
            <w:left w:val="none" w:sz="0" w:space="0" w:color="auto"/>
            <w:bottom w:val="none" w:sz="0" w:space="0" w:color="auto"/>
            <w:right w:val="none" w:sz="0" w:space="0" w:color="auto"/>
          </w:divBdr>
        </w:div>
        <w:div w:id="44454659">
          <w:marLeft w:val="0"/>
          <w:marRight w:val="0"/>
          <w:marTop w:val="0"/>
          <w:marBottom w:val="0"/>
          <w:divBdr>
            <w:top w:val="none" w:sz="0" w:space="0" w:color="auto"/>
            <w:left w:val="none" w:sz="0" w:space="0" w:color="auto"/>
            <w:bottom w:val="none" w:sz="0" w:space="0" w:color="auto"/>
            <w:right w:val="none" w:sz="0" w:space="0" w:color="auto"/>
          </w:divBdr>
        </w:div>
        <w:div w:id="1260681304">
          <w:marLeft w:val="0"/>
          <w:marRight w:val="0"/>
          <w:marTop w:val="0"/>
          <w:marBottom w:val="0"/>
          <w:divBdr>
            <w:top w:val="none" w:sz="0" w:space="0" w:color="auto"/>
            <w:left w:val="none" w:sz="0" w:space="0" w:color="auto"/>
            <w:bottom w:val="none" w:sz="0" w:space="0" w:color="auto"/>
            <w:right w:val="none" w:sz="0" w:space="0" w:color="auto"/>
          </w:divBdr>
        </w:div>
        <w:div w:id="728654482">
          <w:marLeft w:val="0"/>
          <w:marRight w:val="0"/>
          <w:marTop w:val="0"/>
          <w:marBottom w:val="0"/>
          <w:divBdr>
            <w:top w:val="none" w:sz="0" w:space="0" w:color="auto"/>
            <w:left w:val="none" w:sz="0" w:space="0" w:color="auto"/>
            <w:bottom w:val="none" w:sz="0" w:space="0" w:color="auto"/>
            <w:right w:val="none" w:sz="0" w:space="0" w:color="auto"/>
          </w:divBdr>
        </w:div>
        <w:div w:id="718819000">
          <w:marLeft w:val="0"/>
          <w:marRight w:val="0"/>
          <w:marTop w:val="0"/>
          <w:marBottom w:val="0"/>
          <w:divBdr>
            <w:top w:val="none" w:sz="0" w:space="0" w:color="auto"/>
            <w:left w:val="none" w:sz="0" w:space="0" w:color="auto"/>
            <w:bottom w:val="none" w:sz="0" w:space="0" w:color="auto"/>
            <w:right w:val="none" w:sz="0" w:space="0" w:color="auto"/>
          </w:divBdr>
        </w:div>
        <w:div w:id="329795458">
          <w:marLeft w:val="0"/>
          <w:marRight w:val="0"/>
          <w:marTop w:val="0"/>
          <w:marBottom w:val="0"/>
          <w:divBdr>
            <w:top w:val="none" w:sz="0" w:space="0" w:color="auto"/>
            <w:left w:val="none" w:sz="0" w:space="0" w:color="auto"/>
            <w:bottom w:val="none" w:sz="0" w:space="0" w:color="auto"/>
            <w:right w:val="none" w:sz="0" w:space="0" w:color="auto"/>
          </w:divBdr>
        </w:div>
        <w:div w:id="2088379246">
          <w:marLeft w:val="0"/>
          <w:marRight w:val="0"/>
          <w:marTop w:val="0"/>
          <w:marBottom w:val="0"/>
          <w:divBdr>
            <w:top w:val="none" w:sz="0" w:space="0" w:color="auto"/>
            <w:left w:val="none" w:sz="0" w:space="0" w:color="auto"/>
            <w:bottom w:val="none" w:sz="0" w:space="0" w:color="auto"/>
            <w:right w:val="none" w:sz="0" w:space="0" w:color="auto"/>
          </w:divBdr>
          <w:divsChild>
            <w:div w:id="1469740566">
              <w:marLeft w:val="0"/>
              <w:marRight w:val="0"/>
              <w:marTop w:val="100"/>
              <w:marBottom w:val="100"/>
              <w:divBdr>
                <w:top w:val="none" w:sz="0" w:space="0" w:color="auto"/>
                <w:left w:val="none" w:sz="0" w:space="0" w:color="auto"/>
                <w:bottom w:val="none" w:sz="0" w:space="0" w:color="auto"/>
                <w:right w:val="none" w:sz="0" w:space="0" w:color="auto"/>
              </w:divBdr>
            </w:div>
            <w:div w:id="1347905113">
              <w:marLeft w:val="0"/>
              <w:marRight w:val="0"/>
              <w:marTop w:val="100"/>
              <w:marBottom w:val="100"/>
              <w:divBdr>
                <w:top w:val="none" w:sz="0" w:space="0" w:color="auto"/>
                <w:left w:val="none" w:sz="0" w:space="0" w:color="auto"/>
                <w:bottom w:val="none" w:sz="0" w:space="0" w:color="auto"/>
                <w:right w:val="none" w:sz="0" w:space="0" w:color="auto"/>
              </w:divBdr>
            </w:div>
          </w:divsChild>
        </w:div>
        <w:div w:id="1332100090">
          <w:marLeft w:val="0"/>
          <w:marRight w:val="0"/>
          <w:marTop w:val="0"/>
          <w:marBottom w:val="0"/>
          <w:divBdr>
            <w:top w:val="none" w:sz="0" w:space="0" w:color="auto"/>
            <w:left w:val="none" w:sz="0" w:space="0" w:color="auto"/>
            <w:bottom w:val="none" w:sz="0" w:space="0" w:color="auto"/>
            <w:right w:val="none" w:sz="0" w:space="0" w:color="auto"/>
          </w:divBdr>
        </w:div>
      </w:divsChild>
    </w:div>
    <w:div w:id="2058579255">
      <w:bodyDiv w:val="1"/>
      <w:marLeft w:val="0"/>
      <w:marRight w:val="0"/>
      <w:marTop w:val="0"/>
      <w:marBottom w:val="0"/>
      <w:divBdr>
        <w:top w:val="none" w:sz="0" w:space="0" w:color="auto"/>
        <w:left w:val="none" w:sz="0" w:space="0" w:color="auto"/>
        <w:bottom w:val="none" w:sz="0" w:space="0" w:color="auto"/>
        <w:right w:val="none" w:sz="0" w:space="0" w:color="auto"/>
      </w:divBdr>
      <w:divsChild>
        <w:div w:id="866333779">
          <w:marLeft w:val="0"/>
          <w:marRight w:val="0"/>
          <w:marTop w:val="0"/>
          <w:marBottom w:val="0"/>
          <w:divBdr>
            <w:top w:val="none" w:sz="0" w:space="0" w:color="auto"/>
            <w:left w:val="none" w:sz="0" w:space="0" w:color="auto"/>
            <w:bottom w:val="none" w:sz="0" w:space="0" w:color="auto"/>
            <w:right w:val="none" w:sz="0" w:space="0" w:color="auto"/>
          </w:divBdr>
        </w:div>
        <w:div w:id="2020082823">
          <w:marLeft w:val="0"/>
          <w:marRight w:val="0"/>
          <w:marTop w:val="0"/>
          <w:marBottom w:val="0"/>
          <w:divBdr>
            <w:top w:val="none" w:sz="0" w:space="0" w:color="auto"/>
            <w:left w:val="none" w:sz="0" w:space="0" w:color="auto"/>
            <w:bottom w:val="none" w:sz="0" w:space="0" w:color="auto"/>
            <w:right w:val="none" w:sz="0" w:space="0" w:color="auto"/>
          </w:divBdr>
        </w:div>
        <w:div w:id="909845140">
          <w:marLeft w:val="0"/>
          <w:marRight w:val="0"/>
          <w:marTop w:val="0"/>
          <w:marBottom w:val="0"/>
          <w:divBdr>
            <w:top w:val="none" w:sz="0" w:space="0" w:color="auto"/>
            <w:left w:val="none" w:sz="0" w:space="0" w:color="auto"/>
            <w:bottom w:val="none" w:sz="0" w:space="0" w:color="auto"/>
            <w:right w:val="none" w:sz="0" w:space="0" w:color="auto"/>
          </w:divBdr>
        </w:div>
        <w:div w:id="574438858">
          <w:marLeft w:val="0"/>
          <w:marRight w:val="0"/>
          <w:marTop w:val="0"/>
          <w:marBottom w:val="0"/>
          <w:divBdr>
            <w:top w:val="none" w:sz="0" w:space="0" w:color="auto"/>
            <w:left w:val="none" w:sz="0" w:space="0" w:color="auto"/>
            <w:bottom w:val="none" w:sz="0" w:space="0" w:color="auto"/>
            <w:right w:val="none" w:sz="0" w:space="0" w:color="auto"/>
          </w:divBdr>
        </w:div>
        <w:div w:id="2089769944">
          <w:marLeft w:val="0"/>
          <w:marRight w:val="0"/>
          <w:marTop w:val="0"/>
          <w:marBottom w:val="0"/>
          <w:divBdr>
            <w:top w:val="none" w:sz="0" w:space="0" w:color="auto"/>
            <w:left w:val="none" w:sz="0" w:space="0" w:color="auto"/>
            <w:bottom w:val="none" w:sz="0" w:space="0" w:color="auto"/>
            <w:right w:val="none" w:sz="0" w:space="0" w:color="auto"/>
          </w:divBdr>
        </w:div>
        <w:div w:id="339897256">
          <w:marLeft w:val="0"/>
          <w:marRight w:val="0"/>
          <w:marTop w:val="0"/>
          <w:marBottom w:val="0"/>
          <w:divBdr>
            <w:top w:val="none" w:sz="0" w:space="0" w:color="auto"/>
            <w:left w:val="none" w:sz="0" w:space="0" w:color="auto"/>
            <w:bottom w:val="none" w:sz="0" w:space="0" w:color="auto"/>
            <w:right w:val="none" w:sz="0" w:space="0" w:color="auto"/>
          </w:divBdr>
        </w:div>
        <w:div w:id="1071537066">
          <w:marLeft w:val="0"/>
          <w:marRight w:val="0"/>
          <w:marTop w:val="0"/>
          <w:marBottom w:val="0"/>
          <w:divBdr>
            <w:top w:val="none" w:sz="0" w:space="0" w:color="auto"/>
            <w:left w:val="none" w:sz="0" w:space="0" w:color="auto"/>
            <w:bottom w:val="none" w:sz="0" w:space="0" w:color="auto"/>
            <w:right w:val="none" w:sz="0" w:space="0" w:color="auto"/>
          </w:divBdr>
        </w:div>
        <w:div w:id="794560034">
          <w:marLeft w:val="0"/>
          <w:marRight w:val="0"/>
          <w:marTop w:val="0"/>
          <w:marBottom w:val="0"/>
          <w:divBdr>
            <w:top w:val="none" w:sz="0" w:space="0" w:color="auto"/>
            <w:left w:val="none" w:sz="0" w:space="0" w:color="auto"/>
            <w:bottom w:val="none" w:sz="0" w:space="0" w:color="auto"/>
            <w:right w:val="none" w:sz="0" w:space="0" w:color="auto"/>
          </w:divBdr>
        </w:div>
        <w:div w:id="1270621472">
          <w:marLeft w:val="0"/>
          <w:marRight w:val="0"/>
          <w:marTop w:val="0"/>
          <w:marBottom w:val="0"/>
          <w:divBdr>
            <w:top w:val="none" w:sz="0" w:space="0" w:color="auto"/>
            <w:left w:val="none" w:sz="0" w:space="0" w:color="auto"/>
            <w:bottom w:val="none" w:sz="0" w:space="0" w:color="auto"/>
            <w:right w:val="none" w:sz="0" w:space="0" w:color="auto"/>
          </w:divBdr>
        </w:div>
        <w:div w:id="1036008237">
          <w:marLeft w:val="0"/>
          <w:marRight w:val="0"/>
          <w:marTop w:val="0"/>
          <w:marBottom w:val="0"/>
          <w:divBdr>
            <w:top w:val="none" w:sz="0" w:space="0" w:color="auto"/>
            <w:left w:val="none" w:sz="0" w:space="0" w:color="auto"/>
            <w:bottom w:val="none" w:sz="0" w:space="0" w:color="auto"/>
            <w:right w:val="none" w:sz="0" w:space="0" w:color="auto"/>
          </w:divBdr>
        </w:div>
        <w:div w:id="939414080">
          <w:marLeft w:val="0"/>
          <w:marRight w:val="0"/>
          <w:marTop w:val="0"/>
          <w:marBottom w:val="0"/>
          <w:divBdr>
            <w:top w:val="none" w:sz="0" w:space="0" w:color="auto"/>
            <w:left w:val="none" w:sz="0" w:space="0" w:color="auto"/>
            <w:bottom w:val="none" w:sz="0" w:space="0" w:color="auto"/>
            <w:right w:val="none" w:sz="0" w:space="0" w:color="auto"/>
          </w:divBdr>
        </w:div>
        <w:div w:id="141892067">
          <w:marLeft w:val="0"/>
          <w:marRight w:val="0"/>
          <w:marTop w:val="0"/>
          <w:marBottom w:val="0"/>
          <w:divBdr>
            <w:top w:val="none" w:sz="0" w:space="0" w:color="auto"/>
            <w:left w:val="none" w:sz="0" w:space="0" w:color="auto"/>
            <w:bottom w:val="none" w:sz="0" w:space="0" w:color="auto"/>
            <w:right w:val="none" w:sz="0" w:space="0" w:color="auto"/>
          </w:divBdr>
        </w:div>
        <w:div w:id="829949956">
          <w:marLeft w:val="0"/>
          <w:marRight w:val="0"/>
          <w:marTop w:val="0"/>
          <w:marBottom w:val="0"/>
          <w:divBdr>
            <w:top w:val="none" w:sz="0" w:space="0" w:color="auto"/>
            <w:left w:val="none" w:sz="0" w:space="0" w:color="auto"/>
            <w:bottom w:val="none" w:sz="0" w:space="0" w:color="auto"/>
            <w:right w:val="none" w:sz="0" w:space="0" w:color="auto"/>
          </w:divBdr>
        </w:div>
        <w:div w:id="2144811681">
          <w:marLeft w:val="0"/>
          <w:marRight w:val="0"/>
          <w:marTop w:val="0"/>
          <w:marBottom w:val="0"/>
          <w:divBdr>
            <w:top w:val="none" w:sz="0" w:space="0" w:color="auto"/>
            <w:left w:val="none" w:sz="0" w:space="0" w:color="auto"/>
            <w:bottom w:val="none" w:sz="0" w:space="0" w:color="auto"/>
            <w:right w:val="none" w:sz="0" w:space="0" w:color="auto"/>
          </w:divBdr>
        </w:div>
        <w:div w:id="1066563535">
          <w:marLeft w:val="0"/>
          <w:marRight w:val="0"/>
          <w:marTop w:val="0"/>
          <w:marBottom w:val="0"/>
          <w:divBdr>
            <w:top w:val="none" w:sz="0" w:space="0" w:color="auto"/>
            <w:left w:val="none" w:sz="0" w:space="0" w:color="auto"/>
            <w:bottom w:val="none" w:sz="0" w:space="0" w:color="auto"/>
            <w:right w:val="none" w:sz="0" w:space="0" w:color="auto"/>
          </w:divBdr>
        </w:div>
        <w:div w:id="1633827829">
          <w:marLeft w:val="0"/>
          <w:marRight w:val="0"/>
          <w:marTop w:val="0"/>
          <w:marBottom w:val="0"/>
          <w:divBdr>
            <w:top w:val="none" w:sz="0" w:space="0" w:color="auto"/>
            <w:left w:val="none" w:sz="0" w:space="0" w:color="auto"/>
            <w:bottom w:val="none" w:sz="0" w:space="0" w:color="auto"/>
            <w:right w:val="none" w:sz="0" w:space="0" w:color="auto"/>
          </w:divBdr>
        </w:div>
        <w:div w:id="118570121">
          <w:marLeft w:val="0"/>
          <w:marRight w:val="0"/>
          <w:marTop w:val="0"/>
          <w:marBottom w:val="0"/>
          <w:divBdr>
            <w:top w:val="none" w:sz="0" w:space="0" w:color="auto"/>
            <w:left w:val="none" w:sz="0" w:space="0" w:color="auto"/>
            <w:bottom w:val="none" w:sz="0" w:space="0" w:color="auto"/>
            <w:right w:val="none" w:sz="0" w:space="0" w:color="auto"/>
          </w:divBdr>
          <w:divsChild>
            <w:div w:id="896625177">
              <w:marLeft w:val="0"/>
              <w:marRight w:val="0"/>
              <w:marTop w:val="100"/>
              <w:marBottom w:val="100"/>
              <w:divBdr>
                <w:top w:val="none" w:sz="0" w:space="0" w:color="auto"/>
                <w:left w:val="none" w:sz="0" w:space="0" w:color="auto"/>
                <w:bottom w:val="none" w:sz="0" w:space="0" w:color="auto"/>
                <w:right w:val="none" w:sz="0" w:space="0" w:color="auto"/>
              </w:divBdr>
            </w:div>
            <w:div w:id="15311445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60008252">
      <w:bodyDiv w:val="1"/>
      <w:marLeft w:val="0"/>
      <w:marRight w:val="0"/>
      <w:marTop w:val="0"/>
      <w:marBottom w:val="0"/>
      <w:divBdr>
        <w:top w:val="none" w:sz="0" w:space="0" w:color="auto"/>
        <w:left w:val="none" w:sz="0" w:space="0" w:color="auto"/>
        <w:bottom w:val="none" w:sz="0" w:space="0" w:color="auto"/>
        <w:right w:val="none" w:sz="0" w:space="0" w:color="auto"/>
      </w:divBdr>
      <w:divsChild>
        <w:div w:id="1829205278">
          <w:marLeft w:val="0"/>
          <w:marRight w:val="0"/>
          <w:marTop w:val="0"/>
          <w:marBottom w:val="0"/>
          <w:divBdr>
            <w:top w:val="none" w:sz="0" w:space="0" w:color="auto"/>
            <w:left w:val="none" w:sz="0" w:space="0" w:color="auto"/>
            <w:bottom w:val="none" w:sz="0" w:space="0" w:color="auto"/>
            <w:right w:val="none" w:sz="0" w:space="0" w:color="auto"/>
          </w:divBdr>
        </w:div>
        <w:div w:id="590818590">
          <w:marLeft w:val="0"/>
          <w:marRight w:val="0"/>
          <w:marTop w:val="0"/>
          <w:marBottom w:val="0"/>
          <w:divBdr>
            <w:top w:val="none" w:sz="0" w:space="0" w:color="auto"/>
            <w:left w:val="none" w:sz="0" w:space="0" w:color="auto"/>
            <w:bottom w:val="none" w:sz="0" w:space="0" w:color="auto"/>
            <w:right w:val="none" w:sz="0" w:space="0" w:color="auto"/>
          </w:divBdr>
        </w:div>
        <w:div w:id="1830944948">
          <w:marLeft w:val="0"/>
          <w:marRight w:val="0"/>
          <w:marTop w:val="0"/>
          <w:marBottom w:val="0"/>
          <w:divBdr>
            <w:top w:val="none" w:sz="0" w:space="0" w:color="auto"/>
            <w:left w:val="none" w:sz="0" w:space="0" w:color="auto"/>
            <w:bottom w:val="none" w:sz="0" w:space="0" w:color="auto"/>
            <w:right w:val="none" w:sz="0" w:space="0" w:color="auto"/>
          </w:divBdr>
        </w:div>
        <w:div w:id="1938101050">
          <w:marLeft w:val="0"/>
          <w:marRight w:val="0"/>
          <w:marTop w:val="0"/>
          <w:marBottom w:val="0"/>
          <w:divBdr>
            <w:top w:val="none" w:sz="0" w:space="0" w:color="auto"/>
            <w:left w:val="none" w:sz="0" w:space="0" w:color="auto"/>
            <w:bottom w:val="none" w:sz="0" w:space="0" w:color="auto"/>
            <w:right w:val="none" w:sz="0" w:space="0" w:color="auto"/>
          </w:divBdr>
        </w:div>
        <w:div w:id="724645980">
          <w:marLeft w:val="0"/>
          <w:marRight w:val="0"/>
          <w:marTop w:val="0"/>
          <w:marBottom w:val="0"/>
          <w:divBdr>
            <w:top w:val="none" w:sz="0" w:space="0" w:color="auto"/>
            <w:left w:val="none" w:sz="0" w:space="0" w:color="auto"/>
            <w:bottom w:val="none" w:sz="0" w:space="0" w:color="auto"/>
            <w:right w:val="none" w:sz="0" w:space="0" w:color="auto"/>
          </w:divBdr>
        </w:div>
        <w:div w:id="789861083">
          <w:marLeft w:val="0"/>
          <w:marRight w:val="0"/>
          <w:marTop w:val="0"/>
          <w:marBottom w:val="0"/>
          <w:divBdr>
            <w:top w:val="none" w:sz="0" w:space="0" w:color="auto"/>
            <w:left w:val="none" w:sz="0" w:space="0" w:color="auto"/>
            <w:bottom w:val="none" w:sz="0" w:space="0" w:color="auto"/>
            <w:right w:val="none" w:sz="0" w:space="0" w:color="auto"/>
          </w:divBdr>
        </w:div>
        <w:div w:id="1603033922">
          <w:marLeft w:val="0"/>
          <w:marRight w:val="0"/>
          <w:marTop w:val="0"/>
          <w:marBottom w:val="0"/>
          <w:divBdr>
            <w:top w:val="none" w:sz="0" w:space="0" w:color="auto"/>
            <w:left w:val="none" w:sz="0" w:space="0" w:color="auto"/>
            <w:bottom w:val="none" w:sz="0" w:space="0" w:color="auto"/>
            <w:right w:val="none" w:sz="0" w:space="0" w:color="auto"/>
          </w:divBdr>
        </w:div>
        <w:div w:id="301422216">
          <w:marLeft w:val="0"/>
          <w:marRight w:val="0"/>
          <w:marTop w:val="0"/>
          <w:marBottom w:val="0"/>
          <w:divBdr>
            <w:top w:val="none" w:sz="0" w:space="0" w:color="auto"/>
            <w:left w:val="none" w:sz="0" w:space="0" w:color="auto"/>
            <w:bottom w:val="none" w:sz="0" w:space="0" w:color="auto"/>
            <w:right w:val="none" w:sz="0" w:space="0" w:color="auto"/>
          </w:divBdr>
        </w:div>
        <w:div w:id="1190485069">
          <w:marLeft w:val="0"/>
          <w:marRight w:val="0"/>
          <w:marTop w:val="0"/>
          <w:marBottom w:val="0"/>
          <w:divBdr>
            <w:top w:val="none" w:sz="0" w:space="0" w:color="auto"/>
            <w:left w:val="none" w:sz="0" w:space="0" w:color="auto"/>
            <w:bottom w:val="none" w:sz="0" w:space="0" w:color="auto"/>
            <w:right w:val="none" w:sz="0" w:space="0" w:color="auto"/>
          </w:divBdr>
        </w:div>
        <w:div w:id="225799890">
          <w:marLeft w:val="0"/>
          <w:marRight w:val="0"/>
          <w:marTop w:val="0"/>
          <w:marBottom w:val="0"/>
          <w:divBdr>
            <w:top w:val="none" w:sz="0" w:space="0" w:color="auto"/>
            <w:left w:val="none" w:sz="0" w:space="0" w:color="auto"/>
            <w:bottom w:val="none" w:sz="0" w:space="0" w:color="auto"/>
            <w:right w:val="none" w:sz="0" w:space="0" w:color="auto"/>
          </w:divBdr>
        </w:div>
        <w:div w:id="236984871">
          <w:marLeft w:val="0"/>
          <w:marRight w:val="0"/>
          <w:marTop w:val="0"/>
          <w:marBottom w:val="0"/>
          <w:divBdr>
            <w:top w:val="none" w:sz="0" w:space="0" w:color="auto"/>
            <w:left w:val="none" w:sz="0" w:space="0" w:color="auto"/>
            <w:bottom w:val="none" w:sz="0" w:space="0" w:color="auto"/>
            <w:right w:val="none" w:sz="0" w:space="0" w:color="auto"/>
          </w:divBdr>
        </w:div>
        <w:div w:id="1822118249">
          <w:marLeft w:val="0"/>
          <w:marRight w:val="0"/>
          <w:marTop w:val="0"/>
          <w:marBottom w:val="0"/>
          <w:divBdr>
            <w:top w:val="none" w:sz="0" w:space="0" w:color="auto"/>
            <w:left w:val="none" w:sz="0" w:space="0" w:color="auto"/>
            <w:bottom w:val="none" w:sz="0" w:space="0" w:color="auto"/>
            <w:right w:val="none" w:sz="0" w:space="0" w:color="auto"/>
          </w:divBdr>
        </w:div>
        <w:div w:id="1304315926">
          <w:marLeft w:val="0"/>
          <w:marRight w:val="0"/>
          <w:marTop w:val="0"/>
          <w:marBottom w:val="0"/>
          <w:divBdr>
            <w:top w:val="none" w:sz="0" w:space="0" w:color="auto"/>
            <w:left w:val="none" w:sz="0" w:space="0" w:color="auto"/>
            <w:bottom w:val="none" w:sz="0" w:space="0" w:color="auto"/>
            <w:right w:val="none" w:sz="0" w:space="0" w:color="auto"/>
          </w:divBdr>
        </w:div>
        <w:div w:id="11299843">
          <w:marLeft w:val="0"/>
          <w:marRight w:val="0"/>
          <w:marTop w:val="0"/>
          <w:marBottom w:val="0"/>
          <w:divBdr>
            <w:top w:val="none" w:sz="0" w:space="0" w:color="auto"/>
            <w:left w:val="none" w:sz="0" w:space="0" w:color="auto"/>
            <w:bottom w:val="none" w:sz="0" w:space="0" w:color="auto"/>
            <w:right w:val="none" w:sz="0" w:space="0" w:color="auto"/>
          </w:divBdr>
        </w:div>
        <w:div w:id="1776827274">
          <w:marLeft w:val="0"/>
          <w:marRight w:val="0"/>
          <w:marTop w:val="0"/>
          <w:marBottom w:val="0"/>
          <w:divBdr>
            <w:top w:val="none" w:sz="0" w:space="0" w:color="auto"/>
            <w:left w:val="none" w:sz="0" w:space="0" w:color="auto"/>
            <w:bottom w:val="none" w:sz="0" w:space="0" w:color="auto"/>
            <w:right w:val="none" w:sz="0" w:space="0" w:color="auto"/>
          </w:divBdr>
        </w:div>
        <w:div w:id="865679606">
          <w:marLeft w:val="0"/>
          <w:marRight w:val="0"/>
          <w:marTop w:val="0"/>
          <w:marBottom w:val="0"/>
          <w:divBdr>
            <w:top w:val="none" w:sz="0" w:space="0" w:color="auto"/>
            <w:left w:val="none" w:sz="0" w:space="0" w:color="auto"/>
            <w:bottom w:val="none" w:sz="0" w:space="0" w:color="auto"/>
            <w:right w:val="none" w:sz="0" w:space="0" w:color="auto"/>
          </w:divBdr>
        </w:div>
        <w:div w:id="1169370285">
          <w:marLeft w:val="0"/>
          <w:marRight w:val="0"/>
          <w:marTop w:val="0"/>
          <w:marBottom w:val="0"/>
          <w:divBdr>
            <w:top w:val="none" w:sz="0" w:space="0" w:color="auto"/>
            <w:left w:val="none" w:sz="0" w:space="0" w:color="auto"/>
            <w:bottom w:val="none" w:sz="0" w:space="0" w:color="auto"/>
            <w:right w:val="none" w:sz="0" w:space="0" w:color="auto"/>
          </w:divBdr>
          <w:divsChild>
            <w:div w:id="993295542">
              <w:marLeft w:val="0"/>
              <w:marRight w:val="0"/>
              <w:marTop w:val="100"/>
              <w:marBottom w:val="100"/>
              <w:divBdr>
                <w:top w:val="none" w:sz="0" w:space="0" w:color="auto"/>
                <w:left w:val="none" w:sz="0" w:space="0" w:color="auto"/>
                <w:bottom w:val="none" w:sz="0" w:space="0" w:color="auto"/>
                <w:right w:val="none" w:sz="0" w:space="0" w:color="auto"/>
              </w:divBdr>
            </w:div>
            <w:div w:id="2175985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4905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504">
          <w:marLeft w:val="0"/>
          <w:marRight w:val="0"/>
          <w:marTop w:val="0"/>
          <w:marBottom w:val="0"/>
          <w:divBdr>
            <w:top w:val="none" w:sz="0" w:space="0" w:color="auto"/>
            <w:left w:val="none" w:sz="0" w:space="0" w:color="auto"/>
            <w:bottom w:val="none" w:sz="0" w:space="0" w:color="auto"/>
            <w:right w:val="none" w:sz="0" w:space="0" w:color="auto"/>
          </w:divBdr>
        </w:div>
        <w:div w:id="418137465">
          <w:marLeft w:val="0"/>
          <w:marRight w:val="0"/>
          <w:marTop w:val="0"/>
          <w:marBottom w:val="0"/>
          <w:divBdr>
            <w:top w:val="none" w:sz="0" w:space="0" w:color="auto"/>
            <w:left w:val="none" w:sz="0" w:space="0" w:color="auto"/>
            <w:bottom w:val="none" w:sz="0" w:space="0" w:color="auto"/>
            <w:right w:val="none" w:sz="0" w:space="0" w:color="auto"/>
          </w:divBdr>
        </w:div>
        <w:div w:id="1045565231">
          <w:marLeft w:val="0"/>
          <w:marRight w:val="0"/>
          <w:marTop w:val="0"/>
          <w:marBottom w:val="0"/>
          <w:divBdr>
            <w:top w:val="none" w:sz="0" w:space="0" w:color="auto"/>
            <w:left w:val="none" w:sz="0" w:space="0" w:color="auto"/>
            <w:bottom w:val="none" w:sz="0" w:space="0" w:color="auto"/>
            <w:right w:val="none" w:sz="0" w:space="0" w:color="auto"/>
          </w:divBdr>
        </w:div>
        <w:div w:id="228423351">
          <w:marLeft w:val="0"/>
          <w:marRight w:val="0"/>
          <w:marTop w:val="0"/>
          <w:marBottom w:val="0"/>
          <w:divBdr>
            <w:top w:val="none" w:sz="0" w:space="0" w:color="auto"/>
            <w:left w:val="none" w:sz="0" w:space="0" w:color="auto"/>
            <w:bottom w:val="none" w:sz="0" w:space="0" w:color="auto"/>
            <w:right w:val="none" w:sz="0" w:space="0" w:color="auto"/>
          </w:divBdr>
        </w:div>
        <w:div w:id="40518894">
          <w:marLeft w:val="0"/>
          <w:marRight w:val="0"/>
          <w:marTop w:val="0"/>
          <w:marBottom w:val="0"/>
          <w:divBdr>
            <w:top w:val="none" w:sz="0" w:space="0" w:color="auto"/>
            <w:left w:val="none" w:sz="0" w:space="0" w:color="auto"/>
            <w:bottom w:val="none" w:sz="0" w:space="0" w:color="auto"/>
            <w:right w:val="none" w:sz="0" w:space="0" w:color="auto"/>
          </w:divBdr>
        </w:div>
        <w:div w:id="1798839963">
          <w:marLeft w:val="0"/>
          <w:marRight w:val="0"/>
          <w:marTop w:val="0"/>
          <w:marBottom w:val="0"/>
          <w:divBdr>
            <w:top w:val="none" w:sz="0" w:space="0" w:color="auto"/>
            <w:left w:val="none" w:sz="0" w:space="0" w:color="auto"/>
            <w:bottom w:val="none" w:sz="0" w:space="0" w:color="auto"/>
            <w:right w:val="none" w:sz="0" w:space="0" w:color="auto"/>
          </w:divBdr>
        </w:div>
        <w:div w:id="2108885358">
          <w:marLeft w:val="0"/>
          <w:marRight w:val="0"/>
          <w:marTop w:val="0"/>
          <w:marBottom w:val="0"/>
          <w:divBdr>
            <w:top w:val="none" w:sz="0" w:space="0" w:color="auto"/>
            <w:left w:val="none" w:sz="0" w:space="0" w:color="auto"/>
            <w:bottom w:val="none" w:sz="0" w:space="0" w:color="auto"/>
            <w:right w:val="none" w:sz="0" w:space="0" w:color="auto"/>
          </w:divBdr>
        </w:div>
        <w:div w:id="1349063805">
          <w:marLeft w:val="0"/>
          <w:marRight w:val="0"/>
          <w:marTop w:val="0"/>
          <w:marBottom w:val="0"/>
          <w:divBdr>
            <w:top w:val="none" w:sz="0" w:space="0" w:color="auto"/>
            <w:left w:val="none" w:sz="0" w:space="0" w:color="auto"/>
            <w:bottom w:val="none" w:sz="0" w:space="0" w:color="auto"/>
            <w:right w:val="none" w:sz="0" w:space="0" w:color="auto"/>
          </w:divBdr>
        </w:div>
        <w:div w:id="1102916405">
          <w:marLeft w:val="0"/>
          <w:marRight w:val="0"/>
          <w:marTop w:val="0"/>
          <w:marBottom w:val="0"/>
          <w:divBdr>
            <w:top w:val="none" w:sz="0" w:space="0" w:color="auto"/>
            <w:left w:val="none" w:sz="0" w:space="0" w:color="auto"/>
            <w:bottom w:val="none" w:sz="0" w:space="0" w:color="auto"/>
            <w:right w:val="none" w:sz="0" w:space="0" w:color="auto"/>
          </w:divBdr>
        </w:div>
        <w:div w:id="2095930376">
          <w:marLeft w:val="0"/>
          <w:marRight w:val="0"/>
          <w:marTop w:val="0"/>
          <w:marBottom w:val="0"/>
          <w:divBdr>
            <w:top w:val="none" w:sz="0" w:space="0" w:color="auto"/>
            <w:left w:val="none" w:sz="0" w:space="0" w:color="auto"/>
            <w:bottom w:val="none" w:sz="0" w:space="0" w:color="auto"/>
            <w:right w:val="none" w:sz="0" w:space="0" w:color="auto"/>
          </w:divBdr>
        </w:div>
        <w:div w:id="743916365">
          <w:marLeft w:val="0"/>
          <w:marRight w:val="0"/>
          <w:marTop w:val="0"/>
          <w:marBottom w:val="0"/>
          <w:divBdr>
            <w:top w:val="none" w:sz="0" w:space="0" w:color="auto"/>
            <w:left w:val="none" w:sz="0" w:space="0" w:color="auto"/>
            <w:bottom w:val="none" w:sz="0" w:space="0" w:color="auto"/>
            <w:right w:val="none" w:sz="0" w:space="0" w:color="auto"/>
          </w:divBdr>
        </w:div>
        <w:div w:id="315032817">
          <w:marLeft w:val="0"/>
          <w:marRight w:val="0"/>
          <w:marTop w:val="0"/>
          <w:marBottom w:val="0"/>
          <w:divBdr>
            <w:top w:val="none" w:sz="0" w:space="0" w:color="auto"/>
            <w:left w:val="none" w:sz="0" w:space="0" w:color="auto"/>
            <w:bottom w:val="none" w:sz="0" w:space="0" w:color="auto"/>
            <w:right w:val="none" w:sz="0" w:space="0" w:color="auto"/>
          </w:divBdr>
        </w:div>
        <w:div w:id="919631739">
          <w:marLeft w:val="0"/>
          <w:marRight w:val="0"/>
          <w:marTop w:val="0"/>
          <w:marBottom w:val="0"/>
          <w:divBdr>
            <w:top w:val="none" w:sz="0" w:space="0" w:color="auto"/>
            <w:left w:val="none" w:sz="0" w:space="0" w:color="auto"/>
            <w:bottom w:val="none" w:sz="0" w:space="0" w:color="auto"/>
            <w:right w:val="none" w:sz="0" w:space="0" w:color="auto"/>
          </w:divBdr>
        </w:div>
        <w:div w:id="1149328174">
          <w:marLeft w:val="0"/>
          <w:marRight w:val="0"/>
          <w:marTop w:val="0"/>
          <w:marBottom w:val="0"/>
          <w:divBdr>
            <w:top w:val="none" w:sz="0" w:space="0" w:color="auto"/>
            <w:left w:val="none" w:sz="0" w:space="0" w:color="auto"/>
            <w:bottom w:val="none" w:sz="0" w:space="0" w:color="auto"/>
            <w:right w:val="none" w:sz="0" w:space="0" w:color="auto"/>
          </w:divBdr>
        </w:div>
        <w:div w:id="1655451186">
          <w:marLeft w:val="0"/>
          <w:marRight w:val="0"/>
          <w:marTop w:val="0"/>
          <w:marBottom w:val="0"/>
          <w:divBdr>
            <w:top w:val="none" w:sz="0" w:space="0" w:color="auto"/>
            <w:left w:val="none" w:sz="0" w:space="0" w:color="auto"/>
            <w:bottom w:val="none" w:sz="0" w:space="0" w:color="auto"/>
            <w:right w:val="none" w:sz="0" w:space="0" w:color="auto"/>
          </w:divBdr>
        </w:div>
        <w:div w:id="1301688988">
          <w:marLeft w:val="0"/>
          <w:marRight w:val="0"/>
          <w:marTop w:val="0"/>
          <w:marBottom w:val="0"/>
          <w:divBdr>
            <w:top w:val="none" w:sz="0" w:space="0" w:color="auto"/>
            <w:left w:val="none" w:sz="0" w:space="0" w:color="auto"/>
            <w:bottom w:val="none" w:sz="0" w:space="0" w:color="auto"/>
            <w:right w:val="none" w:sz="0" w:space="0" w:color="auto"/>
          </w:divBdr>
        </w:div>
        <w:div w:id="539710196">
          <w:marLeft w:val="0"/>
          <w:marRight w:val="0"/>
          <w:marTop w:val="0"/>
          <w:marBottom w:val="0"/>
          <w:divBdr>
            <w:top w:val="none" w:sz="0" w:space="0" w:color="auto"/>
            <w:left w:val="none" w:sz="0" w:space="0" w:color="auto"/>
            <w:bottom w:val="none" w:sz="0" w:space="0" w:color="auto"/>
            <w:right w:val="none" w:sz="0" w:space="0" w:color="auto"/>
          </w:divBdr>
        </w:div>
        <w:div w:id="460929662">
          <w:marLeft w:val="0"/>
          <w:marRight w:val="0"/>
          <w:marTop w:val="0"/>
          <w:marBottom w:val="0"/>
          <w:divBdr>
            <w:top w:val="none" w:sz="0" w:space="0" w:color="auto"/>
            <w:left w:val="none" w:sz="0" w:space="0" w:color="auto"/>
            <w:bottom w:val="none" w:sz="0" w:space="0" w:color="auto"/>
            <w:right w:val="none" w:sz="0" w:space="0" w:color="auto"/>
          </w:divBdr>
          <w:divsChild>
            <w:div w:id="2058701682">
              <w:marLeft w:val="0"/>
              <w:marRight w:val="0"/>
              <w:marTop w:val="100"/>
              <w:marBottom w:val="100"/>
              <w:divBdr>
                <w:top w:val="none" w:sz="0" w:space="0" w:color="auto"/>
                <w:left w:val="none" w:sz="0" w:space="0" w:color="auto"/>
                <w:bottom w:val="none" w:sz="0" w:space="0" w:color="auto"/>
                <w:right w:val="none" w:sz="0" w:space="0" w:color="auto"/>
              </w:divBdr>
            </w:div>
            <w:div w:id="2025478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6404consol.htm" TargetMode="External"/><Relationship Id="rId18" Type="http://schemas.openxmlformats.org/officeDocument/2006/relationships/hyperlink" Target="http://www.portaldatransparencia.gov.br/ceis" TargetMode="External"/><Relationship Id="rId26" Type="http://schemas.openxmlformats.org/officeDocument/2006/relationships/hyperlink" Target="mailto:licitacao@limaduarte.mg.leg.br" TargetMode="External"/><Relationship Id="rId3" Type="http://schemas.openxmlformats.org/officeDocument/2006/relationships/customXml" Target="../customXml/item3.xml"/><Relationship Id="rId21" Type="http://schemas.openxmlformats.org/officeDocument/2006/relationships/hyperlink" Target="https://www.gov.br/economia/pt-br/assuntos/drei/legislacao/arquivos/legislacoes-federais/indrei772020.pdf" TargetMode="External"/><Relationship Id="rId7" Type="http://schemas.openxmlformats.org/officeDocument/2006/relationships/settings" Target="settings.xml"/><Relationship Id="rId12" Type="http://schemas.openxmlformats.org/officeDocument/2006/relationships/hyperlink" Target="https://bnc.org.br/" TargetMode="External"/><Relationship Id="rId17" Type="http://schemas.openxmlformats.org/officeDocument/2006/relationships/hyperlink" Target="https://www.planalto.gov.br/ccivil_03/leis/lcp/lcp123.ht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www.gov.br/empresas-e-negocios/pt-br/empreendedo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c.org.br/" TargetMode="External"/><Relationship Id="rId24" Type="http://schemas.openxmlformats.org/officeDocument/2006/relationships/hyperlink" Target="https://www.gov.br/trabalho-e-previdencia/pt-br/servicos/empregador/programa-de-alimentacao-do-trabalhador-pat/arquivos-legislacao/instrucoes-normativas/pat_in_971_2009.pdf" TargetMode="Externa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hyperlink" Target="https://www.planalto.gov.br/ccivil_03/_ato2019-2022/2021/decreto/d10880.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ortaltransparencia.gov.br/sancoes/cne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yperlink" Target="https://www.planalto.gov.br/ccivil_03/leis/l5764.htm"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4.xml><?xml version="1.0" encoding="utf-8"?>
<ds:datastoreItem xmlns:ds="http://schemas.openxmlformats.org/officeDocument/2006/customXml" ds:itemID="{0B5A5AB8-6A7E-48D9-B811-ACAC3573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12001</Words>
  <Characters>64809</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76657</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2022-06-03T17:31:00Z</dcterms:created>
  <dcterms:modified xsi:type="dcterms:W3CDTF">2024-04-25T19:22:00Z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