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59B6" w14:textId="26AB98AB" w:rsidR="005A30E5" w:rsidRPr="006A5EF9"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rPr>
          <w:color w:val="auto"/>
        </w:rPr>
      </w:pPr>
      <w:r>
        <w:rPr>
          <w:sz w:val="32"/>
        </w:rPr>
        <w:t>AVISO DE DISPENSA DE LICITAÇÃO N</w:t>
      </w:r>
      <w:r w:rsidRPr="006A5EF9">
        <w:rPr>
          <w:color w:val="auto"/>
          <w:sz w:val="32"/>
        </w:rPr>
        <w:t xml:space="preserve">° </w:t>
      </w:r>
      <w:r w:rsidR="006A5EF9" w:rsidRPr="006A5EF9">
        <w:rPr>
          <w:color w:val="auto"/>
          <w:sz w:val="32"/>
        </w:rPr>
        <w:t>10</w:t>
      </w:r>
      <w:r w:rsidR="000F0FF7" w:rsidRPr="006A5EF9">
        <w:rPr>
          <w:color w:val="auto"/>
          <w:sz w:val="32"/>
        </w:rPr>
        <w:t>/2025</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0528B5" w:rsidRDefault="00543829">
            <w:pPr>
              <w:spacing w:after="0" w:line="259" w:lineRule="auto"/>
              <w:ind w:left="0" w:right="589" w:firstLine="0"/>
              <w:jc w:val="right"/>
              <w:rPr>
                <w:color w:val="auto"/>
              </w:rPr>
            </w:pPr>
            <w:r w:rsidRPr="000528B5">
              <w:rPr>
                <w:color w:val="auto"/>
              </w:rPr>
              <w:t>DADOS DO AVISO</w:t>
            </w:r>
            <w:r w:rsidRPr="000528B5">
              <w:rPr>
                <w:color w:val="auto"/>
                <w:sz w:val="20"/>
              </w:rPr>
              <w:t xml:space="preserve"> </w:t>
            </w:r>
          </w:p>
          <w:p w14:paraId="0AECFC57" w14:textId="3E013B91" w:rsidR="005A30E5" w:rsidRPr="000528B5" w:rsidRDefault="00543829">
            <w:pPr>
              <w:spacing w:after="0" w:line="259" w:lineRule="auto"/>
              <w:ind w:left="0" w:right="354" w:firstLine="0"/>
              <w:jc w:val="right"/>
              <w:rPr>
                <w:color w:val="auto"/>
              </w:rPr>
            </w:pPr>
            <w:r w:rsidRPr="000528B5">
              <w:rPr>
                <w:color w:val="auto"/>
                <w:sz w:val="20"/>
              </w:rPr>
              <w:t xml:space="preserve">Lima Duarte, </w:t>
            </w:r>
            <w:r w:rsidR="000F0FF7">
              <w:rPr>
                <w:color w:val="FF0000"/>
                <w:sz w:val="20"/>
              </w:rPr>
              <w:t>XX</w:t>
            </w:r>
            <w:r w:rsidRPr="000528B5">
              <w:rPr>
                <w:color w:val="auto"/>
                <w:sz w:val="20"/>
              </w:rPr>
              <w:t xml:space="preserve"> de </w:t>
            </w:r>
            <w:r w:rsidR="000F0FF7">
              <w:rPr>
                <w:color w:val="FF0000"/>
                <w:sz w:val="20"/>
              </w:rPr>
              <w:t>xxxxx</w:t>
            </w:r>
            <w:r w:rsidRPr="000528B5">
              <w:rPr>
                <w:color w:val="auto"/>
                <w:sz w:val="20"/>
              </w:rPr>
              <w:t xml:space="preserve"> de 202</w:t>
            </w:r>
            <w:r w:rsidR="000F0FF7">
              <w:rPr>
                <w:color w:val="FF0000"/>
                <w:sz w:val="20"/>
              </w:rPr>
              <w:t>5</w:t>
            </w:r>
            <w:r w:rsidRPr="000528B5">
              <w:rPr>
                <w:color w:val="auto"/>
                <w:sz w:val="20"/>
              </w:rPr>
              <w:t xml:space="preserve">. </w:t>
            </w:r>
          </w:p>
        </w:tc>
        <w:tc>
          <w:tcPr>
            <w:tcW w:w="3259" w:type="dxa"/>
            <w:tcBorders>
              <w:top w:val="single" w:sz="4" w:space="0" w:color="000000"/>
              <w:left w:val="nil"/>
              <w:bottom w:val="single" w:sz="4" w:space="0" w:color="000000"/>
              <w:right w:val="single" w:sz="4" w:space="0" w:color="000000"/>
            </w:tcBorders>
          </w:tcPr>
          <w:p w14:paraId="40994E67" w14:textId="77777777" w:rsidR="005A30E5" w:rsidRPr="000528B5" w:rsidRDefault="005A30E5">
            <w:pPr>
              <w:spacing w:after="160" w:line="259" w:lineRule="auto"/>
              <w:ind w:left="0" w:firstLine="0"/>
              <w:jc w:val="left"/>
              <w:rPr>
                <w:color w:val="auto"/>
              </w:rPr>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57B3C239" w:rsidR="005A30E5" w:rsidRDefault="00543829">
            <w:pPr>
              <w:spacing w:after="0" w:line="259" w:lineRule="auto"/>
              <w:ind w:left="0" w:firstLine="0"/>
              <w:jc w:val="left"/>
            </w:pPr>
            <w:r>
              <w:rPr>
                <w:sz w:val="20"/>
              </w:rPr>
              <w:t xml:space="preserve">PROCESSO </w:t>
            </w:r>
            <w:r w:rsidRPr="006A5EF9">
              <w:rPr>
                <w:color w:val="auto"/>
                <w:sz w:val="20"/>
              </w:rPr>
              <w:t xml:space="preserve">ADMINISTRATIVO: </w:t>
            </w:r>
            <w:r w:rsidR="006A5EF9" w:rsidRPr="006A5EF9">
              <w:rPr>
                <w:color w:val="auto"/>
                <w:sz w:val="20"/>
              </w:rPr>
              <w:t>16/</w:t>
            </w:r>
            <w:r w:rsidR="000F0FF7" w:rsidRPr="006A5EF9">
              <w:rPr>
                <w:color w:val="auto"/>
                <w:sz w:val="20"/>
              </w:rPr>
              <w:t>2025</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75AC329A" w:rsidR="005A30E5" w:rsidRDefault="00543829">
            <w:pPr>
              <w:spacing w:after="0" w:line="259" w:lineRule="auto"/>
              <w:ind w:left="0" w:right="15" w:firstLine="0"/>
              <w:jc w:val="center"/>
            </w:pPr>
            <w:r w:rsidRPr="000528B5">
              <w:rPr>
                <w:color w:val="auto"/>
                <w:sz w:val="20"/>
              </w:rPr>
              <w:t xml:space="preserve">Até dia </w:t>
            </w:r>
            <w:r w:rsidR="000528B5" w:rsidRPr="000F0FF7">
              <w:rPr>
                <w:color w:val="FF0000"/>
                <w:sz w:val="20"/>
              </w:rPr>
              <w:t>03/12/2024</w:t>
            </w:r>
            <w:r w:rsidRPr="000F0FF7">
              <w:rPr>
                <w:color w:val="FF0000"/>
                <w:sz w:val="20"/>
              </w:rPr>
              <w:t xml:space="preserve"> </w:t>
            </w:r>
            <w:r w:rsidRPr="000528B5">
              <w:rPr>
                <w:color w:val="auto"/>
                <w:sz w:val="20"/>
              </w:rPr>
              <w:t>às 1</w:t>
            </w:r>
            <w:r w:rsidR="000F0FF7">
              <w:rPr>
                <w:color w:val="auto"/>
                <w:sz w:val="20"/>
              </w:rPr>
              <w:t>7</w:t>
            </w:r>
            <w:r w:rsidRPr="000528B5">
              <w:rPr>
                <w:color w:val="auto"/>
                <w:sz w:val="20"/>
              </w:rPr>
              <w:t xml:space="preserve">h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Sede Provisória da Câmara Municipal: Praça Nominato de Paiva Duque, nº 15 – Cento – Lima Duarte/MG</w:t>
            </w:r>
          </w:p>
        </w:tc>
      </w:tr>
    </w:tbl>
    <w:p w14:paraId="4964BA12" w14:textId="01D14469" w:rsidR="005A30E5" w:rsidRDefault="005A30E5">
      <w:pPr>
        <w:spacing w:after="229" w:line="259" w:lineRule="auto"/>
        <w:ind w:left="0" w:firstLine="0"/>
        <w:jc w:val="left"/>
      </w:pPr>
    </w:p>
    <w:p w14:paraId="38431C22" w14:textId="604D2557"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6A5EF9"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b/>
          <w:bCs/>
          <w:i/>
          <w:iCs/>
          <w:color w:val="auto"/>
          <w:sz w:val="20"/>
          <w:szCs w:val="20"/>
        </w:rPr>
      </w:pPr>
      <w:r w:rsidRPr="006A5EF9">
        <w:rPr>
          <w:b/>
          <w:bCs/>
          <w:i/>
          <w:iCs/>
          <w:color w:val="auto"/>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123A356A" w14:textId="4AE975D5" w:rsidR="005A30E5" w:rsidRPr="000F0FF7" w:rsidRDefault="00543829">
      <w:pPr>
        <w:pBdr>
          <w:top w:val="single" w:sz="4" w:space="0" w:color="000000"/>
          <w:left w:val="single" w:sz="4" w:space="0" w:color="000000"/>
          <w:bottom w:val="single" w:sz="4" w:space="0" w:color="000000"/>
          <w:right w:val="single" w:sz="4" w:space="0" w:color="000000"/>
        </w:pBdr>
        <w:spacing w:after="6" w:line="357" w:lineRule="auto"/>
        <w:ind w:left="-5" w:right="154"/>
        <w:rPr>
          <w:b/>
          <w:bCs/>
          <w:color w:val="FF0000"/>
        </w:rPr>
      </w:pPr>
      <w:r w:rsidRPr="00731594">
        <w:rPr>
          <w:b/>
          <w:bCs/>
        </w:rPr>
        <w:t>OBJETO</w:t>
      </w:r>
      <w:r w:rsidRPr="006A5EF9">
        <w:rPr>
          <w:b/>
          <w:bCs/>
          <w:color w:val="auto"/>
        </w:rPr>
        <w:t xml:space="preserve">: </w:t>
      </w:r>
      <w:r w:rsidR="006A5EF9" w:rsidRPr="006A5EF9">
        <w:rPr>
          <w:color w:val="auto"/>
        </w:rPr>
        <w:t>Contratação de empresa especializada para realização de serviços de limpeza automotiva.</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4E5CA819" w:rsidR="005A30E5" w:rsidRPr="003F25C3"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3F25C3">
        <w:rPr>
          <w:color w:val="auto"/>
        </w:rPr>
        <w:t xml:space="preserve">Anexo I - Termo de Referência </w:t>
      </w:r>
    </w:p>
    <w:p w14:paraId="24C4A1B0" w14:textId="4FFB9768" w:rsidR="005A30E5" w:rsidRPr="003F25C3"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3F25C3">
        <w:rPr>
          <w:color w:val="auto"/>
        </w:rPr>
        <w:t xml:space="preserve">Anexo II – Relação de Documentos de Habilitação </w:t>
      </w:r>
    </w:p>
    <w:p w14:paraId="3BFB7F59" w14:textId="34DF9FC3" w:rsidR="002D1739" w:rsidRPr="003F25C3"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3F25C3">
        <w:rPr>
          <w:color w:val="auto"/>
        </w:rPr>
        <w:t>Anexo III – Modelo de Planilha de Orçamento</w:t>
      </w:r>
    </w:p>
    <w:p w14:paraId="379BAD60" w14:textId="44EB80F6" w:rsidR="00510448" w:rsidRPr="003F25C3" w:rsidRDefault="00310816"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sz w:val="24"/>
          <w:szCs w:val="24"/>
        </w:rPr>
      </w:pPr>
      <w:r w:rsidRPr="003F25C3">
        <w:rPr>
          <w:color w:val="auto"/>
        </w:rPr>
        <w:t>Anexo IV – Minuta Padrão de Contrato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554AEAE2" w:rsidR="0026524D" w:rsidRDefault="0026524D" w:rsidP="00AB7686">
      <w:pPr>
        <w:spacing w:after="0" w:line="259" w:lineRule="auto"/>
        <w:ind w:left="0" w:right="95" w:firstLine="0"/>
        <w:jc w:val="center"/>
        <w:rPr>
          <w:b/>
          <w:bCs/>
          <w:sz w:val="24"/>
        </w:rPr>
      </w:pPr>
    </w:p>
    <w:p w14:paraId="3621C4BB" w14:textId="48851199" w:rsidR="00B27B10" w:rsidRDefault="00B27B10" w:rsidP="00AB7686">
      <w:pPr>
        <w:spacing w:after="0" w:line="259" w:lineRule="auto"/>
        <w:ind w:left="0" w:right="95" w:firstLine="0"/>
        <w:jc w:val="center"/>
        <w:rPr>
          <w:b/>
          <w:bCs/>
          <w:sz w:val="24"/>
        </w:rPr>
      </w:pPr>
    </w:p>
    <w:p w14:paraId="3401085A" w14:textId="77777777" w:rsidR="00B27B10" w:rsidRDefault="00B27B10" w:rsidP="00AB7686">
      <w:pPr>
        <w:spacing w:after="0" w:line="259" w:lineRule="auto"/>
        <w:ind w:left="0" w:right="95" w:firstLine="0"/>
        <w:jc w:val="center"/>
        <w:rPr>
          <w:b/>
          <w:bCs/>
          <w:sz w:val="24"/>
        </w:rPr>
      </w:pPr>
    </w:p>
    <w:p w14:paraId="7BB59622" w14:textId="539E37E5" w:rsidR="005A30E5" w:rsidRDefault="00543829" w:rsidP="00AB7686">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DISPENSA DE LICITAÇÃO N</w:t>
      </w:r>
      <w:r w:rsidRPr="003F25C3">
        <w:rPr>
          <w:b/>
          <w:bCs/>
          <w:color w:val="auto"/>
          <w:sz w:val="24"/>
        </w:rPr>
        <w:t xml:space="preserve">° </w:t>
      </w:r>
      <w:r w:rsidR="003F25C3" w:rsidRPr="003F25C3">
        <w:rPr>
          <w:b/>
          <w:bCs/>
          <w:color w:val="auto"/>
          <w:sz w:val="24"/>
        </w:rPr>
        <w:t>10</w:t>
      </w:r>
      <w:r w:rsidR="00B27B10" w:rsidRPr="003F25C3">
        <w:rPr>
          <w:b/>
          <w:bCs/>
          <w:color w:val="auto"/>
          <w:sz w:val="24"/>
        </w:rPr>
        <w:t>/2025</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77777777" w:rsidR="00ED4932" w:rsidRPr="00DD54E7" w:rsidRDefault="00ED4932" w:rsidP="00ED4932">
      <w:pPr>
        <w:numPr>
          <w:ilvl w:val="0"/>
          <w:numId w:val="1"/>
        </w:numPr>
        <w:ind w:right="81" w:hanging="283"/>
        <w:rPr>
          <w:color w:val="auto"/>
        </w:rPr>
      </w:pPr>
      <w:r w:rsidRPr="00DD54E7">
        <w:rPr>
          <w:color w:val="auto"/>
        </w:rPr>
        <w:t>Lei Ordinária nº 2.214/24, Art. 85, inciso II.</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02EDBD2C" w:rsidR="005A30E5" w:rsidRPr="006E396D" w:rsidRDefault="00543829">
      <w:pPr>
        <w:ind w:left="-5" w:right="81"/>
        <w:rPr>
          <w:color w:val="auto"/>
        </w:rPr>
      </w:pPr>
      <w:r>
        <w:lastRenderedPageBreak/>
        <w:t xml:space="preserve">5.2 A proposta de preços e os documentos de habilitação, deverão ser encaminhados via e-mail, para o endereço eletrônico: </w:t>
      </w:r>
      <w:r w:rsidR="003C033C">
        <w:t>licitacao@limaduarte.mg.leg.br</w:t>
      </w:r>
      <w:r>
        <w:t xml:space="preserve">, fazendo referência no assunto do e-mail a DISPENSA DE </w:t>
      </w:r>
      <w:r w:rsidRPr="006E396D">
        <w:rPr>
          <w:color w:val="auto"/>
        </w:rPr>
        <w:t>LICITAÇÃO N°</w:t>
      </w:r>
      <w:r w:rsidR="00A841B9" w:rsidRPr="006E396D">
        <w:rPr>
          <w:color w:val="auto"/>
        </w:rPr>
        <w:t xml:space="preserve"> </w:t>
      </w:r>
      <w:r w:rsidR="006E396D" w:rsidRPr="006E396D">
        <w:rPr>
          <w:color w:val="auto"/>
        </w:rPr>
        <w:t>10</w:t>
      </w:r>
      <w:r w:rsidR="00B27B10" w:rsidRPr="006E396D">
        <w:rPr>
          <w:color w:val="auto"/>
        </w:rPr>
        <w:t>/2025</w:t>
      </w:r>
      <w:r w:rsidR="006F0B72" w:rsidRPr="006E396D">
        <w:rPr>
          <w:color w:val="auto"/>
        </w:rPr>
        <w:t xml:space="preserve"> ou na sede provisória da Câmara Municipal de Lima Duarte</w:t>
      </w:r>
      <w:r w:rsidRPr="006E396D">
        <w:rPr>
          <w:color w:val="auto"/>
        </w:rPr>
        <w:t>.</w:t>
      </w:r>
      <w:r w:rsidRPr="006E396D">
        <w:rPr>
          <w:color w:val="auto"/>
          <w:sz w:val="20"/>
        </w:rPr>
        <w:t xml:space="preserve"> </w:t>
      </w:r>
    </w:p>
    <w:p w14:paraId="00094F07" w14:textId="77777777" w:rsidR="005A30E5" w:rsidRPr="006E396D" w:rsidRDefault="00543829">
      <w:pPr>
        <w:spacing w:after="0" w:line="259" w:lineRule="auto"/>
        <w:ind w:left="0" w:firstLine="0"/>
        <w:jc w:val="left"/>
        <w:rPr>
          <w:color w:val="auto"/>
        </w:rPr>
      </w:pPr>
      <w:r w:rsidRPr="006E396D">
        <w:rPr>
          <w:color w:val="auto"/>
        </w:rP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7FE792A7" w:rsidR="005A30E5" w:rsidRDefault="00543829">
      <w:pPr>
        <w:ind w:left="-5" w:right="81"/>
      </w:pPr>
      <w:r>
        <w:t xml:space="preserve">8.1.1 </w:t>
      </w:r>
      <w:r w:rsidR="006F0B72">
        <w:t>O Critério de seleção será o menor preço</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lastRenderedPageBreak/>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0528B5" w:rsidRDefault="00543829">
      <w:pPr>
        <w:spacing w:after="0" w:line="259" w:lineRule="auto"/>
        <w:ind w:left="0" w:firstLine="0"/>
        <w:jc w:val="left"/>
        <w:rPr>
          <w:color w:val="auto"/>
        </w:rPr>
      </w:pPr>
      <w:r>
        <w:t xml:space="preserve"> </w:t>
      </w:r>
    </w:p>
    <w:p w14:paraId="562586FE" w14:textId="36E9C16B" w:rsidR="00521123" w:rsidRPr="000528B5" w:rsidRDefault="00521123" w:rsidP="00A14E9F">
      <w:pPr>
        <w:spacing w:after="0" w:line="259" w:lineRule="auto"/>
        <w:ind w:right="81"/>
        <w:jc w:val="right"/>
        <w:rPr>
          <w:color w:val="auto"/>
        </w:rPr>
      </w:pPr>
      <w:r w:rsidRPr="000528B5">
        <w:rPr>
          <w:color w:val="auto"/>
        </w:rPr>
        <w:t xml:space="preserve">Lima Duarte, </w:t>
      </w:r>
      <w:r w:rsidR="00B27B10">
        <w:rPr>
          <w:color w:val="FF0000"/>
        </w:rPr>
        <w:t>xx</w:t>
      </w:r>
      <w:r w:rsidR="000528B5" w:rsidRPr="000528B5">
        <w:rPr>
          <w:color w:val="auto"/>
        </w:rPr>
        <w:t xml:space="preserve"> de </w:t>
      </w:r>
      <w:r w:rsidR="00B27B10">
        <w:rPr>
          <w:color w:val="FF0000"/>
        </w:rPr>
        <w:t>xxxxx</w:t>
      </w:r>
      <w:r w:rsidR="000528B5" w:rsidRPr="000528B5">
        <w:rPr>
          <w:color w:val="auto"/>
        </w:rPr>
        <w:t xml:space="preserve"> de 202</w:t>
      </w:r>
      <w:r w:rsidR="00B27B10">
        <w:rPr>
          <w:color w:val="auto"/>
        </w:rPr>
        <w:t>5</w:t>
      </w:r>
      <w:r w:rsidRPr="000528B5">
        <w:rPr>
          <w:color w:val="auto"/>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571041D4"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w:t>
      </w:r>
      <w:r w:rsidR="00B27B10">
        <w:rPr>
          <w:rFonts w:ascii="Times New Roman" w:hAnsi="Times New Roman"/>
          <w:b w:val="0"/>
          <w:bCs w:val="0"/>
          <w:sz w:val="24"/>
        </w:rPr>
        <w:t xml:space="preserve">      </w:t>
      </w:r>
      <w:r w:rsidRPr="00372294">
        <w:rPr>
          <w:rFonts w:ascii="Times New Roman" w:hAnsi="Times New Roman"/>
          <w:b w:val="0"/>
          <w:bCs w:val="0"/>
          <w:sz w:val="24"/>
        </w:rPr>
        <w:t xml:space="preserve"> </w:t>
      </w:r>
      <w:r w:rsidR="00B27B10">
        <w:rPr>
          <w:rFonts w:ascii="Times New Roman" w:hAnsi="Times New Roman"/>
          <w:b w:val="0"/>
          <w:bCs w:val="0"/>
          <w:sz w:val="24"/>
        </w:rPr>
        <w:t>João Batista de Moura Júnior</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r>
      <w:r w:rsidR="00B27B10">
        <w:rPr>
          <w:rFonts w:ascii="Times New Roman" w:hAnsi="Times New Roman"/>
          <w:b w:val="0"/>
          <w:bCs w:val="0"/>
          <w:sz w:val="24"/>
        </w:rPr>
        <w:t xml:space="preserve">     Josimar Oliveira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Default="006E3276" w:rsidP="00301DA2">
      <w:pPr>
        <w:spacing w:after="160" w:line="259" w:lineRule="auto"/>
        <w:ind w:left="0" w:firstLine="0"/>
      </w:pPr>
      <w:r>
        <w:br w:type="page"/>
      </w:r>
      <w:r w:rsidR="004A024A">
        <w:lastRenderedPageBreak/>
        <w:t>ANEXO I</w:t>
      </w:r>
    </w:p>
    <w:p w14:paraId="01A821F0" w14:textId="77777777" w:rsidR="000820F4" w:rsidRDefault="000820F4" w:rsidP="000820F4">
      <w:pPr>
        <w:pStyle w:val="Ttulo1"/>
        <w:jc w:val="center"/>
        <w:rPr>
          <w:b/>
          <w:bCs/>
          <w:sz w:val="24"/>
          <w:szCs w:val="24"/>
        </w:rPr>
      </w:pPr>
      <w:r w:rsidRPr="00BC6291">
        <w:rPr>
          <w:b/>
          <w:bCs/>
          <w:sz w:val="24"/>
          <w:szCs w:val="24"/>
        </w:rPr>
        <w:t>TERMO DE REFERÊNCIA</w:t>
      </w:r>
    </w:p>
    <w:p w14:paraId="2A2AB262" w14:textId="77777777" w:rsidR="000820F4" w:rsidRPr="00844A4C" w:rsidRDefault="000820F4" w:rsidP="000820F4"/>
    <w:p w14:paraId="430A1AEF" w14:textId="77777777" w:rsidR="000820F4" w:rsidRPr="00BC6291" w:rsidRDefault="000820F4" w:rsidP="000820F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1. INFORMAÇÕES BÁSICAS</w:t>
      </w:r>
    </w:p>
    <w:p w14:paraId="75B81880" w14:textId="77777777" w:rsidR="000820F4" w:rsidRPr="00BC6291" w:rsidRDefault="000820F4" w:rsidP="000820F4">
      <w:pPr>
        <w:pStyle w:val="NormalWeb"/>
        <w:spacing w:before="0" w:beforeAutospacing="0" w:after="0" w:afterAutospacing="0"/>
        <w:jc w:val="both"/>
        <w:rPr>
          <w:color w:val="000000"/>
        </w:rPr>
      </w:pPr>
      <w:r w:rsidRPr="00BC6291">
        <w:rPr>
          <w:b/>
          <w:bCs/>
          <w:color w:val="000000"/>
        </w:rPr>
        <w:t>Órgão:</w:t>
      </w:r>
      <w:r w:rsidRPr="00BC6291">
        <w:rPr>
          <w:color w:val="000000"/>
        </w:rPr>
        <w:t> CÂMARA MUNICIPAL DE LIMA DUARTE (20.434.122/0001-01)</w:t>
      </w:r>
    </w:p>
    <w:p w14:paraId="3290EE92" w14:textId="77777777" w:rsidR="000820F4" w:rsidRPr="002D0E85" w:rsidRDefault="000820F4" w:rsidP="000820F4">
      <w:pPr>
        <w:pStyle w:val="NormalWeb"/>
        <w:spacing w:before="0" w:beforeAutospacing="0" w:after="0" w:afterAutospacing="0"/>
        <w:jc w:val="both"/>
        <w:rPr>
          <w:bCs/>
          <w:color w:val="000000"/>
        </w:rPr>
      </w:pPr>
      <w:r w:rsidRPr="00BC6291">
        <w:rPr>
          <w:b/>
          <w:bCs/>
          <w:color w:val="000000"/>
        </w:rPr>
        <w:t>Categoria do TR:</w:t>
      </w:r>
      <w:r w:rsidRPr="00BC6291">
        <w:rPr>
          <w:color w:val="000000"/>
        </w:rPr>
        <w:t> </w:t>
      </w:r>
      <w:r w:rsidRPr="002D0E85">
        <w:rPr>
          <w:bCs/>
        </w:rPr>
        <w:t>Contratação de empesa especializada para serviços de limpeza automotiva.</w:t>
      </w:r>
      <w:r w:rsidRPr="002D0E85">
        <w:rPr>
          <w:bCs/>
          <w:color w:val="000000"/>
        </w:rPr>
        <w:br/>
      </w:r>
    </w:p>
    <w:p w14:paraId="7D1D2B7B" w14:textId="77777777" w:rsidR="000820F4" w:rsidRPr="00BC6291" w:rsidRDefault="000820F4" w:rsidP="000820F4">
      <w:pPr>
        <w:pStyle w:val="Ttulo3"/>
        <w:numPr>
          <w:ilvl w:val="0"/>
          <w:numId w:val="31"/>
        </w:numPr>
        <w:spacing w:before="0"/>
        <w:ind w:left="283" w:hanging="10"/>
        <w:rPr>
          <w:rFonts w:ascii="Times New Roman" w:hAnsi="Times New Roman" w:cs="Times New Roman"/>
          <w:b/>
          <w:bCs/>
          <w:color w:val="auto"/>
        </w:rPr>
      </w:pPr>
      <w:r w:rsidRPr="00BC6291">
        <w:rPr>
          <w:rFonts w:ascii="Times New Roman" w:hAnsi="Times New Roman" w:cs="Times New Roman"/>
          <w:b/>
          <w:bCs/>
          <w:color w:val="auto"/>
        </w:rPr>
        <w:t>DEFINIÇÃO DO OBJETO</w:t>
      </w:r>
    </w:p>
    <w:p w14:paraId="631A02B8" w14:textId="77777777" w:rsidR="000820F4" w:rsidRPr="00BC6291" w:rsidRDefault="000820F4" w:rsidP="000820F4">
      <w:pPr>
        <w:pStyle w:val="PargrafodaLista"/>
        <w:ind w:left="360"/>
      </w:pPr>
    </w:p>
    <w:tbl>
      <w:tblPr>
        <w:tblW w:w="107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4394"/>
        <w:gridCol w:w="1844"/>
        <w:gridCol w:w="1276"/>
        <w:gridCol w:w="1276"/>
        <w:gridCol w:w="1276"/>
      </w:tblGrid>
      <w:tr w:rsidR="000820F4" w:rsidRPr="00BC6291" w14:paraId="0D8AFF58" w14:textId="77777777" w:rsidTr="00F15E40">
        <w:tc>
          <w:tcPr>
            <w:tcW w:w="709" w:type="dxa"/>
            <w:tcMar>
              <w:top w:w="0" w:type="dxa"/>
              <w:left w:w="108" w:type="dxa"/>
              <w:bottom w:w="0" w:type="dxa"/>
              <w:right w:w="108" w:type="dxa"/>
            </w:tcMar>
            <w:hideMark/>
          </w:tcPr>
          <w:p w14:paraId="77E7428E" w14:textId="77777777" w:rsidR="000820F4" w:rsidRPr="00844A4C" w:rsidRDefault="000820F4" w:rsidP="00F15E40">
            <w:pPr>
              <w:jc w:val="center"/>
              <w:rPr>
                <w:b/>
                <w:bCs/>
                <w:sz w:val="18"/>
                <w:szCs w:val="18"/>
              </w:rPr>
            </w:pPr>
            <w:r w:rsidRPr="00844A4C">
              <w:rPr>
                <w:b/>
                <w:bCs/>
                <w:sz w:val="18"/>
                <w:szCs w:val="18"/>
              </w:rPr>
              <w:t xml:space="preserve"> Item</w:t>
            </w:r>
          </w:p>
        </w:tc>
        <w:tc>
          <w:tcPr>
            <w:tcW w:w="4394" w:type="dxa"/>
            <w:tcMar>
              <w:top w:w="0" w:type="dxa"/>
              <w:left w:w="108" w:type="dxa"/>
              <w:bottom w:w="0" w:type="dxa"/>
              <w:right w:w="108" w:type="dxa"/>
            </w:tcMar>
            <w:hideMark/>
          </w:tcPr>
          <w:p w14:paraId="7DF12922" w14:textId="77777777" w:rsidR="000820F4" w:rsidRPr="00844A4C" w:rsidRDefault="000820F4" w:rsidP="00F15E40">
            <w:pPr>
              <w:spacing w:line="360" w:lineRule="auto"/>
              <w:jc w:val="center"/>
              <w:rPr>
                <w:b/>
                <w:bCs/>
                <w:sz w:val="18"/>
                <w:szCs w:val="18"/>
              </w:rPr>
            </w:pPr>
            <w:r w:rsidRPr="00844A4C">
              <w:rPr>
                <w:b/>
                <w:bCs/>
                <w:sz w:val="18"/>
                <w:szCs w:val="18"/>
              </w:rPr>
              <w:t>DESCRIÇÃO/</w:t>
            </w:r>
          </w:p>
          <w:p w14:paraId="27C3FEC1" w14:textId="77777777" w:rsidR="000820F4" w:rsidRPr="00844A4C" w:rsidRDefault="000820F4" w:rsidP="00F15E40">
            <w:pPr>
              <w:jc w:val="center"/>
              <w:rPr>
                <w:b/>
                <w:bCs/>
                <w:sz w:val="18"/>
                <w:szCs w:val="18"/>
              </w:rPr>
            </w:pPr>
            <w:r w:rsidRPr="00844A4C">
              <w:rPr>
                <w:b/>
                <w:bCs/>
                <w:sz w:val="18"/>
                <w:szCs w:val="18"/>
              </w:rPr>
              <w:t>ESPECIFICAÇÃO</w:t>
            </w:r>
          </w:p>
        </w:tc>
        <w:tc>
          <w:tcPr>
            <w:tcW w:w="1844" w:type="dxa"/>
            <w:tcMar>
              <w:top w:w="0" w:type="dxa"/>
              <w:left w:w="108" w:type="dxa"/>
              <w:bottom w:w="0" w:type="dxa"/>
              <w:right w:w="108" w:type="dxa"/>
            </w:tcMar>
            <w:hideMark/>
          </w:tcPr>
          <w:p w14:paraId="25110044" w14:textId="77777777" w:rsidR="000820F4" w:rsidRPr="00844A4C" w:rsidRDefault="000820F4" w:rsidP="00F15E40">
            <w:pPr>
              <w:jc w:val="center"/>
              <w:rPr>
                <w:b/>
                <w:bCs/>
                <w:sz w:val="18"/>
                <w:szCs w:val="18"/>
              </w:rPr>
            </w:pPr>
            <w:r w:rsidRPr="00844A4C">
              <w:rPr>
                <w:b/>
                <w:bCs/>
                <w:sz w:val="18"/>
                <w:szCs w:val="18"/>
              </w:rPr>
              <w:t>QUANTIDADE</w:t>
            </w:r>
          </w:p>
        </w:tc>
        <w:tc>
          <w:tcPr>
            <w:tcW w:w="1276" w:type="dxa"/>
          </w:tcPr>
          <w:p w14:paraId="1843F57D" w14:textId="77777777" w:rsidR="000820F4" w:rsidRPr="00844A4C" w:rsidRDefault="000820F4" w:rsidP="00F15E40">
            <w:pPr>
              <w:jc w:val="center"/>
              <w:rPr>
                <w:b/>
                <w:bCs/>
                <w:sz w:val="18"/>
                <w:szCs w:val="18"/>
              </w:rPr>
            </w:pPr>
            <w:r w:rsidRPr="00844A4C">
              <w:rPr>
                <w:b/>
                <w:bCs/>
                <w:sz w:val="18"/>
                <w:szCs w:val="18"/>
              </w:rPr>
              <w:t>UNIDADE DE MEDIDA</w:t>
            </w:r>
          </w:p>
        </w:tc>
        <w:tc>
          <w:tcPr>
            <w:tcW w:w="1276" w:type="dxa"/>
          </w:tcPr>
          <w:p w14:paraId="022D8C83" w14:textId="77777777" w:rsidR="000820F4" w:rsidRPr="00844A4C" w:rsidRDefault="000820F4" w:rsidP="00F15E40">
            <w:pPr>
              <w:jc w:val="center"/>
              <w:rPr>
                <w:b/>
                <w:bCs/>
                <w:sz w:val="18"/>
                <w:szCs w:val="18"/>
              </w:rPr>
            </w:pPr>
            <w:r w:rsidRPr="00844A4C">
              <w:rPr>
                <w:b/>
                <w:bCs/>
                <w:sz w:val="18"/>
                <w:szCs w:val="18"/>
              </w:rPr>
              <w:t>Valor unitário estimado</w:t>
            </w:r>
          </w:p>
        </w:tc>
        <w:tc>
          <w:tcPr>
            <w:tcW w:w="1276" w:type="dxa"/>
          </w:tcPr>
          <w:p w14:paraId="287437BC" w14:textId="77777777" w:rsidR="000820F4" w:rsidRPr="00844A4C" w:rsidRDefault="000820F4" w:rsidP="00F15E40">
            <w:pPr>
              <w:jc w:val="center"/>
              <w:rPr>
                <w:b/>
                <w:bCs/>
                <w:sz w:val="18"/>
                <w:szCs w:val="18"/>
              </w:rPr>
            </w:pPr>
            <w:r w:rsidRPr="00844A4C">
              <w:rPr>
                <w:b/>
                <w:bCs/>
                <w:sz w:val="18"/>
                <w:szCs w:val="18"/>
              </w:rPr>
              <w:t>Valor total estimado</w:t>
            </w:r>
          </w:p>
        </w:tc>
      </w:tr>
      <w:tr w:rsidR="000820F4" w:rsidRPr="00BC6291" w14:paraId="06F44193" w14:textId="77777777" w:rsidTr="00F15E40">
        <w:tc>
          <w:tcPr>
            <w:tcW w:w="709" w:type="dxa"/>
            <w:tcMar>
              <w:top w:w="0" w:type="dxa"/>
              <w:left w:w="108" w:type="dxa"/>
              <w:bottom w:w="0" w:type="dxa"/>
              <w:right w:w="108" w:type="dxa"/>
            </w:tcMar>
            <w:hideMark/>
          </w:tcPr>
          <w:p w14:paraId="2872877F" w14:textId="77777777" w:rsidR="000820F4" w:rsidRPr="00844A4C" w:rsidRDefault="000820F4" w:rsidP="00F15E40">
            <w:pPr>
              <w:jc w:val="center"/>
              <w:rPr>
                <w:sz w:val="18"/>
                <w:szCs w:val="18"/>
              </w:rPr>
            </w:pPr>
            <w:r w:rsidRPr="00844A4C">
              <w:rPr>
                <w:sz w:val="18"/>
                <w:szCs w:val="18"/>
              </w:rPr>
              <w:t>1</w:t>
            </w:r>
          </w:p>
        </w:tc>
        <w:tc>
          <w:tcPr>
            <w:tcW w:w="4394" w:type="dxa"/>
            <w:tcMar>
              <w:top w:w="0" w:type="dxa"/>
              <w:left w:w="108" w:type="dxa"/>
              <w:bottom w:w="0" w:type="dxa"/>
              <w:right w:w="108" w:type="dxa"/>
            </w:tcMar>
            <w:hideMark/>
          </w:tcPr>
          <w:p w14:paraId="4CC4D346" w14:textId="77777777" w:rsidR="000820F4" w:rsidRPr="00844A4C" w:rsidRDefault="000820F4" w:rsidP="00F15E40">
            <w:pPr>
              <w:spacing w:line="360" w:lineRule="auto"/>
              <w:ind w:left="280"/>
              <w:jc w:val="center"/>
              <w:rPr>
                <w:sz w:val="18"/>
                <w:szCs w:val="18"/>
              </w:rPr>
            </w:pPr>
            <w:r w:rsidRPr="00844A4C">
              <w:rPr>
                <w:sz w:val="18"/>
                <w:szCs w:val="18"/>
              </w:rPr>
              <w:t>Limpeza automotiva com shampoo automotivo, lavagem externa, aspiração completa, limpeza de painel, lavagem interna e dos para-lamas.</w:t>
            </w:r>
          </w:p>
          <w:p w14:paraId="35EA10DA" w14:textId="77777777" w:rsidR="000820F4" w:rsidRPr="00844A4C" w:rsidRDefault="000820F4" w:rsidP="00F15E40">
            <w:pPr>
              <w:jc w:val="center"/>
              <w:rPr>
                <w:sz w:val="18"/>
                <w:szCs w:val="18"/>
              </w:rPr>
            </w:pPr>
            <w:r w:rsidRPr="00844A4C">
              <w:rPr>
                <w:sz w:val="18"/>
                <w:szCs w:val="18"/>
              </w:rPr>
              <w:t>OBS.: Média de uma limpeza mensal para cada veículo.</w:t>
            </w:r>
          </w:p>
        </w:tc>
        <w:tc>
          <w:tcPr>
            <w:tcW w:w="1844" w:type="dxa"/>
            <w:tcMar>
              <w:top w:w="0" w:type="dxa"/>
              <w:left w:w="108" w:type="dxa"/>
              <w:bottom w:w="0" w:type="dxa"/>
              <w:right w:w="108" w:type="dxa"/>
            </w:tcMar>
            <w:hideMark/>
          </w:tcPr>
          <w:p w14:paraId="6F954EAA" w14:textId="77777777" w:rsidR="000820F4" w:rsidRPr="00844A4C" w:rsidRDefault="000820F4" w:rsidP="00F15E40">
            <w:pPr>
              <w:jc w:val="center"/>
              <w:rPr>
                <w:sz w:val="18"/>
                <w:szCs w:val="18"/>
              </w:rPr>
            </w:pPr>
            <w:r w:rsidRPr="00844A4C">
              <w:rPr>
                <w:sz w:val="18"/>
                <w:szCs w:val="18"/>
              </w:rPr>
              <w:t>24</w:t>
            </w:r>
          </w:p>
        </w:tc>
        <w:tc>
          <w:tcPr>
            <w:tcW w:w="1276" w:type="dxa"/>
          </w:tcPr>
          <w:p w14:paraId="4DF7B6EF" w14:textId="77777777" w:rsidR="000820F4" w:rsidRPr="00844A4C" w:rsidRDefault="000820F4" w:rsidP="00F15E40">
            <w:pPr>
              <w:jc w:val="center"/>
              <w:rPr>
                <w:sz w:val="18"/>
                <w:szCs w:val="18"/>
              </w:rPr>
            </w:pPr>
            <w:r w:rsidRPr="00844A4C">
              <w:rPr>
                <w:sz w:val="18"/>
                <w:szCs w:val="18"/>
              </w:rPr>
              <w:t>Unid.</w:t>
            </w:r>
          </w:p>
        </w:tc>
        <w:tc>
          <w:tcPr>
            <w:tcW w:w="1276" w:type="dxa"/>
          </w:tcPr>
          <w:p w14:paraId="3331CD4F" w14:textId="77777777" w:rsidR="000820F4" w:rsidRPr="00844A4C" w:rsidRDefault="000820F4" w:rsidP="00F15E40">
            <w:pPr>
              <w:jc w:val="center"/>
              <w:rPr>
                <w:sz w:val="18"/>
                <w:szCs w:val="18"/>
              </w:rPr>
            </w:pPr>
            <w:r>
              <w:rPr>
                <w:sz w:val="18"/>
                <w:szCs w:val="18"/>
              </w:rPr>
              <w:t>R$ 77,00</w:t>
            </w:r>
          </w:p>
        </w:tc>
        <w:tc>
          <w:tcPr>
            <w:tcW w:w="1276" w:type="dxa"/>
          </w:tcPr>
          <w:p w14:paraId="189E2B6A" w14:textId="77777777" w:rsidR="000820F4" w:rsidRPr="00844A4C" w:rsidRDefault="000820F4" w:rsidP="00F15E40">
            <w:pPr>
              <w:jc w:val="center"/>
              <w:rPr>
                <w:sz w:val="18"/>
                <w:szCs w:val="18"/>
              </w:rPr>
            </w:pPr>
            <w:r>
              <w:rPr>
                <w:sz w:val="18"/>
                <w:szCs w:val="18"/>
              </w:rPr>
              <w:t>R$ 1.848,00</w:t>
            </w:r>
          </w:p>
        </w:tc>
      </w:tr>
    </w:tbl>
    <w:p w14:paraId="6384637D" w14:textId="77777777" w:rsidR="000820F4" w:rsidRDefault="000820F4" w:rsidP="000820F4">
      <w:pPr>
        <w:pStyle w:val="Ttulo3"/>
        <w:spacing w:before="0"/>
        <w:rPr>
          <w:rFonts w:ascii="Times New Roman" w:hAnsi="Times New Roman" w:cs="Times New Roman"/>
          <w:b/>
          <w:bCs/>
          <w:color w:val="000000"/>
        </w:rPr>
      </w:pPr>
    </w:p>
    <w:p w14:paraId="68E9B05D" w14:textId="77777777" w:rsidR="000820F4" w:rsidRPr="00BC6291" w:rsidRDefault="000820F4" w:rsidP="000820F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3. VALOR ESTIMADO</w:t>
      </w:r>
    </w:p>
    <w:p w14:paraId="681FC696" w14:textId="77777777" w:rsidR="000820F4" w:rsidRDefault="000820F4" w:rsidP="000820F4">
      <w:pPr>
        <w:pStyle w:val="NormalWeb"/>
        <w:spacing w:before="0" w:beforeAutospacing="0" w:after="0" w:afterAutospacing="0"/>
        <w:jc w:val="both"/>
      </w:pPr>
      <w:r w:rsidRPr="00BC6291">
        <w:rPr>
          <w:color w:val="000000"/>
        </w:rPr>
        <w:t xml:space="preserve">3.1. Com base na </w:t>
      </w:r>
      <w:r>
        <w:rPr>
          <w:color w:val="000000"/>
        </w:rPr>
        <w:t>média</w:t>
      </w:r>
      <w:r w:rsidRPr="00BC6291">
        <w:rPr>
          <w:color w:val="000000"/>
        </w:rPr>
        <w:t xml:space="preserve"> dos valores apurados (através da pesquisa descrita </w:t>
      </w:r>
      <w:r>
        <w:rPr>
          <w:color w:val="000000"/>
        </w:rPr>
        <w:t>em certidão</w:t>
      </w:r>
      <w:r w:rsidRPr="00BC6291">
        <w:rPr>
          <w:color w:val="000000"/>
        </w:rPr>
        <w:t xml:space="preserve">) o valor estimado da </w:t>
      </w:r>
      <w:r w:rsidRPr="00BC6291">
        <w:t>contrataç</w:t>
      </w:r>
      <w:r w:rsidRPr="00BC6291">
        <w:rPr>
          <w:shd w:val="clear" w:color="auto" w:fill="FFFFFF"/>
        </w:rPr>
        <w:t xml:space="preserve">ão é R$ </w:t>
      </w:r>
      <w:r>
        <w:t>1.848,00 (um mil oitocentos e quarenta e oito reais).</w:t>
      </w:r>
    </w:p>
    <w:p w14:paraId="26124A6D" w14:textId="77777777" w:rsidR="000820F4" w:rsidRDefault="000820F4" w:rsidP="000820F4">
      <w:pPr>
        <w:pStyle w:val="NormalWeb"/>
        <w:spacing w:before="0" w:beforeAutospacing="0" w:after="0" w:afterAutospacing="0"/>
        <w:jc w:val="both"/>
      </w:pPr>
    </w:p>
    <w:p w14:paraId="26BDFA96" w14:textId="77777777" w:rsidR="000820F4" w:rsidRPr="00BC6291" w:rsidRDefault="000820F4" w:rsidP="000820F4">
      <w:pPr>
        <w:pStyle w:val="NormalWeb"/>
        <w:spacing w:before="0" w:beforeAutospacing="0" w:after="0" w:afterAutospacing="0"/>
        <w:jc w:val="both"/>
        <w:rPr>
          <w:b/>
          <w:bCs/>
          <w:color w:val="000000"/>
        </w:rPr>
      </w:pPr>
      <w:r w:rsidRPr="00BC6291">
        <w:rPr>
          <w:b/>
          <w:bCs/>
          <w:color w:val="000000"/>
        </w:rPr>
        <w:t>4. CRONOGRAMA FÍSICO-FINANCEIRO</w:t>
      </w:r>
    </w:p>
    <w:p w14:paraId="61430ECD" w14:textId="6F349E78" w:rsidR="000820F4" w:rsidRPr="00BC6291" w:rsidRDefault="000820F4" w:rsidP="000820F4">
      <w:pPr>
        <w:pStyle w:val="NormalWeb"/>
        <w:spacing w:before="0" w:beforeAutospacing="0" w:after="0" w:afterAutospacing="0"/>
        <w:jc w:val="both"/>
        <w:rPr>
          <w:color w:val="000000"/>
        </w:rPr>
      </w:pPr>
      <w:r>
        <w:rPr>
          <w:color w:val="000000"/>
        </w:rPr>
        <w:t xml:space="preserve">4.1. </w:t>
      </w:r>
      <w:r w:rsidRPr="00BC6291">
        <w:rPr>
          <w:color w:val="000000"/>
        </w:rPr>
        <w:t>Não se aplica</w:t>
      </w:r>
      <w:r>
        <w:rPr>
          <w:color w:val="000000"/>
        </w:rPr>
        <w:t>, visto que o serviço será solicitado conforme demanda e o pagamento ocorrerá conforme discriminado em item específico deste Termo</w:t>
      </w:r>
      <w:r w:rsidRPr="00BC6291">
        <w:rPr>
          <w:color w:val="000000"/>
        </w:rPr>
        <w:t>.</w:t>
      </w:r>
    </w:p>
    <w:p w14:paraId="649BC528" w14:textId="77777777" w:rsidR="000820F4" w:rsidRDefault="000820F4" w:rsidP="000820F4">
      <w:pPr>
        <w:pStyle w:val="Ttulo3"/>
        <w:spacing w:before="0"/>
        <w:rPr>
          <w:rFonts w:ascii="Times New Roman" w:hAnsi="Times New Roman" w:cs="Times New Roman"/>
          <w:b/>
          <w:bCs/>
          <w:color w:val="000000"/>
        </w:rPr>
      </w:pPr>
    </w:p>
    <w:p w14:paraId="46E784F2" w14:textId="77777777" w:rsidR="000820F4" w:rsidRPr="00BC6291" w:rsidRDefault="000820F4" w:rsidP="000820F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5. FUNDAMENTAÇÃO DA NECESSIDADE DA CONTRATAÇÃO</w:t>
      </w:r>
    </w:p>
    <w:p w14:paraId="3AE40398" w14:textId="77777777" w:rsidR="000820F4" w:rsidRDefault="000820F4" w:rsidP="000820F4">
      <w:pPr>
        <w:pStyle w:val="NormalWeb"/>
        <w:numPr>
          <w:ilvl w:val="1"/>
          <w:numId w:val="38"/>
        </w:numPr>
        <w:spacing w:before="0" w:beforeAutospacing="0" w:after="0" w:afterAutospacing="0"/>
        <w:ind w:left="0" w:firstLine="0"/>
        <w:jc w:val="both"/>
      </w:pPr>
      <w:r>
        <w:t xml:space="preserve">A contratação de empresa especializada prestação de serviço lavagem e higienização dos veículos automotivos pertencentes à câmara municipal, serviço necessário para manter as condições de uso, limpeza, higiene e a vida útil dos veículos oficiais desta casa. </w:t>
      </w:r>
    </w:p>
    <w:p w14:paraId="586AA33A" w14:textId="77777777" w:rsidR="000820F4" w:rsidRDefault="000820F4" w:rsidP="000820F4">
      <w:pPr>
        <w:pStyle w:val="NormalWeb"/>
        <w:numPr>
          <w:ilvl w:val="1"/>
          <w:numId w:val="38"/>
        </w:numPr>
        <w:spacing w:before="0" w:beforeAutospacing="0" w:after="0" w:afterAutospacing="0"/>
        <w:ind w:left="0" w:firstLine="0"/>
        <w:jc w:val="both"/>
      </w:pPr>
      <w:r w:rsidRPr="0013120F">
        <w:t>A manutenção da frota veicular em condições adequadas de higiene e apresentação não se limita a uma questão estética, abrangendo aspectos cruciais para a eficiência, durabilidade</w:t>
      </w:r>
      <w:r>
        <w:t>:</w:t>
      </w:r>
    </w:p>
    <w:p w14:paraId="0E04CD14" w14:textId="77777777" w:rsidR="000820F4" w:rsidRDefault="000820F4" w:rsidP="000820F4">
      <w:pPr>
        <w:pStyle w:val="NormalWeb"/>
        <w:numPr>
          <w:ilvl w:val="2"/>
          <w:numId w:val="38"/>
        </w:numPr>
        <w:spacing w:before="0" w:beforeAutospacing="0" w:after="0" w:afterAutospacing="0"/>
        <w:ind w:left="0" w:firstLine="0"/>
        <w:jc w:val="both"/>
      </w:pPr>
      <w:r w:rsidRPr="0013120F">
        <w:t>A sujeira acumulada, tanto interna quanto externa, pode causar danos significativos aos veículos. Resíduos como poeira, lama, sal e detritos podem corroer a pintura, componentes metálicos e plásticos, levando a custos de manutenção corretiva mais elevados e à depreciação acelerada dos veículos. A limpeza regular previne o acúmulo desses agentes agressivos, prolongando a vida útil dos automóveis.</w:t>
      </w:r>
    </w:p>
    <w:p w14:paraId="693C260B" w14:textId="77777777" w:rsidR="000820F4" w:rsidRDefault="000820F4" w:rsidP="000820F4">
      <w:pPr>
        <w:pStyle w:val="NormalWeb"/>
        <w:numPr>
          <w:ilvl w:val="2"/>
          <w:numId w:val="38"/>
        </w:numPr>
        <w:spacing w:before="0" w:beforeAutospacing="0" w:after="0" w:afterAutospacing="0"/>
        <w:ind w:left="0" w:firstLine="0"/>
        <w:jc w:val="both"/>
      </w:pPr>
      <w:r w:rsidRPr="0013120F">
        <w:t>O interior dos veículos, especialmente em uso frequente, pode se tornar um ambiente propício à proliferação de bactérias, fungos e ácaros, representando riscos à saúde dos servidores e demais usuários. A limpeza profissional garante a higienização adequada dos bancos, carpetes, painéis e sistemas de ventilação, promovendo um ambiente de trabalho mais saudável.</w:t>
      </w:r>
    </w:p>
    <w:p w14:paraId="438C7386" w14:textId="77777777" w:rsidR="000820F4" w:rsidRDefault="000820F4" w:rsidP="000820F4">
      <w:pPr>
        <w:pStyle w:val="NormalWeb"/>
        <w:numPr>
          <w:ilvl w:val="2"/>
          <w:numId w:val="38"/>
        </w:numPr>
        <w:spacing w:before="0" w:beforeAutospacing="0" w:after="0" w:afterAutospacing="0"/>
        <w:ind w:left="0" w:firstLine="0"/>
        <w:jc w:val="both"/>
      </w:pPr>
      <w:r w:rsidRPr="0013120F">
        <w:t>A apresentação dos veículos oficiais reflete a imagem da Câmara Municipal perante a população e outras instituições. Veículos limpos e bem cuidados transmitem uma imagem de profissionalismo, organização e zelo com o patrimônio público, fortalecendo a credibilidade do órgão.</w:t>
      </w:r>
    </w:p>
    <w:p w14:paraId="7E38BB5C" w14:textId="77777777" w:rsidR="000820F4" w:rsidRDefault="000820F4" w:rsidP="000820F4">
      <w:pPr>
        <w:pStyle w:val="NormalWeb"/>
        <w:numPr>
          <w:ilvl w:val="2"/>
          <w:numId w:val="38"/>
        </w:numPr>
        <w:spacing w:before="0" w:beforeAutospacing="0" w:after="0" w:afterAutospacing="0"/>
        <w:ind w:left="0" w:firstLine="0"/>
        <w:jc w:val="both"/>
      </w:pPr>
      <w:r w:rsidRPr="0013120F">
        <w:t xml:space="preserve">Designar servidores para a realização da limpeza veicular desvia o foco de suas atividades principais, para as quais foram contratados e possuem expertise. A contratação de serviços </w:t>
      </w:r>
      <w:r w:rsidRPr="0013120F">
        <w:lastRenderedPageBreak/>
        <w:t>especializados permite que os servidores se concentrem em suas responsabilidades primárias, otimizando a eficiência da administração.</w:t>
      </w:r>
    </w:p>
    <w:p w14:paraId="6178B6E6" w14:textId="77777777" w:rsidR="000820F4" w:rsidRDefault="000820F4" w:rsidP="000820F4">
      <w:pPr>
        <w:pStyle w:val="NormalWeb"/>
        <w:numPr>
          <w:ilvl w:val="1"/>
          <w:numId w:val="38"/>
        </w:numPr>
        <w:spacing w:before="0" w:beforeAutospacing="0" w:after="0" w:afterAutospacing="0"/>
        <w:ind w:left="0" w:firstLine="0"/>
        <w:jc w:val="both"/>
      </w:pPr>
      <w:r w:rsidRPr="0013120F">
        <w:t>Em suma, a contratação de serviços de limpeza veicular para os dois carros da Câmara Municipal de Lima Duarte é uma medida estratégica que se justifica pela necessidade de preservar o patrimônio público, garantir a saúde e o bem-estar dos usuários, fortalecer a imagem institucional e otimizar os recursos humanos. O investimento em limpeza profissional representa uma economia a longo prazo, evitando custos maiores com manutenção corretiva e depreciação, além de contribuir para um ambiente de trabalho mais saudável e uma imagem pública positiva.</w:t>
      </w:r>
    </w:p>
    <w:p w14:paraId="6F0D86C5" w14:textId="77777777" w:rsidR="000820F4" w:rsidRDefault="000820F4" w:rsidP="000820F4">
      <w:pPr>
        <w:pStyle w:val="NormalWeb"/>
        <w:spacing w:before="0" w:beforeAutospacing="0" w:after="0" w:afterAutospacing="0"/>
        <w:jc w:val="both"/>
      </w:pPr>
    </w:p>
    <w:p w14:paraId="74F81F03" w14:textId="77777777" w:rsidR="000820F4" w:rsidRDefault="000820F4" w:rsidP="000820F4">
      <w:pPr>
        <w:pStyle w:val="Ttulo3"/>
        <w:spacing w:before="0"/>
        <w:rPr>
          <w:rFonts w:ascii="Times New Roman" w:hAnsi="Times New Roman" w:cs="Times New Roman"/>
          <w:b/>
          <w:bCs/>
          <w:color w:val="000000"/>
        </w:rPr>
      </w:pPr>
    </w:p>
    <w:p w14:paraId="6DCAA235" w14:textId="77777777" w:rsidR="000820F4" w:rsidRPr="00BC6291" w:rsidRDefault="000820F4" w:rsidP="000820F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6. DESCRIÇÃO DA SOLUÇÃO COMO UM TODO</w:t>
      </w:r>
    </w:p>
    <w:p w14:paraId="11BDCFA8" w14:textId="77777777" w:rsidR="000820F4" w:rsidRPr="0013120F" w:rsidRDefault="000820F4" w:rsidP="000820F4">
      <w:pPr>
        <w:pStyle w:val="PargrafodaLista"/>
        <w:numPr>
          <w:ilvl w:val="1"/>
          <w:numId w:val="39"/>
        </w:numPr>
        <w:spacing w:before="100" w:beforeAutospacing="1" w:after="100" w:afterAutospacing="1" w:line="240" w:lineRule="auto"/>
        <w:ind w:left="0" w:firstLine="0"/>
        <w:jc w:val="both"/>
        <w:rPr>
          <w:rFonts w:ascii="Times New Roman" w:hAnsi="Times New Roman" w:cs="Times New Roman"/>
        </w:rPr>
      </w:pPr>
      <w:r w:rsidRPr="0013120F">
        <w:rPr>
          <w:rFonts w:ascii="Times New Roman" w:hAnsi="Times New Roman" w:cs="Times New Roman"/>
        </w:rPr>
        <w:t>Diante da necessidade de manter os veículos da Câmara Municipal de Lima Duarte limpos e conservados, algumas soluções podem ser consideradas</w:t>
      </w:r>
      <w:r>
        <w:rPr>
          <w:rFonts w:ascii="Times New Roman" w:hAnsi="Times New Roman" w:cs="Times New Roman"/>
        </w:rPr>
        <w:t>:</w:t>
      </w:r>
    </w:p>
    <w:p w14:paraId="39D41202" w14:textId="77777777" w:rsidR="000820F4" w:rsidRPr="0036030B" w:rsidRDefault="000820F4" w:rsidP="000820F4">
      <w:pPr>
        <w:pStyle w:val="PargrafodaLista"/>
        <w:numPr>
          <w:ilvl w:val="1"/>
          <w:numId w:val="39"/>
        </w:numPr>
        <w:spacing w:before="100" w:beforeAutospacing="1" w:after="100" w:afterAutospacing="1" w:line="240" w:lineRule="auto"/>
        <w:ind w:left="0" w:firstLine="0"/>
        <w:jc w:val="both"/>
        <w:rPr>
          <w:rFonts w:ascii="Times New Roman" w:hAnsi="Times New Roman" w:cs="Times New Roman"/>
        </w:rPr>
      </w:pPr>
      <w:r w:rsidRPr="0013120F">
        <w:rPr>
          <w:rFonts w:ascii="Times New Roman" w:hAnsi="Times New Roman" w:cs="Times New Roman"/>
        </w:rPr>
        <w:t>Designação de Servidor para a Tarefa:</w:t>
      </w:r>
      <w:r w:rsidRPr="0036030B">
        <w:rPr>
          <w:rFonts w:ascii="Times New Roman" w:hAnsi="Times New Roman" w:cs="Times New Roman"/>
        </w:rPr>
        <w:t xml:space="preserve"> Atribuir a responsabilidade pela limpeza dos veículos a um servidor da Câmara Municipal.</w:t>
      </w:r>
    </w:p>
    <w:p w14:paraId="17C3B67D" w14:textId="77777777" w:rsidR="000820F4" w:rsidRPr="0036030B" w:rsidRDefault="000820F4" w:rsidP="000820F4">
      <w:pPr>
        <w:pStyle w:val="PargrafodaLista"/>
        <w:numPr>
          <w:ilvl w:val="2"/>
          <w:numId w:val="39"/>
        </w:numPr>
        <w:spacing w:before="100" w:beforeAutospacing="1" w:after="100" w:afterAutospacing="1" w:line="240" w:lineRule="auto"/>
        <w:ind w:left="0" w:firstLine="0"/>
        <w:jc w:val="both"/>
        <w:rPr>
          <w:rFonts w:ascii="Times New Roman" w:hAnsi="Times New Roman" w:cs="Times New Roman"/>
        </w:rPr>
      </w:pPr>
      <w:r w:rsidRPr="0036030B">
        <w:rPr>
          <w:rFonts w:ascii="Times New Roman" w:hAnsi="Times New Roman" w:cs="Times New Roman"/>
        </w:rPr>
        <w:t>Vantagens: Potencialmente menor custo direto (apenas o tempo do servidor e materiais básicos de limpeza).</w:t>
      </w:r>
    </w:p>
    <w:p w14:paraId="4A3C9221" w14:textId="77777777" w:rsidR="000820F4" w:rsidRPr="0036030B" w:rsidRDefault="000820F4" w:rsidP="000820F4">
      <w:pPr>
        <w:pStyle w:val="PargrafodaLista"/>
        <w:numPr>
          <w:ilvl w:val="2"/>
          <w:numId w:val="39"/>
        </w:numPr>
        <w:spacing w:before="100" w:beforeAutospacing="1" w:after="100" w:afterAutospacing="1" w:line="240" w:lineRule="auto"/>
        <w:ind w:left="0" w:firstLine="0"/>
        <w:jc w:val="both"/>
        <w:rPr>
          <w:rFonts w:ascii="Times New Roman" w:hAnsi="Times New Roman" w:cs="Times New Roman"/>
        </w:rPr>
      </w:pPr>
      <w:r w:rsidRPr="0036030B">
        <w:rPr>
          <w:rFonts w:ascii="Times New Roman" w:hAnsi="Times New Roman" w:cs="Times New Roman"/>
        </w:rPr>
        <w:t xml:space="preserve">Desvantagens: </w:t>
      </w:r>
    </w:p>
    <w:p w14:paraId="10BEE916" w14:textId="77777777" w:rsidR="000820F4" w:rsidRPr="0036030B"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36030B">
        <w:rPr>
          <w:rFonts w:ascii="Times New Roman" w:hAnsi="Times New Roman" w:cs="Times New Roman"/>
        </w:rPr>
        <w:t>Desvio de Função: Servidor seria desviado de sua atividade principal, impactando a eficiência em suas áreas de atuação.</w:t>
      </w:r>
    </w:p>
    <w:p w14:paraId="0700B674" w14:textId="77777777" w:rsidR="000820F4" w:rsidRPr="0036030B"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36030B">
        <w:rPr>
          <w:rFonts w:ascii="Times New Roman" w:hAnsi="Times New Roman" w:cs="Times New Roman"/>
        </w:rPr>
        <w:t>Falta de Especialização: A limpeza realizada pode não ser tão profunda e eficiente quanto a de profissionais especializados, comprometendo a durabilidade e a higiene dos veículos.</w:t>
      </w:r>
    </w:p>
    <w:p w14:paraId="4164423A" w14:textId="77777777" w:rsidR="000820F4" w:rsidRPr="0036030B"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36030B">
        <w:rPr>
          <w:rFonts w:ascii="Times New Roman" w:hAnsi="Times New Roman" w:cs="Times New Roman"/>
        </w:rPr>
        <w:t>Custos Indiretos: O tempo dedicado à limpeza poderia ser utilizado em atividades mais estratégicas para a Câmara.</w:t>
      </w:r>
    </w:p>
    <w:p w14:paraId="3E4D8CDA" w14:textId="77777777" w:rsidR="000820F4" w:rsidRPr="0036030B"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36030B">
        <w:rPr>
          <w:rFonts w:ascii="Times New Roman" w:hAnsi="Times New Roman" w:cs="Times New Roman"/>
        </w:rPr>
        <w:t>Responsabilidade e Padronização: Dificuldade em garantir a padronização da qualidade da limpeza e a responsabilização em caso de danos acidentais durante o processo.</w:t>
      </w:r>
    </w:p>
    <w:p w14:paraId="4021629C" w14:textId="77777777" w:rsidR="000820F4"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36030B">
        <w:rPr>
          <w:rFonts w:ascii="Times New Roman" w:hAnsi="Times New Roman" w:cs="Times New Roman"/>
        </w:rPr>
        <w:t>Custos com Materiais e Equipamentos: Necessidade de aquisição e armazenamento de materiais e equipamentos de limpeza.</w:t>
      </w:r>
    </w:p>
    <w:p w14:paraId="5BD0C539" w14:textId="77777777" w:rsidR="000820F4" w:rsidRDefault="000820F4" w:rsidP="000820F4">
      <w:pPr>
        <w:pStyle w:val="PargrafodaLista"/>
        <w:numPr>
          <w:ilvl w:val="1"/>
          <w:numId w:val="39"/>
        </w:numPr>
        <w:spacing w:before="100" w:beforeAutospacing="1" w:after="100" w:afterAutospacing="1" w:line="240" w:lineRule="auto"/>
        <w:ind w:left="0" w:firstLine="0"/>
        <w:jc w:val="both"/>
        <w:rPr>
          <w:rFonts w:ascii="Times New Roman" w:hAnsi="Times New Roman" w:cs="Times New Roman"/>
        </w:rPr>
      </w:pPr>
      <w:r>
        <w:rPr>
          <w:rFonts w:ascii="Times New Roman" w:hAnsi="Times New Roman" w:cs="Times New Roman"/>
        </w:rPr>
        <w:t>Criação de cargo e c</w:t>
      </w:r>
      <w:r w:rsidRPr="0036030B">
        <w:rPr>
          <w:rFonts w:ascii="Times New Roman" w:hAnsi="Times New Roman" w:cs="Times New Roman"/>
        </w:rPr>
        <w:t>ontratação de um funcionário dedicado exclusivamente à limpeza dos veículos da Câmara Municipal.</w:t>
      </w:r>
    </w:p>
    <w:p w14:paraId="732B11A4" w14:textId="77777777" w:rsidR="000820F4" w:rsidRPr="006C5A68" w:rsidRDefault="000820F4" w:rsidP="000820F4">
      <w:pPr>
        <w:pStyle w:val="PargrafodaLista"/>
        <w:numPr>
          <w:ilvl w:val="2"/>
          <w:numId w:val="39"/>
        </w:numPr>
        <w:spacing w:before="100" w:beforeAutospacing="1" w:after="100" w:afterAutospacing="1" w:line="240" w:lineRule="auto"/>
        <w:jc w:val="both"/>
        <w:rPr>
          <w:rFonts w:ascii="Times New Roman" w:hAnsi="Times New Roman" w:cs="Times New Roman"/>
        </w:rPr>
      </w:pPr>
      <w:r w:rsidRPr="006C5A68">
        <w:rPr>
          <w:rFonts w:ascii="Times New Roman" w:hAnsi="Times New Roman" w:cs="Times New Roman"/>
        </w:rPr>
        <w:t>Vantagens: Maior controle sobre o processo e potencial padronização da qualidade.</w:t>
      </w:r>
    </w:p>
    <w:p w14:paraId="5650BD08" w14:textId="77777777" w:rsidR="000820F4" w:rsidRPr="006C5A68" w:rsidRDefault="000820F4" w:rsidP="000820F4">
      <w:pPr>
        <w:pStyle w:val="PargrafodaLista"/>
        <w:numPr>
          <w:ilvl w:val="2"/>
          <w:numId w:val="39"/>
        </w:numPr>
        <w:spacing w:before="100" w:beforeAutospacing="1" w:after="100" w:afterAutospacing="1" w:line="240" w:lineRule="auto"/>
        <w:jc w:val="both"/>
        <w:rPr>
          <w:rFonts w:ascii="Times New Roman" w:hAnsi="Times New Roman" w:cs="Times New Roman"/>
        </w:rPr>
      </w:pPr>
      <w:r w:rsidRPr="006C5A68">
        <w:rPr>
          <w:rFonts w:ascii="Times New Roman" w:hAnsi="Times New Roman" w:cs="Times New Roman"/>
        </w:rPr>
        <w:t xml:space="preserve">Desvantagens: </w:t>
      </w:r>
    </w:p>
    <w:p w14:paraId="7270D0DE" w14:textId="77777777" w:rsidR="000820F4" w:rsidRPr="006C5A68"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6C5A68">
        <w:rPr>
          <w:rFonts w:ascii="Times New Roman" w:hAnsi="Times New Roman" w:cs="Times New Roman"/>
        </w:rPr>
        <w:t>Custos Elevados: Necessidade de arcar com salários, encargos trabalhistas, benefícios, treinamento, materiais, equipamentos e espaço físico para a realização do serviço.</w:t>
      </w:r>
    </w:p>
    <w:p w14:paraId="6D09C33D" w14:textId="77777777" w:rsidR="000820F4" w:rsidRPr="006C5A68"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6C5A68">
        <w:rPr>
          <w:rFonts w:ascii="Times New Roman" w:hAnsi="Times New Roman" w:cs="Times New Roman"/>
        </w:rPr>
        <w:t>Ociosidade Potencial: A demanda por limpeza pode variar, levando à ociosidade do funcionário em longos períodos.</w:t>
      </w:r>
    </w:p>
    <w:p w14:paraId="2A93FF43" w14:textId="77777777" w:rsidR="000820F4" w:rsidRPr="00E1172C"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6C5A68">
        <w:rPr>
          <w:rFonts w:ascii="Times New Roman" w:hAnsi="Times New Roman" w:cs="Times New Roman"/>
        </w:rPr>
        <w:t xml:space="preserve">Falta de Especialização em Técnicas e Produtos: A qualidade da limpeza pode não atingir o nível de empresas especializadas que possuem expertise e acesso a produtos e equipamentos </w:t>
      </w:r>
      <w:r w:rsidRPr="00E1172C">
        <w:rPr>
          <w:rFonts w:ascii="Times New Roman" w:hAnsi="Times New Roman" w:cs="Times New Roman"/>
        </w:rPr>
        <w:t>profissionais.</w:t>
      </w:r>
    </w:p>
    <w:p w14:paraId="0AB469D0" w14:textId="77777777" w:rsidR="000820F4" w:rsidRPr="00E1172C" w:rsidRDefault="000820F4" w:rsidP="000820F4">
      <w:pPr>
        <w:pStyle w:val="PargrafodaLista"/>
        <w:numPr>
          <w:ilvl w:val="1"/>
          <w:numId w:val="39"/>
        </w:numPr>
        <w:spacing w:before="100" w:beforeAutospacing="1" w:after="100" w:afterAutospacing="1" w:line="240" w:lineRule="auto"/>
        <w:ind w:left="0" w:firstLine="0"/>
        <w:jc w:val="both"/>
        <w:rPr>
          <w:rFonts w:ascii="Times New Roman" w:hAnsi="Times New Roman" w:cs="Times New Roman"/>
        </w:rPr>
      </w:pPr>
      <w:r w:rsidRPr="00E1172C">
        <w:rPr>
          <w:rFonts w:ascii="Times New Roman" w:hAnsi="Times New Roman" w:cs="Times New Roman"/>
        </w:rPr>
        <w:t>Contratação de Empresa Especializada em Serviços de Limpeza Automotiva:</w:t>
      </w:r>
    </w:p>
    <w:p w14:paraId="464BF414" w14:textId="77777777" w:rsidR="000820F4" w:rsidRPr="00E1172C" w:rsidRDefault="000820F4" w:rsidP="000820F4">
      <w:pPr>
        <w:pStyle w:val="PargrafodaLista"/>
        <w:numPr>
          <w:ilvl w:val="2"/>
          <w:numId w:val="39"/>
        </w:numPr>
        <w:spacing w:before="100" w:beforeAutospacing="1" w:after="100" w:afterAutospacing="1" w:line="240" w:lineRule="auto"/>
        <w:jc w:val="both"/>
        <w:rPr>
          <w:rFonts w:ascii="Times New Roman" w:hAnsi="Times New Roman" w:cs="Times New Roman"/>
        </w:rPr>
      </w:pPr>
      <w:r w:rsidRPr="00E1172C">
        <w:rPr>
          <w:rFonts w:ascii="Times New Roman" w:hAnsi="Times New Roman" w:cs="Times New Roman"/>
        </w:rPr>
        <w:t xml:space="preserve">Vantagens: </w:t>
      </w:r>
    </w:p>
    <w:p w14:paraId="6ADF80D9" w14:textId="77777777" w:rsidR="000820F4" w:rsidRPr="00E1172C"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E1172C">
        <w:rPr>
          <w:rFonts w:ascii="Times New Roman" w:hAnsi="Times New Roman" w:cs="Times New Roman"/>
        </w:rPr>
        <w:t>Especialização e Qualidade: A empresa possui profissionais treinados, equipamentos e produtos específicos para garantir uma limpeza profunda, eficiente e segura para os veículos.</w:t>
      </w:r>
    </w:p>
    <w:p w14:paraId="1B5F0004" w14:textId="77777777" w:rsidR="000820F4" w:rsidRPr="00E1172C"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E1172C">
        <w:rPr>
          <w:rFonts w:ascii="Times New Roman" w:hAnsi="Times New Roman" w:cs="Times New Roman"/>
        </w:rPr>
        <w:lastRenderedPageBreak/>
        <w:t>Otimização de Recursos Humanos: Os servidores da Câmara podem se dedicar integralmente às suas funções primárias.</w:t>
      </w:r>
    </w:p>
    <w:p w14:paraId="2690649C" w14:textId="77777777" w:rsidR="000820F4" w:rsidRPr="00E1172C"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E1172C">
        <w:rPr>
          <w:rFonts w:ascii="Times New Roman" w:hAnsi="Times New Roman" w:cs="Times New Roman"/>
        </w:rPr>
        <w:t>Redução de Custos Indiretos: Elimina a necessidade de compra, armazenamento e manutenção de materiais e equipamentos de limpeza pela Câmara.</w:t>
      </w:r>
    </w:p>
    <w:p w14:paraId="0C706F45" w14:textId="77777777" w:rsidR="000820F4" w:rsidRPr="00E1172C"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E1172C">
        <w:rPr>
          <w:rFonts w:ascii="Times New Roman" w:hAnsi="Times New Roman" w:cs="Times New Roman"/>
        </w:rPr>
        <w:t>Padronização e Garantia de Qualidade: A empresa contratada geralmente oferece padrões de serviço e garantias de qualidade.</w:t>
      </w:r>
    </w:p>
    <w:p w14:paraId="50695F31" w14:textId="77777777" w:rsidR="000820F4" w:rsidRPr="00E1172C"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E1172C">
        <w:rPr>
          <w:rFonts w:ascii="Times New Roman" w:hAnsi="Times New Roman" w:cs="Times New Roman"/>
        </w:rPr>
        <w:t>Flexibilidade: A frequência e o tipo de serviço podem ser ajustados às necessidades da Câmara.</w:t>
      </w:r>
    </w:p>
    <w:p w14:paraId="7575AC52" w14:textId="77777777" w:rsidR="000820F4" w:rsidRPr="00E1172C" w:rsidRDefault="000820F4" w:rsidP="000820F4">
      <w:pPr>
        <w:pStyle w:val="PargrafodaLista"/>
        <w:numPr>
          <w:ilvl w:val="3"/>
          <w:numId w:val="39"/>
        </w:numPr>
        <w:spacing w:before="100" w:beforeAutospacing="1" w:after="100" w:afterAutospacing="1" w:line="240" w:lineRule="auto"/>
        <w:ind w:left="0" w:firstLine="0"/>
        <w:jc w:val="both"/>
        <w:rPr>
          <w:rFonts w:ascii="Times New Roman" w:hAnsi="Times New Roman" w:cs="Times New Roman"/>
        </w:rPr>
      </w:pPr>
      <w:r w:rsidRPr="00E1172C">
        <w:rPr>
          <w:rFonts w:ascii="Times New Roman" w:hAnsi="Times New Roman" w:cs="Times New Roman"/>
        </w:rPr>
        <w:t>Custos Previsíveis: Os custos são definidos em contrato, facilitando o planejamento financeiro.</w:t>
      </w:r>
    </w:p>
    <w:p w14:paraId="3E60B79B" w14:textId="77777777" w:rsidR="000820F4" w:rsidRDefault="000820F4" w:rsidP="000820F4">
      <w:pPr>
        <w:pStyle w:val="PargrafodaLista"/>
        <w:numPr>
          <w:ilvl w:val="2"/>
          <w:numId w:val="39"/>
        </w:numPr>
        <w:spacing w:before="100" w:beforeAutospacing="1" w:after="100" w:afterAutospacing="1" w:line="240" w:lineRule="auto"/>
        <w:jc w:val="both"/>
        <w:rPr>
          <w:rFonts w:ascii="Times New Roman" w:hAnsi="Times New Roman" w:cs="Times New Roman"/>
        </w:rPr>
      </w:pPr>
      <w:r w:rsidRPr="00E1172C">
        <w:rPr>
          <w:rFonts w:ascii="Times New Roman" w:hAnsi="Times New Roman" w:cs="Times New Roman"/>
        </w:rPr>
        <w:t>Desvantagem: necessidade de gerenciamento de contrato de prestação de serviço.</w:t>
      </w:r>
    </w:p>
    <w:p w14:paraId="1F708BDA" w14:textId="77777777" w:rsidR="000820F4" w:rsidRPr="007D3924" w:rsidRDefault="000820F4" w:rsidP="000820F4">
      <w:pPr>
        <w:pStyle w:val="PargrafodaLista"/>
        <w:numPr>
          <w:ilvl w:val="1"/>
          <w:numId w:val="39"/>
        </w:numPr>
        <w:spacing w:before="100" w:beforeAutospacing="1" w:after="100" w:afterAutospacing="1" w:line="240" w:lineRule="auto"/>
        <w:ind w:left="0" w:firstLine="0"/>
        <w:jc w:val="both"/>
        <w:rPr>
          <w:rFonts w:ascii="Times New Roman" w:hAnsi="Times New Roman" w:cs="Times New Roman"/>
        </w:rPr>
      </w:pPr>
      <w:r w:rsidRPr="007D3924">
        <w:rPr>
          <w:rFonts w:ascii="Times New Roman" w:hAnsi="Times New Roman" w:cs="Times New Roman"/>
        </w:rPr>
        <w:t xml:space="preserve">A contratação de uma empresa especializada em limpeza automotiva é a solução mais recomendada para a Câmara Municipal de Lima Duarte. Essa </w:t>
      </w:r>
      <w:r>
        <w:rPr>
          <w:rFonts w:ascii="Times New Roman" w:hAnsi="Times New Roman" w:cs="Times New Roman"/>
        </w:rPr>
        <w:t>contratação</w:t>
      </w:r>
      <w:r w:rsidRPr="007D3924">
        <w:rPr>
          <w:rFonts w:ascii="Times New Roman" w:hAnsi="Times New Roman" w:cs="Times New Roman"/>
        </w:rPr>
        <w:t xml:space="preserve"> assegura limpeza de alta qualidade, preservando o patrimônio, promovendo higiene e bem-estar, e fortalecendo a imagem institucional. Adicionalmente, libera servidores para tarefas essenciais, otimizando a eficiência administrativa e evitando custos indiretos com materiais, equipamentos e tempo ocioso. A previsibilidade dos custos e a garantia de um serviço profissional e padronizado consolidam a contratação como a opção mais estratégica e eficiente para as necessidades de limpeza veicular da Câmara Municipal.</w:t>
      </w:r>
    </w:p>
    <w:p w14:paraId="3BB1FC2B" w14:textId="77777777" w:rsidR="000820F4" w:rsidRPr="0013120F" w:rsidRDefault="000820F4" w:rsidP="000820F4"/>
    <w:p w14:paraId="3623CC86" w14:textId="77777777" w:rsidR="000820F4" w:rsidRPr="00BC6291" w:rsidRDefault="000820F4" w:rsidP="000820F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7. DO PAGAMENTO</w:t>
      </w:r>
    </w:p>
    <w:p w14:paraId="1669EE6C" w14:textId="77777777" w:rsidR="000820F4" w:rsidRPr="007D3924" w:rsidRDefault="000820F4" w:rsidP="000820F4">
      <w:pPr>
        <w:rPr>
          <w:sz w:val="24"/>
        </w:rPr>
      </w:pPr>
      <w:r w:rsidRPr="00BC6291">
        <w:rPr>
          <w:sz w:val="24"/>
        </w:rPr>
        <w:t>7.1. A despesa estimada para a contratação é de </w:t>
      </w:r>
      <w:r w:rsidRPr="00AD3CB6">
        <w:rPr>
          <w:sz w:val="24"/>
          <w:shd w:val="clear" w:color="auto" w:fill="FFFFFF"/>
        </w:rPr>
        <w:t xml:space="preserve">R$ </w:t>
      </w:r>
      <w:r w:rsidRPr="00AD3CB6">
        <w:rPr>
          <w:sz w:val="24"/>
        </w:rPr>
        <w:t>1.848,00 (um mil oitocentos e quarenta e oito reais),</w:t>
      </w:r>
      <w:r w:rsidRPr="007D3924">
        <w:rPr>
          <w:sz w:val="24"/>
        </w:rPr>
        <w:t xml:space="preserve"> nos quais estão incluídos todos os tributos, encargos trabalhistas, previdenciários, fiscais e comerciais.</w:t>
      </w:r>
    </w:p>
    <w:p w14:paraId="78EC727B" w14:textId="77777777" w:rsidR="000820F4" w:rsidRPr="00BC6291" w:rsidRDefault="000820F4" w:rsidP="000820F4">
      <w:pPr>
        <w:rPr>
          <w:sz w:val="24"/>
        </w:rPr>
      </w:pPr>
      <w:r w:rsidRPr="00BC6291">
        <w:rPr>
          <w:sz w:val="24"/>
        </w:rPr>
        <w:t>7.2. O pagamento será em até 1</w:t>
      </w:r>
      <w:r>
        <w:rPr>
          <w:sz w:val="24"/>
        </w:rPr>
        <w:t>5</w:t>
      </w:r>
      <w:r w:rsidRPr="00BC6291">
        <w:rPr>
          <w:sz w:val="24"/>
        </w:rPr>
        <w:t xml:space="preserve"> (</w:t>
      </w:r>
      <w:r>
        <w:rPr>
          <w:sz w:val="24"/>
        </w:rPr>
        <w:t>quinze</w:t>
      </w:r>
      <w:r w:rsidRPr="00BC6291">
        <w:rPr>
          <w:sz w:val="24"/>
        </w:rPr>
        <w:t xml:space="preserve">) dias corridos após a apresentação da Nota Fiscal e efetiva entrega do </w:t>
      </w:r>
      <w:r>
        <w:rPr>
          <w:sz w:val="24"/>
        </w:rPr>
        <w:t>serviço</w:t>
      </w:r>
      <w:r w:rsidRPr="00BC6291">
        <w:rPr>
          <w:sz w:val="24"/>
        </w:rPr>
        <w:t>, que se dará com o ateste. O ateste será dado pelo fiscal de contrato imediatamente após a entrega da Nota Fiscal.</w:t>
      </w:r>
    </w:p>
    <w:p w14:paraId="21F0E34E" w14:textId="77777777" w:rsidR="000820F4" w:rsidRPr="00BC6291" w:rsidRDefault="000820F4" w:rsidP="000820F4">
      <w:pPr>
        <w:rPr>
          <w:sz w:val="24"/>
        </w:rPr>
      </w:pPr>
      <w:r w:rsidRPr="00BC6291">
        <w:rPr>
          <w:sz w:val="24"/>
        </w:rPr>
        <w:t>7.2.1.   Em caso de irregularidade na emissão do documento fiscal, o pagamento somente será efetuado com a sua reapresentação, desde que regularizado, em novo prazo conforme estabelecido no item anterior, porém contado da entrega da Nota Fiscal correta.</w:t>
      </w:r>
    </w:p>
    <w:p w14:paraId="314CDC50" w14:textId="77777777" w:rsidR="000820F4" w:rsidRPr="00BC6291" w:rsidRDefault="000820F4" w:rsidP="000820F4">
      <w:pPr>
        <w:rPr>
          <w:sz w:val="24"/>
        </w:rPr>
      </w:pPr>
      <w:r w:rsidRPr="00BC6291">
        <w:rPr>
          <w:sz w:val="24"/>
        </w:rPr>
        <w:t>7.2.2.   Nenhum pagamento será efetuado à CONTRATADA, enquanto houver pendência de liquidação de obrigação financeira, em virtude de penalidade ou inadimplência contratual.</w:t>
      </w:r>
    </w:p>
    <w:p w14:paraId="6CACACA5" w14:textId="77777777" w:rsidR="000820F4" w:rsidRPr="00BC6291" w:rsidRDefault="000820F4" w:rsidP="000820F4">
      <w:pPr>
        <w:rPr>
          <w:sz w:val="24"/>
        </w:rPr>
      </w:pPr>
      <w:r w:rsidRPr="00BC6291">
        <w:rPr>
          <w:sz w:val="24"/>
        </w:rPr>
        <w:t>7.2.3.   O pagamento só se dará mediante apresentação de Nota Fiscal - ou outro documento idôneo de igual valor</w:t>
      </w:r>
      <w:r>
        <w:rPr>
          <w:sz w:val="24"/>
        </w:rPr>
        <w:t>.</w:t>
      </w:r>
    </w:p>
    <w:p w14:paraId="37683000" w14:textId="77777777" w:rsidR="000820F4" w:rsidRPr="00BC6291" w:rsidRDefault="000820F4" w:rsidP="000820F4">
      <w:pPr>
        <w:rPr>
          <w:sz w:val="24"/>
        </w:rPr>
      </w:pPr>
      <w:r w:rsidRPr="00BC6291">
        <w:rPr>
          <w:sz w:val="24"/>
        </w:rPr>
        <w:t>7.2.4.   Por ocasião do pagamento, a CONTRATANTE efetuará os descontos legais que incidirem sobre as importâncias a serem pagas à CONTRATADA, fornecendo, quando for o caso, os comprovantes dos respectivos recolhimentos feitos junto aos órgãos arrecadadores competentes.</w:t>
      </w:r>
    </w:p>
    <w:p w14:paraId="330645CB" w14:textId="77777777" w:rsidR="000820F4" w:rsidRPr="00BC6291" w:rsidRDefault="000820F4" w:rsidP="000820F4">
      <w:pPr>
        <w:rPr>
          <w:sz w:val="24"/>
        </w:rPr>
      </w:pPr>
      <w:r w:rsidRPr="00BC6291">
        <w:rPr>
          <w:sz w:val="24"/>
        </w:rPr>
        <w:t>7.2.5.   O pagamento será efetuado por crédito em conta corrente indicada pela contratada ou através de pagamento de boleto a ser encaminhado junto a nota fiscal.</w:t>
      </w:r>
    </w:p>
    <w:p w14:paraId="12B055C4" w14:textId="77777777" w:rsidR="000820F4" w:rsidRPr="00BC6291" w:rsidRDefault="000820F4" w:rsidP="000820F4">
      <w:pPr>
        <w:rPr>
          <w:sz w:val="24"/>
        </w:rPr>
      </w:pPr>
      <w:r w:rsidRPr="00BC6291">
        <w:rPr>
          <w:sz w:val="24"/>
        </w:rPr>
        <w:t xml:space="preserve">7.2.6.   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do serviço de fornecimento, objetivando a manutenção do equilíbrio econômico-financeiro inicial do contrato, na </w:t>
      </w:r>
      <w:r w:rsidRPr="00BC6291">
        <w:rPr>
          <w:sz w:val="24"/>
        </w:rPr>
        <w:lastRenderedPageBreak/>
        <w:t>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1D6EB97" w14:textId="77777777" w:rsidR="000820F4" w:rsidRPr="00BC6291" w:rsidRDefault="000820F4" w:rsidP="000820F4">
      <w:pPr>
        <w:rPr>
          <w:sz w:val="24"/>
        </w:rPr>
      </w:pPr>
      <w:r w:rsidRPr="00BC6291">
        <w:rPr>
          <w:sz w:val="24"/>
        </w:rPr>
        <w:t>7</w:t>
      </w:r>
      <w:r w:rsidRPr="007D3924">
        <w:rPr>
          <w:sz w:val="24"/>
        </w:rPr>
        <w:t>.3.       As despesas decorrentes da execução do presente contrato correrão por conta de dotação orçamentária própria, constante no orçamento vigente, de acordo com a classifica</w:t>
      </w:r>
      <w:r w:rsidRPr="007D3924">
        <w:rPr>
          <w:sz w:val="24"/>
          <w:shd w:val="clear" w:color="auto" w:fill="FFFFFF"/>
        </w:rPr>
        <w:t>ção 3.3.90.39.00.1.01.00.01.031.0010.2.0001 e 3.3.90.36.00.1.01.00.01.031.0010.2.0001.</w:t>
      </w:r>
    </w:p>
    <w:p w14:paraId="7D18B9D9" w14:textId="77777777" w:rsidR="000820F4" w:rsidRPr="00BC6291" w:rsidRDefault="000820F4" w:rsidP="000820F4">
      <w:pPr>
        <w:rPr>
          <w:sz w:val="24"/>
        </w:rPr>
      </w:pPr>
      <w:r w:rsidRPr="00BC6291">
        <w:rPr>
          <w:sz w:val="24"/>
        </w:rPr>
        <w:t>7.4.       Quando do pagamento, será efetuada a retenção tributária prevista na legislação aplicável.</w:t>
      </w:r>
    </w:p>
    <w:p w14:paraId="389EAA4D" w14:textId="77777777" w:rsidR="000820F4" w:rsidRPr="00BC6291" w:rsidRDefault="000820F4" w:rsidP="000820F4">
      <w:pPr>
        <w:rPr>
          <w:sz w:val="24"/>
        </w:rPr>
      </w:pPr>
      <w:r w:rsidRPr="00BC6291">
        <w:rPr>
          <w:sz w:val="24"/>
        </w:rPr>
        <w:t>7.4.1.   Independentemente do percentual de tributo inserido na planilha, quando houver, serão retidos na fonte, quando da realização do pagamento, os percentuais estabelecidos na legislação vigente.</w:t>
      </w:r>
    </w:p>
    <w:p w14:paraId="39F8182D" w14:textId="77777777" w:rsidR="000820F4" w:rsidRPr="00BC6291" w:rsidRDefault="000820F4" w:rsidP="000820F4">
      <w:pPr>
        <w:rPr>
          <w:sz w:val="24"/>
        </w:rPr>
      </w:pPr>
      <w:r w:rsidRPr="00BC6291">
        <w:rPr>
          <w:sz w:val="24"/>
        </w:rPr>
        <w:t>7.4.2.   O contratado regularmente optante pelo Simples Nacional, nos termos da </w:t>
      </w:r>
      <w:hyperlink r:id="rId8" w:history="1">
        <w:r w:rsidRPr="00BC6291">
          <w:rPr>
            <w:rStyle w:val="Hyperlink"/>
            <w:sz w:val="24"/>
          </w:rPr>
          <w:t>Lei Complementar nº 123, de 2006</w:t>
        </w:r>
      </w:hyperlink>
      <w:r w:rsidRPr="00BC6291">
        <w:rPr>
          <w:sz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DC445C5" w14:textId="77777777" w:rsidR="000820F4" w:rsidRPr="00BC6291" w:rsidRDefault="000820F4" w:rsidP="000820F4">
      <w:pPr>
        <w:rPr>
          <w:sz w:val="24"/>
        </w:rPr>
      </w:pPr>
    </w:p>
    <w:p w14:paraId="6DB58515" w14:textId="77777777" w:rsidR="000820F4" w:rsidRPr="00BC6291" w:rsidRDefault="000820F4" w:rsidP="000820F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8. CRITÉRIO DE MEDIÇÃO</w:t>
      </w:r>
    </w:p>
    <w:p w14:paraId="67BF73D5" w14:textId="77777777" w:rsidR="000820F4" w:rsidRDefault="000820F4" w:rsidP="000820F4">
      <w:pPr>
        <w:pStyle w:val="NormalWeb"/>
        <w:spacing w:before="0" w:beforeAutospacing="0" w:after="0" w:afterAutospacing="0"/>
        <w:jc w:val="both"/>
      </w:pPr>
      <w:r>
        <w:t xml:space="preserve">8.1. </w:t>
      </w:r>
      <w:r w:rsidRPr="004A519B">
        <w:t>Inspeção Visual Detalhada: Avaliação</w:t>
      </w:r>
      <w:r>
        <w:t>,</w:t>
      </w:r>
      <w:r w:rsidRPr="007D3924">
        <w:t xml:space="preserve"> </w:t>
      </w:r>
      <w:r>
        <w:t xml:space="preserve">pelo motorista, </w:t>
      </w:r>
      <w:r w:rsidRPr="007D3924">
        <w:t>da limpeza interna e externa dos veículos após a realização do serviço. Isso pode incluir a verificação da ausência de poeira, sujeira, manchas, resíduos de produtos de limpeza em todas as superfícies (painel, bancos, carpetes, vidros, lataria, pneus, etc.).</w:t>
      </w:r>
    </w:p>
    <w:p w14:paraId="36CBA04D" w14:textId="181BE6ED" w:rsidR="000820F4" w:rsidRPr="007D3924" w:rsidRDefault="000820F4" w:rsidP="000820F4">
      <w:pPr>
        <w:pStyle w:val="NormalWeb"/>
        <w:numPr>
          <w:ilvl w:val="1"/>
          <w:numId w:val="48"/>
        </w:numPr>
        <w:spacing w:before="0" w:beforeAutospacing="0" w:after="0" w:afterAutospacing="0"/>
        <w:ind w:left="0" w:firstLine="0"/>
        <w:jc w:val="both"/>
      </w:pPr>
      <w:r w:rsidRPr="007D3924">
        <w:t xml:space="preserve">Cumprimento de todas as exigências contidas neste Termo e no Contrato de prestação de serviços a ser assinado. </w:t>
      </w:r>
    </w:p>
    <w:p w14:paraId="3CD16F5B" w14:textId="77777777" w:rsidR="000820F4" w:rsidRDefault="000820F4" w:rsidP="000820F4">
      <w:pPr>
        <w:pStyle w:val="Ttulo3"/>
        <w:spacing w:before="0"/>
        <w:rPr>
          <w:rFonts w:ascii="Times New Roman" w:hAnsi="Times New Roman" w:cs="Times New Roman"/>
          <w:b/>
          <w:bCs/>
          <w:color w:val="000000"/>
        </w:rPr>
      </w:pPr>
    </w:p>
    <w:p w14:paraId="49A9D78A" w14:textId="77777777" w:rsidR="000820F4" w:rsidRPr="00BC6291" w:rsidRDefault="000820F4" w:rsidP="000820F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9. CRITÉRIO DE ACEITAÇÃO</w:t>
      </w:r>
    </w:p>
    <w:p w14:paraId="13BEAF0A" w14:textId="77777777" w:rsidR="000820F4" w:rsidRDefault="000820F4" w:rsidP="000820F4">
      <w:pPr>
        <w:pStyle w:val="PargrafodaLista"/>
        <w:numPr>
          <w:ilvl w:val="1"/>
          <w:numId w:val="41"/>
        </w:numPr>
        <w:spacing w:after="0" w:line="240" w:lineRule="auto"/>
        <w:ind w:left="0" w:firstLine="0"/>
        <w:jc w:val="both"/>
        <w:rPr>
          <w:rFonts w:ascii="Times New Roman" w:hAnsi="Times New Roman" w:cs="Times New Roman"/>
        </w:rPr>
      </w:pPr>
      <w:r>
        <w:rPr>
          <w:rFonts w:ascii="Times New Roman" w:hAnsi="Times New Roman" w:cs="Times New Roman"/>
        </w:rPr>
        <w:t xml:space="preserve">Limpeza externa: </w:t>
      </w:r>
    </w:p>
    <w:p w14:paraId="154DC74F" w14:textId="77777777" w:rsidR="000820F4" w:rsidRDefault="000820F4" w:rsidP="000820F4">
      <w:pPr>
        <w:pStyle w:val="PargrafodaLista"/>
        <w:numPr>
          <w:ilvl w:val="2"/>
          <w:numId w:val="42"/>
        </w:numPr>
        <w:spacing w:after="0" w:line="240" w:lineRule="auto"/>
        <w:ind w:left="0" w:firstLine="0"/>
        <w:jc w:val="both"/>
        <w:rPr>
          <w:rFonts w:ascii="Times New Roman" w:hAnsi="Times New Roman" w:cs="Times New Roman"/>
        </w:rPr>
      </w:pPr>
      <w:r w:rsidRPr="008B22F6">
        <w:rPr>
          <w:rFonts w:ascii="Times New Roman" w:hAnsi="Times New Roman" w:cs="Times New Roman"/>
        </w:rPr>
        <w:t>Remoção completa de sujeira, poeira, lama, resíduos de insetos e outras impurezas da carroceria, vidros, rodas e pneus.</w:t>
      </w:r>
    </w:p>
    <w:p w14:paraId="63E3EFC6" w14:textId="77777777" w:rsidR="000820F4" w:rsidRDefault="000820F4" w:rsidP="000820F4">
      <w:pPr>
        <w:pStyle w:val="PargrafodaLista"/>
        <w:numPr>
          <w:ilvl w:val="2"/>
          <w:numId w:val="42"/>
        </w:numPr>
        <w:spacing w:after="0" w:line="240" w:lineRule="auto"/>
        <w:ind w:left="0" w:firstLine="0"/>
        <w:jc w:val="both"/>
        <w:rPr>
          <w:rFonts w:ascii="Times New Roman" w:hAnsi="Times New Roman" w:cs="Times New Roman"/>
        </w:rPr>
      </w:pPr>
      <w:r w:rsidRPr="008B22F6">
        <w:rPr>
          <w:rFonts w:ascii="Times New Roman" w:hAnsi="Times New Roman" w:cs="Times New Roman"/>
        </w:rPr>
        <w:t>Ausência de manchas, riscos ou marcas d'água na pintura e nos vidros.</w:t>
      </w:r>
    </w:p>
    <w:p w14:paraId="3A72631C" w14:textId="77777777" w:rsidR="000820F4" w:rsidRDefault="000820F4" w:rsidP="000820F4">
      <w:pPr>
        <w:pStyle w:val="PargrafodaLista"/>
        <w:numPr>
          <w:ilvl w:val="2"/>
          <w:numId w:val="42"/>
        </w:numPr>
        <w:spacing w:after="0" w:line="240" w:lineRule="auto"/>
        <w:ind w:left="0" w:firstLine="0"/>
        <w:jc w:val="both"/>
        <w:rPr>
          <w:rFonts w:ascii="Times New Roman" w:hAnsi="Times New Roman" w:cs="Times New Roman"/>
        </w:rPr>
      </w:pPr>
      <w:r w:rsidRPr="008B22F6">
        <w:rPr>
          <w:rFonts w:ascii="Times New Roman" w:hAnsi="Times New Roman" w:cs="Times New Roman"/>
        </w:rPr>
        <w:t>Brilho uniforme da pintura e dos cromados.</w:t>
      </w:r>
    </w:p>
    <w:p w14:paraId="5150FD64" w14:textId="77777777" w:rsidR="000820F4" w:rsidRDefault="000820F4" w:rsidP="000820F4">
      <w:pPr>
        <w:pStyle w:val="PargrafodaLista"/>
        <w:numPr>
          <w:ilvl w:val="2"/>
          <w:numId w:val="42"/>
        </w:numPr>
        <w:spacing w:after="0" w:line="240" w:lineRule="auto"/>
        <w:ind w:left="0" w:firstLine="0"/>
        <w:jc w:val="both"/>
        <w:rPr>
          <w:rFonts w:ascii="Times New Roman" w:hAnsi="Times New Roman" w:cs="Times New Roman"/>
        </w:rPr>
      </w:pPr>
      <w:r w:rsidRPr="008B22F6">
        <w:rPr>
          <w:rFonts w:ascii="Times New Roman" w:hAnsi="Times New Roman" w:cs="Times New Roman"/>
        </w:rPr>
        <w:t>Limpeza completa das caixas de roda e da parte inferior do veículo.</w:t>
      </w:r>
    </w:p>
    <w:p w14:paraId="2B15C576" w14:textId="77777777" w:rsidR="000820F4" w:rsidRDefault="000820F4" w:rsidP="000820F4">
      <w:pPr>
        <w:pStyle w:val="PargrafodaLista"/>
        <w:numPr>
          <w:ilvl w:val="2"/>
          <w:numId w:val="42"/>
        </w:numPr>
        <w:spacing w:after="0" w:line="240" w:lineRule="auto"/>
        <w:ind w:left="0" w:firstLine="0"/>
        <w:jc w:val="both"/>
        <w:rPr>
          <w:rFonts w:ascii="Times New Roman" w:hAnsi="Times New Roman" w:cs="Times New Roman"/>
        </w:rPr>
      </w:pPr>
      <w:r w:rsidRPr="008B22F6">
        <w:rPr>
          <w:rFonts w:ascii="Times New Roman" w:hAnsi="Times New Roman" w:cs="Times New Roman"/>
        </w:rPr>
        <w:t>Pneus limpos e com aspecto de brilho (se aplicável).</w:t>
      </w:r>
    </w:p>
    <w:p w14:paraId="7D451B6D" w14:textId="77777777" w:rsidR="000820F4" w:rsidRDefault="000820F4" w:rsidP="000820F4">
      <w:pPr>
        <w:pStyle w:val="PargrafodaLista"/>
        <w:numPr>
          <w:ilvl w:val="1"/>
          <w:numId w:val="42"/>
        </w:numPr>
        <w:spacing w:after="0" w:line="240" w:lineRule="auto"/>
        <w:ind w:left="0" w:firstLine="0"/>
        <w:jc w:val="both"/>
        <w:rPr>
          <w:rFonts w:ascii="Times New Roman" w:hAnsi="Times New Roman" w:cs="Times New Roman"/>
        </w:rPr>
      </w:pPr>
      <w:r w:rsidRPr="008B22F6">
        <w:rPr>
          <w:rFonts w:ascii="Times New Roman" w:hAnsi="Times New Roman" w:cs="Times New Roman"/>
          <w:b/>
          <w:bCs/>
        </w:rPr>
        <w:t>Limpeza Interna:</w:t>
      </w:r>
      <w:r w:rsidRPr="008B22F6">
        <w:rPr>
          <w:rFonts w:ascii="Times New Roman" w:hAnsi="Times New Roman" w:cs="Times New Roman"/>
        </w:rPr>
        <w:t xml:space="preserve"> </w:t>
      </w:r>
    </w:p>
    <w:p w14:paraId="5F3A2373" w14:textId="77777777" w:rsidR="000820F4" w:rsidRDefault="000820F4" w:rsidP="000820F4">
      <w:pPr>
        <w:pStyle w:val="PargrafodaLista"/>
        <w:numPr>
          <w:ilvl w:val="2"/>
          <w:numId w:val="43"/>
        </w:numPr>
        <w:spacing w:after="0" w:line="240" w:lineRule="auto"/>
        <w:jc w:val="both"/>
        <w:rPr>
          <w:rFonts w:ascii="Times New Roman" w:hAnsi="Times New Roman" w:cs="Times New Roman"/>
        </w:rPr>
      </w:pPr>
      <w:r w:rsidRPr="008B22F6">
        <w:rPr>
          <w:rFonts w:ascii="Times New Roman" w:hAnsi="Times New Roman" w:cs="Times New Roman"/>
        </w:rPr>
        <w:t>Aspiração completa de bancos, carpetes, tapetes e porta-malas.</w:t>
      </w:r>
    </w:p>
    <w:p w14:paraId="546EE08C" w14:textId="77777777" w:rsidR="000820F4" w:rsidRDefault="000820F4" w:rsidP="000820F4">
      <w:pPr>
        <w:pStyle w:val="PargrafodaLista"/>
        <w:numPr>
          <w:ilvl w:val="2"/>
          <w:numId w:val="43"/>
        </w:numPr>
        <w:spacing w:after="0" w:line="240" w:lineRule="auto"/>
        <w:jc w:val="both"/>
        <w:rPr>
          <w:rFonts w:ascii="Times New Roman" w:hAnsi="Times New Roman" w:cs="Times New Roman"/>
        </w:rPr>
      </w:pPr>
      <w:r w:rsidRPr="008B22F6">
        <w:rPr>
          <w:rFonts w:ascii="Times New Roman" w:hAnsi="Times New Roman" w:cs="Times New Roman"/>
        </w:rPr>
        <w:t>Limpeza e higienização do painel, console, portas e demais superfícies internas.</w:t>
      </w:r>
    </w:p>
    <w:p w14:paraId="3CA938AC" w14:textId="77777777" w:rsidR="000820F4" w:rsidRDefault="000820F4" w:rsidP="000820F4">
      <w:pPr>
        <w:pStyle w:val="PargrafodaLista"/>
        <w:numPr>
          <w:ilvl w:val="2"/>
          <w:numId w:val="43"/>
        </w:numPr>
        <w:spacing w:after="0" w:line="240" w:lineRule="auto"/>
        <w:jc w:val="both"/>
        <w:rPr>
          <w:rFonts w:ascii="Times New Roman" w:hAnsi="Times New Roman" w:cs="Times New Roman"/>
        </w:rPr>
      </w:pPr>
      <w:r w:rsidRPr="008B22F6">
        <w:rPr>
          <w:rFonts w:ascii="Times New Roman" w:hAnsi="Times New Roman" w:cs="Times New Roman"/>
        </w:rPr>
        <w:t>Remoção de manchas e sujeiras dos estofados e revestimentos.</w:t>
      </w:r>
    </w:p>
    <w:p w14:paraId="42EFE1D8" w14:textId="77777777" w:rsidR="000820F4" w:rsidRDefault="000820F4" w:rsidP="000820F4">
      <w:pPr>
        <w:pStyle w:val="PargrafodaLista"/>
        <w:numPr>
          <w:ilvl w:val="2"/>
          <w:numId w:val="43"/>
        </w:numPr>
        <w:spacing w:after="0" w:line="240" w:lineRule="auto"/>
        <w:jc w:val="both"/>
        <w:rPr>
          <w:rFonts w:ascii="Times New Roman" w:hAnsi="Times New Roman" w:cs="Times New Roman"/>
        </w:rPr>
      </w:pPr>
      <w:r w:rsidRPr="008B22F6">
        <w:rPr>
          <w:rFonts w:ascii="Times New Roman" w:hAnsi="Times New Roman" w:cs="Times New Roman"/>
        </w:rPr>
        <w:t>Limpeza dos vidros internos, espelhos e retrovisores.</w:t>
      </w:r>
    </w:p>
    <w:p w14:paraId="07B800A0" w14:textId="77777777" w:rsidR="000820F4" w:rsidRDefault="000820F4" w:rsidP="000820F4">
      <w:pPr>
        <w:pStyle w:val="PargrafodaLista"/>
        <w:numPr>
          <w:ilvl w:val="2"/>
          <w:numId w:val="43"/>
        </w:numPr>
        <w:spacing w:after="0" w:line="240" w:lineRule="auto"/>
        <w:jc w:val="both"/>
        <w:rPr>
          <w:rFonts w:ascii="Times New Roman" w:hAnsi="Times New Roman" w:cs="Times New Roman"/>
        </w:rPr>
      </w:pPr>
      <w:r w:rsidRPr="008B22F6">
        <w:rPr>
          <w:rFonts w:ascii="Times New Roman" w:hAnsi="Times New Roman" w:cs="Times New Roman"/>
        </w:rPr>
        <w:t>Higienização do sistema de ar condicionado (se aplicável).</w:t>
      </w:r>
    </w:p>
    <w:p w14:paraId="38FCB5D8" w14:textId="77777777" w:rsidR="000820F4" w:rsidRDefault="000820F4" w:rsidP="000820F4">
      <w:pPr>
        <w:pStyle w:val="PargrafodaLista"/>
        <w:numPr>
          <w:ilvl w:val="2"/>
          <w:numId w:val="43"/>
        </w:numPr>
        <w:spacing w:after="0" w:line="240" w:lineRule="auto"/>
        <w:jc w:val="both"/>
        <w:rPr>
          <w:rFonts w:ascii="Times New Roman" w:hAnsi="Times New Roman" w:cs="Times New Roman"/>
        </w:rPr>
      </w:pPr>
      <w:r w:rsidRPr="008B22F6">
        <w:rPr>
          <w:rFonts w:ascii="Times New Roman" w:hAnsi="Times New Roman" w:cs="Times New Roman"/>
        </w:rPr>
        <w:t>Ausência de odores desagradáveis.</w:t>
      </w:r>
    </w:p>
    <w:p w14:paraId="51D8F064" w14:textId="77777777" w:rsidR="000820F4" w:rsidRDefault="000820F4" w:rsidP="000820F4">
      <w:pPr>
        <w:pStyle w:val="PargrafodaLista"/>
        <w:numPr>
          <w:ilvl w:val="1"/>
          <w:numId w:val="43"/>
        </w:numPr>
        <w:spacing w:after="0" w:line="240" w:lineRule="auto"/>
        <w:ind w:left="0" w:firstLine="0"/>
        <w:jc w:val="both"/>
        <w:rPr>
          <w:rFonts w:ascii="Times New Roman" w:hAnsi="Times New Roman" w:cs="Times New Roman"/>
        </w:rPr>
      </w:pPr>
      <w:r w:rsidRPr="008B22F6">
        <w:rPr>
          <w:rFonts w:ascii="Times New Roman" w:hAnsi="Times New Roman" w:cs="Times New Roman"/>
          <w:b/>
          <w:bCs/>
        </w:rPr>
        <w:t>Qualidade dos Produtos:</w:t>
      </w:r>
    </w:p>
    <w:p w14:paraId="0A8B0CC4" w14:textId="77777777" w:rsidR="000820F4" w:rsidRDefault="000820F4" w:rsidP="000820F4">
      <w:pPr>
        <w:pStyle w:val="PargrafodaLista"/>
        <w:numPr>
          <w:ilvl w:val="2"/>
          <w:numId w:val="43"/>
        </w:numPr>
        <w:spacing w:after="0" w:line="240" w:lineRule="auto"/>
        <w:ind w:left="0" w:firstLine="0"/>
        <w:jc w:val="both"/>
        <w:rPr>
          <w:rFonts w:ascii="Times New Roman" w:hAnsi="Times New Roman" w:cs="Times New Roman"/>
        </w:rPr>
      </w:pPr>
      <w:r w:rsidRPr="008B22F6">
        <w:rPr>
          <w:rFonts w:ascii="Times New Roman" w:hAnsi="Times New Roman" w:cs="Times New Roman"/>
        </w:rPr>
        <w:t>Utilização de produtos de limpeza adequados para cada tipo de superfície, que não causem danos aos veículos.</w:t>
      </w:r>
    </w:p>
    <w:p w14:paraId="137565EA" w14:textId="77777777" w:rsidR="000820F4" w:rsidRDefault="000820F4" w:rsidP="000820F4">
      <w:pPr>
        <w:pStyle w:val="PargrafodaLista"/>
        <w:numPr>
          <w:ilvl w:val="2"/>
          <w:numId w:val="43"/>
        </w:numPr>
        <w:spacing w:after="0" w:line="240" w:lineRule="auto"/>
        <w:ind w:left="0" w:firstLine="0"/>
        <w:jc w:val="both"/>
        <w:rPr>
          <w:rFonts w:ascii="Times New Roman" w:hAnsi="Times New Roman" w:cs="Times New Roman"/>
        </w:rPr>
      </w:pPr>
      <w:r w:rsidRPr="008B22F6">
        <w:rPr>
          <w:rFonts w:ascii="Times New Roman" w:hAnsi="Times New Roman" w:cs="Times New Roman"/>
        </w:rPr>
        <w:t>Apresentação de ficha técnica dos produtos utilizados, se solicitado.</w:t>
      </w:r>
    </w:p>
    <w:p w14:paraId="19D38A04" w14:textId="77777777" w:rsidR="000820F4" w:rsidRDefault="000820F4" w:rsidP="000820F4">
      <w:pPr>
        <w:pStyle w:val="PargrafodaLista"/>
        <w:numPr>
          <w:ilvl w:val="2"/>
          <w:numId w:val="43"/>
        </w:numPr>
        <w:spacing w:after="0" w:line="240" w:lineRule="auto"/>
        <w:ind w:left="0" w:firstLine="0"/>
        <w:jc w:val="both"/>
        <w:rPr>
          <w:rFonts w:ascii="Times New Roman" w:hAnsi="Times New Roman" w:cs="Times New Roman"/>
        </w:rPr>
      </w:pPr>
      <w:r w:rsidRPr="008B22F6">
        <w:rPr>
          <w:rFonts w:ascii="Times New Roman" w:hAnsi="Times New Roman" w:cs="Times New Roman"/>
        </w:rPr>
        <w:t>Utilização de produtos que sigam as normas ambientais.</w:t>
      </w:r>
    </w:p>
    <w:p w14:paraId="63628448" w14:textId="77777777" w:rsidR="000820F4" w:rsidRDefault="000820F4" w:rsidP="000820F4">
      <w:pPr>
        <w:pStyle w:val="PargrafodaLista"/>
        <w:numPr>
          <w:ilvl w:val="1"/>
          <w:numId w:val="43"/>
        </w:numPr>
        <w:spacing w:after="0" w:line="240" w:lineRule="auto"/>
        <w:ind w:left="0" w:firstLine="0"/>
        <w:jc w:val="both"/>
        <w:rPr>
          <w:rFonts w:ascii="Times New Roman" w:hAnsi="Times New Roman" w:cs="Times New Roman"/>
        </w:rPr>
      </w:pPr>
      <w:r w:rsidRPr="008B22F6">
        <w:rPr>
          <w:rFonts w:ascii="Times New Roman" w:hAnsi="Times New Roman" w:cs="Times New Roman"/>
          <w:b/>
          <w:bCs/>
        </w:rPr>
        <w:t>Segurança:</w:t>
      </w:r>
      <w:r w:rsidRPr="008B22F6">
        <w:rPr>
          <w:rFonts w:ascii="Times New Roman" w:hAnsi="Times New Roman" w:cs="Times New Roman"/>
        </w:rPr>
        <w:t xml:space="preserve"> </w:t>
      </w:r>
    </w:p>
    <w:p w14:paraId="5579AD46" w14:textId="77777777" w:rsidR="000820F4" w:rsidRDefault="000820F4" w:rsidP="000820F4">
      <w:pPr>
        <w:pStyle w:val="PargrafodaLista"/>
        <w:numPr>
          <w:ilvl w:val="2"/>
          <w:numId w:val="43"/>
        </w:numPr>
        <w:spacing w:after="0" w:line="240" w:lineRule="auto"/>
        <w:ind w:left="0" w:firstLine="0"/>
        <w:jc w:val="both"/>
        <w:rPr>
          <w:rFonts w:ascii="Times New Roman" w:hAnsi="Times New Roman" w:cs="Times New Roman"/>
        </w:rPr>
      </w:pPr>
      <w:r w:rsidRPr="008B22F6">
        <w:rPr>
          <w:rFonts w:ascii="Times New Roman" w:hAnsi="Times New Roman" w:cs="Times New Roman"/>
        </w:rPr>
        <w:t>Utilização de equipamentos de proteção individual (EPIs) pelos funcionários.</w:t>
      </w:r>
    </w:p>
    <w:p w14:paraId="37F93E95" w14:textId="77777777" w:rsidR="000820F4" w:rsidRDefault="000820F4" w:rsidP="000820F4">
      <w:pPr>
        <w:pStyle w:val="PargrafodaLista"/>
        <w:numPr>
          <w:ilvl w:val="2"/>
          <w:numId w:val="43"/>
        </w:numPr>
        <w:spacing w:after="0" w:line="240" w:lineRule="auto"/>
        <w:ind w:left="0" w:firstLine="0"/>
        <w:jc w:val="both"/>
        <w:rPr>
          <w:rFonts w:ascii="Times New Roman" w:hAnsi="Times New Roman" w:cs="Times New Roman"/>
        </w:rPr>
      </w:pPr>
      <w:r w:rsidRPr="008B22F6">
        <w:rPr>
          <w:rFonts w:ascii="Times New Roman" w:hAnsi="Times New Roman" w:cs="Times New Roman"/>
        </w:rPr>
        <w:lastRenderedPageBreak/>
        <w:t>Manuseio seguro dos veículos durante a limpeza.</w:t>
      </w:r>
    </w:p>
    <w:p w14:paraId="6FE2A009" w14:textId="77777777" w:rsidR="000820F4" w:rsidRDefault="000820F4" w:rsidP="000820F4">
      <w:pPr>
        <w:pStyle w:val="PargrafodaLista"/>
        <w:numPr>
          <w:ilvl w:val="2"/>
          <w:numId w:val="43"/>
        </w:numPr>
        <w:spacing w:after="0" w:line="240" w:lineRule="auto"/>
        <w:ind w:left="0" w:firstLine="0"/>
        <w:jc w:val="both"/>
        <w:rPr>
          <w:rFonts w:ascii="Times New Roman" w:hAnsi="Times New Roman" w:cs="Times New Roman"/>
        </w:rPr>
      </w:pPr>
      <w:r w:rsidRPr="008B22F6">
        <w:rPr>
          <w:rFonts w:ascii="Times New Roman" w:hAnsi="Times New Roman" w:cs="Times New Roman"/>
        </w:rPr>
        <w:t>Proteção das áreas internas do veículo, para evitar danos nos equipamentos eletrônicos.</w:t>
      </w:r>
    </w:p>
    <w:p w14:paraId="6422652A" w14:textId="77777777" w:rsidR="000820F4" w:rsidRDefault="000820F4" w:rsidP="000820F4">
      <w:pPr>
        <w:pStyle w:val="PargrafodaLista"/>
        <w:numPr>
          <w:ilvl w:val="1"/>
          <w:numId w:val="43"/>
        </w:numPr>
        <w:spacing w:after="0" w:line="240" w:lineRule="auto"/>
        <w:ind w:left="0" w:firstLine="0"/>
        <w:jc w:val="both"/>
        <w:rPr>
          <w:rFonts w:ascii="Times New Roman" w:hAnsi="Times New Roman" w:cs="Times New Roman"/>
        </w:rPr>
      </w:pPr>
      <w:r w:rsidRPr="008B22F6">
        <w:rPr>
          <w:rFonts w:ascii="Times New Roman" w:hAnsi="Times New Roman" w:cs="Times New Roman"/>
          <w:b/>
          <w:bCs/>
        </w:rPr>
        <w:t>Prazos e Horários:</w:t>
      </w:r>
      <w:r w:rsidRPr="008B22F6">
        <w:rPr>
          <w:rFonts w:ascii="Times New Roman" w:hAnsi="Times New Roman" w:cs="Times New Roman"/>
        </w:rPr>
        <w:t xml:space="preserve"> </w:t>
      </w:r>
    </w:p>
    <w:p w14:paraId="168FEBAE" w14:textId="77777777" w:rsidR="000820F4" w:rsidRDefault="000820F4" w:rsidP="000820F4">
      <w:pPr>
        <w:pStyle w:val="PargrafodaLista"/>
        <w:numPr>
          <w:ilvl w:val="2"/>
          <w:numId w:val="43"/>
        </w:numPr>
        <w:spacing w:after="0" w:line="240" w:lineRule="auto"/>
        <w:jc w:val="both"/>
        <w:rPr>
          <w:rFonts w:ascii="Times New Roman" w:hAnsi="Times New Roman" w:cs="Times New Roman"/>
        </w:rPr>
      </w:pPr>
      <w:r w:rsidRPr="008B22F6">
        <w:rPr>
          <w:rFonts w:ascii="Times New Roman" w:hAnsi="Times New Roman" w:cs="Times New Roman"/>
        </w:rPr>
        <w:t>Cumprimento dos prazos e horários estabelecidos para a realização dos serviços.</w:t>
      </w:r>
    </w:p>
    <w:p w14:paraId="2A512982" w14:textId="77777777" w:rsidR="000820F4" w:rsidRPr="008B22F6" w:rsidRDefault="000820F4" w:rsidP="000820F4">
      <w:pPr>
        <w:pStyle w:val="PargrafodaLista"/>
        <w:numPr>
          <w:ilvl w:val="2"/>
          <w:numId w:val="43"/>
        </w:numPr>
        <w:spacing w:after="0" w:line="240" w:lineRule="auto"/>
        <w:jc w:val="both"/>
      </w:pPr>
      <w:r w:rsidRPr="008B22F6">
        <w:rPr>
          <w:rFonts w:ascii="Times New Roman" w:hAnsi="Times New Roman" w:cs="Times New Roman"/>
        </w:rPr>
        <w:t>Flexibilidade para atender a demandas urgentes, se necessário.</w:t>
      </w:r>
    </w:p>
    <w:p w14:paraId="06B23C04" w14:textId="77777777" w:rsidR="000820F4" w:rsidRPr="008803C0" w:rsidRDefault="000820F4" w:rsidP="000820F4">
      <w:pPr>
        <w:pStyle w:val="PargrafodaLista"/>
        <w:jc w:val="both"/>
      </w:pPr>
    </w:p>
    <w:p w14:paraId="7EB52C7B" w14:textId="77777777" w:rsidR="000820F4" w:rsidRPr="008803C0" w:rsidRDefault="000820F4" w:rsidP="000820F4">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10. DEVERES DO CONTRATADO</w:t>
      </w:r>
    </w:p>
    <w:p w14:paraId="07787262" w14:textId="77777777" w:rsidR="000820F4" w:rsidRDefault="000820F4" w:rsidP="000820F4">
      <w:pPr>
        <w:pStyle w:val="NormalWeb"/>
        <w:numPr>
          <w:ilvl w:val="1"/>
          <w:numId w:val="32"/>
        </w:numPr>
        <w:spacing w:before="0" w:beforeAutospacing="0" w:after="0" w:afterAutospacing="0"/>
        <w:ind w:left="0" w:firstLine="0"/>
        <w:jc w:val="both"/>
        <w:rPr>
          <w:color w:val="000000"/>
        </w:rPr>
      </w:pPr>
      <w:r w:rsidRPr="00BC6291">
        <w:rPr>
          <w:color w:val="000000"/>
        </w:rPr>
        <w:t>Prestar os serviços objeto deste Termo de Referência, responsabilizando-se integralmente pelos mesmos;</w:t>
      </w:r>
    </w:p>
    <w:p w14:paraId="32C8CB48" w14:textId="77777777" w:rsidR="000820F4" w:rsidRDefault="000820F4" w:rsidP="000820F4">
      <w:pPr>
        <w:pStyle w:val="NormalWeb"/>
        <w:numPr>
          <w:ilvl w:val="1"/>
          <w:numId w:val="32"/>
        </w:numPr>
        <w:spacing w:before="0" w:beforeAutospacing="0" w:after="0" w:afterAutospacing="0"/>
        <w:ind w:left="0" w:firstLine="0"/>
        <w:jc w:val="both"/>
        <w:rPr>
          <w:color w:val="000000"/>
        </w:rPr>
      </w:pPr>
      <w:r w:rsidRPr="008803C0">
        <w:rPr>
          <w:color w:val="000000"/>
        </w:rPr>
        <w:t>Prover condições que possibilitem o atendimento dos serviços ora contratados a partir do início da vigência do contrato;</w:t>
      </w:r>
    </w:p>
    <w:p w14:paraId="5C2B4D0A" w14:textId="77777777" w:rsidR="000820F4" w:rsidRDefault="000820F4" w:rsidP="000820F4">
      <w:pPr>
        <w:pStyle w:val="NormalWeb"/>
        <w:numPr>
          <w:ilvl w:val="1"/>
          <w:numId w:val="32"/>
        </w:numPr>
        <w:spacing w:before="0" w:beforeAutospacing="0" w:after="0" w:afterAutospacing="0"/>
        <w:ind w:left="0" w:firstLine="0"/>
        <w:jc w:val="both"/>
        <w:rPr>
          <w:color w:val="000000"/>
        </w:rPr>
      </w:pPr>
      <w:r w:rsidRPr="008803C0">
        <w:rPr>
          <w:color w:val="000000"/>
        </w:rPr>
        <w:t>Observar as formalidades legais exigidas neste Termo de referência e na Lei 14.133/21; </w:t>
      </w:r>
    </w:p>
    <w:p w14:paraId="04376834" w14:textId="77777777" w:rsidR="000820F4" w:rsidRDefault="000820F4" w:rsidP="000820F4">
      <w:pPr>
        <w:pStyle w:val="NormalWeb"/>
        <w:numPr>
          <w:ilvl w:val="1"/>
          <w:numId w:val="32"/>
        </w:numPr>
        <w:spacing w:before="0" w:beforeAutospacing="0" w:after="0" w:afterAutospacing="0"/>
        <w:ind w:left="0" w:firstLine="0"/>
        <w:jc w:val="both"/>
        <w:rPr>
          <w:color w:val="000000"/>
        </w:rPr>
      </w:pPr>
      <w:r w:rsidRPr="008803C0">
        <w:rPr>
          <w:color w:val="000000"/>
        </w:rPr>
        <w:t>Não transferir a outrem, no todo ou em parte, o objeto do presente contrato, sem prévia e expressa anuência do CONTRATANTE;</w:t>
      </w:r>
    </w:p>
    <w:p w14:paraId="5CA5581F" w14:textId="77777777" w:rsidR="000820F4" w:rsidRDefault="000820F4" w:rsidP="000820F4">
      <w:pPr>
        <w:pStyle w:val="NormalWeb"/>
        <w:numPr>
          <w:ilvl w:val="1"/>
          <w:numId w:val="32"/>
        </w:numPr>
        <w:spacing w:before="0" w:beforeAutospacing="0" w:after="0" w:afterAutospacing="0"/>
        <w:ind w:left="0" w:firstLine="0"/>
        <w:jc w:val="both"/>
        <w:rPr>
          <w:color w:val="000000"/>
        </w:rPr>
      </w:pPr>
      <w:r w:rsidRPr="008803C0">
        <w:rPr>
          <w:color w:val="000000"/>
        </w:rPr>
        <w:t>Manter, durante toda a execução do Contrato, compatibilidade com as obrigações assumidas, bem como todas as condições de habilitação exigidas na licitação; </w:t>
      </w:r>
    </w:p>
    <w:p w14:paraId="4E32972B" w14:textId="77777777" w:rsidR="000820F4" w:rsidRPr="008803C0" w:rsidRDefault="000820F4" w:rsidP="000820F4">
      <w:pPr>
        <w:pStyle w:val="NormalWeb"/>
        <w:numPr>
          <w:ilvl w:val="1"/>
          <w:numId w:val="32"/>
        </w:numPr>
        <w:spacing w:before="0" w:beforeAutospacing="0" w:after="0" w:afterAutospacing="0"/>
        <w:ind w:left="0" w:firstLine="0"/>
        <w:jc w:val="both"/>
        <w:rPr>
          <w:color w:val="000000"/>
        </w:rPr>
      </w:pPr>
      <w:r w:rsidRPr="008803C0">
        <w:rPr>
          <w:color w:val="000000"/>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p>
    <w:p w14:paraId="05DE3AC5" w14:textId="77777777" w:rsidR="000820F4" w:rsidRPr="00BC6291" w:rsidRDefault="000820F4" w:rsidP="000820F4">
      <w:pPr>
        <w:pStyle w:val="NormalWeb"/>
        <w:spacing w:before="0" w:beforeAutospacing="0" w:after="0" w:afterAutospacing="0"/>
        <w:jc w:val="both"/>
        <w:rPr>
          <w:color w:val="000000"/>
        </w:rPr>
      </w:pPr>
      <w:r w:rsidRPr="00BC6291">
        <w:rPr>
          <w:color w:val="000000"/>
        </w:rPr>
        <w:t> </w:t>
      </w:r>
    </w:p>
    <w:p w14:paraId="39814B7E" w14:textId="77777777" w:rsidR="000820F4" w:rsidRPr="008803C0" w:rsidRDefault="000820F4" w:rsidP="000820F4">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11. DEVERES DO CONTRATANTE</w:t>
      </w:r>
    </w:p>
    <w:p w14:paraId="3039F5E5" w14:textId="77777777" w:rsidR="000820F4" w:rsidRDefault="000820F4" w:rsidP="000820F4">
      <w:pPr>
        <w:pStyle w:val="NormalWeb"/>
        <w:numPr>
          <w:ilvl w:val="1"/>
          <w:numId w:val="33"/>
        </w:numPr>
        <w:spacing w:before="0" w:beforeAutospacing="0" w:after="0" w:afterAutospacing="0"/>
        <w:ind w:left="0" w:firstLine="0"/>
        <w:jc w:val="both"/>
        <w:rPr>
          <w:color w:val="000000"/>
        </w:rPr>
      </w:pPr>
      <w:r w:rsidRPr="00BC6291">
        <w:rPr>
          <w:color w:val="000000"/>
        </w:rPr>
        <w:t>Proporcionar condições para que a contratada possa realizar a entrega do objeto licitado de acordo com as determinações deste ETP e do Contrato;</w:t>
      </w:r>
    </w:p>
    <w:p w14:paraId="3A9B12DB" w14:textId="77777777" w:rsidR="000820F4" w:rsidRDefault="000820F4" w:rsidP="000820F4">
      <w:pPr>
        <w:pStyle w:val="NormalWeb"/>
        <w:numPr>
          <w:ilvl w:val="1"/>
          <w:numId w:val="33"/>
        </w:numPr>
        <w:spacing w:before="0" w:beforeAutospacing="0" w:after="0" w:afterAutospacing="0"/>
        <w:ind w:left="0" w:firstLine="0"/>
        <w:jc w:val="both"/>
        <w:rPr>
          <w:color w:val="000000"/>
        </w:rPr>
      </w:pPr>
      <w:r w:rsidRPr="008803C0">
        <w:rPr>
          <w:color w:val="000000"/>
        </w:rPr>
        <w:t>Exigir o cumprimento de todas as obrigações assumidas pela Contratada, de acordo com as cláusulas contratuais e os termos de sua proposta;</w:t>
      </w:r>
    </w:p>
    <w:p w14:paraId="6A2F2C08" w14:textId="77777777" w:rsidR="000820F4" w:rsidRDefault="000820F4" w:rsidP="000820F4">
      <w:pPr>
        <w:pStyle w:val="NormalWeb"/>
        <w:numPr>
          <w:ilvl w:val="1"/>
          <w:numId w:val="33"/>
        </w:numPr>
        <w:spacing w:before="0" w:beforeAutospacing="0" w:after="0" w:afterAutospacing="0"/>
        <w:ind w:left="0" w:firstLine="0"/>
        <w:jc w:val="both"/>
        <w:rPr>
          <w:color w:val="000000"/>
        </w:rPr>
      </w:pPr>
      <w:r w:rsidRPr="008803C0">
        <w:rPr>
          <w:color w:val="000000"/>
        </w:rPr>
        <w:t>Notificar a contratada por escrito da ocorrência de eventuais imperfeiçoes no curso da execução da entrega do objeto, fixando prazo para a sua correção;</w:t>
      </w:r>
    </w:p>
    <w:p w14:paraId="2EB90BE5" w14:textId="77777777" w:rsidR="000820F4" w:rsidRDefault="000820F4" w:rsidP="000820F4">
      <w:pPr>
        <w:pStyle w:val="NormalWeb"/>
        <w:numPr>
          <w:ilvl w:val="1"/>
          <w:numId w:val="33"/>
        </w:numPr>
        <w:spacing w:before="0" w:beforeAutospacing="0" w:after="0" w:afterAutospacing="0"/>
        <w:ind w:left="0" w:firstLine="0"/>
        <w:jc w:val="both"/>
        <w:rPr>
          <w:color w:val="000000"/>
        </w:rPr>
      </w:pPr>
      <w:r w:rsidRPr="008803C0">
        <w:rPr>
          <w:color w:val="000000"/>
        </w:rPr>
        <w:t>Prestar as informações e os esclarecimentos que venham a ser solicitados pela contratada em relação ao objeto do contrato;</w:t>
      </w:r>
    </w:p>
    <w:p w14:paraId="0C0A13A1" w14:textId="77777777" w:rsidR="000820F4" w:rsidRDefault="000820F4" w:rsidP="000820F4">
      <w:pPr>
        <w:pStyle w:val="NormalWeb"/>
        <w:numPr>
          <w:ilvl w:val="1"/>
          <w:numId w:val="33"/>
        </w:numPr>
        <w:spacing w:before="0" w:beforeAutospacing="0" w:after="0" w:afterAutospacing="0"/>
        <w:ind w:left="0" w:firstLine="0"/>
        <w:jc w:val="both"/>
        <w:rPr>
          <w:color w:val="000000"/>
        </w:rPr>
      </w:pPr>
      <w:r w:rsidRPr="008803C0">
        <w:rPr>
          <w:color w:val="000000"/>
        </w:rPr>
        <w:t>Acompanhar e fiscalizar a execução do contrato, o que não fará cessar ou diminuir a responsabilidade da contratada pelo perfeito cumprimento das obrigações estipuladas, nem por qualquer dano, inclusive quanto a terceiros ou por irregularidade constatada;  </w:t>
      </w:r>
    </w:p>
    <w:p w14:paraId="799FCD3E" w14:textId="77777777" w:rsidR="000820F4" w:rsidRPr="008803C0" w:rsidRDefault="000820F4" w:rsidP="000820F4">
      <w:pPr>
        <w:pStyle w:val="NormalWeb"/>
        <w:numPr>
          <w:ilvl w:val="1"/>
          <w:numId w:val="33"/>
        </w:numPr>
        <w:spacing w:before="0" w:beforeAutospacing="0" w:after="0" w:afterAutospacing="0"/>
        <w:ind w:left="0" w:firstLine="0"/>
        <w:jc w:val="both"/>
        <w:rPr>
          <w:color w:val="000000"/>
        </w:rPr>
      </w:pPr>
      <w:r w:rsidRPr="008803C0">
        <w:rPr>
          <w:color w:val="000000"/>
        </w:rPr>
        <w:t>Pagar à contratada o valor resultante da prestação do serviço/entrega do objeto, na forma do contrato.</w:t>
      </w:r>
    </w:p>
    <w:p w14:paraId="0291C7DA" w14:textId="77777777" w:rsidR="000820F4" w:rsidRPr="00BC6291" w:rsidRDefault="000820F4" w:rsidP="000820F4">
      <w:pPr>
        <w:rPr>
          <w:sz w:val="24"/>
        </w:rPr>
      </w:pPr>
    </w:p>
    <w:p w14:paraId="2DACA148" w14:textId="77777777" w:rsidR="000820F4" w:rsidRPr="008803C0" w:rsidRDefault="000820F4" w:rsidP="000820F4">
      <w:pPr>
        <w:pStyle w:val="Ttulo3"/>
        <w:spacing w:before="0"/>
        <w:rPr>
          <w:rFonts w:ascii="Times New Roman" w:hAnsi="Times New Roman" w:cs="Times New Roman"/>
          <w:b/>
          <w:bCs/>
          <w:color w:val="auto"/>
        </w:rPr>
      </w:pPr>
      <w:r w:rsidRPr="008803C0">
        <w:rPr>
          <w:rFonts w:ascii="Times New Roman" w:hAnsi="Times New Roman" w:cs="Times New Roman"/>
          <w:b/>
          <w:bCs/>
          <w:color w:val="auto"/>
        </w:rPr>
        <w:t>12. PROCEDIMENTOS DE FISCALIZAÇÃO E GERENCIAMENTO</w:t>
      </w:r>
    </w:p>
    <w:p w14:paraId="52B40BA4" w14:textId="372E7117" w:rsidR="000820F4" w:rsidRPr="000820F4" w:rsidRDefault="000820F4" w:rsidP="000820F4">
      <w:pPr>
        <w:pStyle w:val="PargrafodaLista"/>
        <w:numPr>
          <w:ilvl w:val="1"/>
          <w:numId w:val="46"/>
        </w:numPr>
        <w:spacing w:after="0" w:line="240" w:lineRule="auto"/>
        <w:ind w:left="0" w:firstLine="0"/>
        <w:jc w:val="both"/>
        <w:rPr>
          <w:rFonts w:ascii="Times New Roman" w:hAnsi="Times New Roman" w:cs="Times New Roman"/>
        </w:rPr>
      </w:pPr>
      <w:r w:rsidRPr="000820F4">
        <w:rPr>
          <w:rFonts w:ascii="Times New Roman" w:hAnsi="Times New Roman" w:cs="Times New Roman"/>
        </w:rPr>
        <w:t>O contrato, ou instrumento equivalente oriundo desta contratação, terá como responsáveis, conforme disposto na portaria n° 16/2025:</w:t>
      </w:r>
    </w:p>
    <w:p w14:paraId="73AD7ABC" w14:textId="77777777" w:rsidR="000820F4" w:rsidRPr="000820F4" w:rsidRDefault="000820F4" w:rsidP="000820F4">
      <w:pPr>
        <w:pStyle w:val="PargrafodaLista"/>
        <w:numPr>
          <w:ilvl w:val="2"/>
          <w:numId w:val="46"/>
        </w:numPr>
        <w:spacing w:after="0" w:line="240" w:lineRule="auto"/>
        <w:ind w:left="0" w:firstLine="0"/>
        <w:jc w:val="both"/>
        <w:rPr>
          <w:rFonts w:ascii="Times New Roman" w:hAnsi="Times New Roman" w:cs="Times New Roman"/>
          <w:color w:val="000000"/>
        </w:rPr>
      </w:pPr>
      <w:r w:rsidRPr="000820F4">
        <w:rPr>
          <w:rFonts w:ascii="Times New Roman" w:hAnsi="Times New Roman" w:cs="Times New Roman"/>
        </w:rPr>
        <w:t xml:space="preserve">GESTOR DE CONTRATOS: Paulo Sergio de Souza Cunha – Assistente Administrativo, </w:t>
      </w:r>
    </w:p>
    <w:p w14:paraId="52D0ED33" w14:textId="77777777" w:rsidR="000820F4" w:rsidRPr="000820F4" w:rsidRDefault="000820F4" w:rsidP="000820F4">
      <w:pPr>
        <w:pStyle w:val="PargrafodaLista"/>
        <w:numPr>
          <w:ilvl w:val="2"/>
          <w:numId w:val="46"/>
        </w:numPr>
        <w:spacing w:after="0" w:line="240" w:lineRule="auto"/>
        <w:ind w:left="0" w:firstLine="0"/>
        <w:jc w:val="both"/>
        <w:rPr>
          <w:rFonts w:ascii="Times New Roman" w:hAnsi="Times New Roman" w:cs="Times New Roman"/>
          <w:color w:val="000000"/>
        </w:rPr>
      </w:pPr>
      <w:r w:rsidRPr="000820F4">
        <w:rPr>
          <w:rFonts w:ascii="Times New Roman" w:hAnsi="Times New Roman" w:cs="Times New Roman"/>
          <w:color w:val="000000"/>
        </w:rPr>
        <w:t>FISCAL DE CONTRATOS: Emília Mansur de Souza Figueiredo - Chefe de Secretaria</w:t>
      </w:r>
      <w:r w:rsidRPr="000820F4">
        <w:rPr>
          <w:rFonts w:ascii="Times New Roman" w:hAnsi="Times New Roman" w:cs="Times New Roman"/>
          <w:color w:val="000000"/>
        </w:rPr>
        <w:t>.</w:t>
      </w:r>
    </w:p>
    <w:p w14:paraId="6621CB39" w14:textId="7D4EAAD6" w:rsidR="000820F4" w:rsidRPr="000820F4" w:rsidRDefault="000820F4" w:rsidP="000820F4">
      <w:pPr>
        <w:pStyle w:val="PargrafodaLista"/>
        <w:numPr>
          <w:ilvl w:val="1"/>
          <w:numId w:val="47"/>
        </w:numPr>
        <w:spacing w:after="0" w:line="240" w:lineRule="auto"/>
        <w:ind w:left="0" w:firstLine="0"/>
        <w:jc w:val="both"/>
      </w:pPr>
      <w:r w:rsidRPr="000820F4">
        <w:rPr>
          <w:rFonts w:ascii="Times New Roman" w:hAnsi="Times New Roman" w:cs="Times New Roman"/>
        </w:rPr>
        <w:t xml:space="preserve">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w:t>
      </w:r>
      <w:r w:rsidRPr="000820F4">
        <w:rPr>
          <w:rFonts w:ascii="Times New Roman" w:hAnsi="Times New Roman" w:cs="Times New Roman"/>
        </w:rPr>
        <w:lastRenderedPageBreak/>
        <w:t>viabilidade de realização de reequilíbrio econômico-financeiro e da celebração dos respectivos termos aditivos, etc.</w:t>
      </w:r>
    </w:p>
    <w:p w14:paraId="397E41F8" w14:textId="77777777" w:rsidR="000820F4" w:rsidRPr="008803C0" w:rsidRDefault="000820F4" w:rsidP="000820F4">
      <w:pPr>
        <w:pStyle w:val="PargrafodaLista"/>
        <w:numPr>
          <w:ilvl w:val="1"/>
          <w:numId w:val="47"/>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color w:val="000000"/>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3BB58F07" w14:textId="77777777" w:rsidR="000820F4" w:rsidRPr="00BC6291" w:rsidRDefault="000820F4" w:rsidP="000820F4">
      <w:pPr>
        <w:rPr>
          <w:sz w:val="24"/>
        </w:rPr>
      </w:pPr>
    </w:p>
    <w:p w14:paraId="3F3CC168" w14:textId="77777777" w:rsidR="000820F4" w:rsidRPr="008803C0" w:rsidRDefault="000820F4" w:rsidP="000820F4">
      <w:pPr>
        <w:pStyle w:val="Ttulo3"/>
        <w:spacing w:before="0"/>
        <w:rPr>
          <w:rFonts w:ascii="Times New Roman" w:hAnsi="Times New Roman" w:cs="Times New Roman"/>
          <w:b/>
          <w:bCs/>
          <w:color w:val="auto"/>
        </w:rPr>
      </w:pPr>
      <w:r w:rsidRPr="008803C0">
        <w:rPr>
          <w:rFonts w:ascii="Times New Roman" w:hAnsi="Times New Roman" w:cs="Times New Roman"/>
          <w:b/>
          <w:bCs/>
          <w:color w:val="auto"/>
        </w:rPr>
        <w:t>13. PRAZO CONTRATUAL</w:t>
      </w:r>
    </w:p>
    <w:p w14:paraId="18D47FA9" w14:textId="77777777" w:rsidR="000820F4" w:rsidRPr="008803C0" w:rsidRDefault="000820F4" w:rsidP="000820F4">
      <w:pPr>
        <w:pStyle w:val="NormalWeb"/>
        <w:spacing w:before="0" w:beforeAutospacing="0" w:after="0" w:afterAutospacing="0"/>
        <w:jc w:val="both"/>
      </w:pPr>
      <w:r w:rsidRPr="008803C0">
        <w:t>13.1. O prazo de vigência da contratação é de 12 (doze) meses contados da data de sua assinatura, </w:t>
      </w:r>
      <w:r w:rsidRPr="008803C0">
        <w:rPr>
          <w:shd w:val="clear" w:color="auto" w:fill="FFFFFF"/>
        </w:rPr>
        <w:t>prorrogáveis na forma do art. 107 da </w:t>
      </w:r>
      <w:r w:rsidRPr="008803C0">
        <w:t>Lei Federal n° 14.133/21.</w:t>
      </w:r>
    </w:p>
    <w:p w14:paraId="2B3237CF" w14:textId="77777777" w:rsidR="000820F4" w:rsidRPr="00BC6291" w:rsidRDefault="000820F4" w:rsidP="000820F4">
      <w:pPr>
        <w:rPr>
          <w:sz w:val="24"/>
        </w:rPr>
      </w:pPr>
    </w:p>
    <w:p w14:paraId="4093C9A1" w14:textId="77777777" w:rsidR="000820F4" w:rsidRPr="000820F4" w:rsidRDefault="000820F4" w:rsidP="000820F4">
      <w:pPr>
        <w:pStyle w:val="Ttulo3"/>
        <w:spacing w:before="0"/>
        <w:rPr>
          <w:rFonts w:ascii="Times New Roman" w:hAnsi="Times New Roman" w:cs="Times New Roman"/>
          <w:b/>
          <w:bCs/>
          <w:color w:val="000000"/>
        </w:rPr>
      </w:pPr>
      <w:r w:rsidRPr="000820F4">
        <w:rPr>
          <w:rFonts w:ascii="Times New Roman" w:hAnsi="Times New Roman" w:cs="Times New Roman"/>
          <w:b/>
          <w:bCs/>
          <w:color w:val="000000"/>
        </w:rPr>
        <w:t>14. SANÇÕES</w:t>
      </w:r>
    </w:p>
    <w:p w14:paraId="6639B960"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rPr>
        <w:t>O contratado será responsabilizado administrativamente pelas infrações a que der causa conforme descritas no art. 155 da Lei Federal nº 14.133/21.</w:t>
      </w:r>
    </w:p>
    <w:p w14:paraId="523F3CFA"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As sanções a serem aplicadas ao responsável pelas infrações administrativas são as descritas no art. 156 e ss da Lei Federal nº 14.133/21</w:t>
      </w:r>
    </w:p>
    <w:p w14:paraId="3050E207"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A forma e prazos a serem observados para aplicação da sanção, bem como os recursos administrativos a serem interpostos observarão o disposto nos arts. 157 e 158 da Lei Federal nº 14.133/21.</w:t>
      </w:r>
    </w:p>
    <w:p w14:paraId="4CE11F0D"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A multa será aplicada após a constatação da irregularidade pelo fiscal de contrato, que deverá de imediato informar a Mesa Diretora, com o devido relatório técnico do ocorrido.</w:t>
      </w:r>
    </w:p>
    <w:p w14:paraId="2CDD2F39"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Entende-se por prejuízo causado à Administração questões financeiras e questões afetas ao descumprimento do princípio da eficiência.</w:t>
      </w:r>
    </w:p>
    <w:p w14:paraId="38DAA1ED"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A reincidência no descumprimento das obrigações contratuais ensejará a aplicação da sanção prevista neste contrato, acrescida de 50%.</w:t>
      </w:r>
    </w:p>
    <w:p w14:paraId="577778E1"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Considera-se reincidência o fato da empresa contratada ter inadimplido obrigações dispostas neste contrato no período do contrato, contados da aplicação de sanção anterior e a ocorrência do fato gerador da sanção atual.</w:t>
      </w:r>
    </w:p>
    <w:p w14:paraId="60CC1A68"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1A5A3D12"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Em qualquer hipótese de aplicação de sanções administrativas assegurar-se-á o direito ao contraditório e à ampla defesa.</w:t>
      </w:r>
    </w:p>
    <w:p w14:paraId="0AD0C55A"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As multas são independentes entre si, e a aplicação de uma não exclui a outra.</w:t>
      </w:r>
    </w:p>
    <w:p w14:paraId="5067BBD2"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As penalidades previstas poderão ser aplicadas de forma isolada ou cumulativamente, sem prejuízo do cancelamento do registro nos termos da legislação pertinente.</w:t>
      </w:r>
    </w:p>
    <w:p w14:paraId="34015D73" w14:textId="77777777" w:rsid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O contratado que não recolher as multas previstas neste contrato, no prazo estabelecido, estará sujeito à pena de impedimento de contratar com a Administração Pública Municipal de Lima Duarte, enquanto não adimplida a obrigação.</w:t>
      </w:r>
    </w:p>
    <w:p w14:paraId="42393257" w14:textId="0EC844BA" w:rsidR="000820F4" w:rsidRPr="000820F4" w:rsidRDefault="000820F4" w:rsidP="000820F4">
      <w:pPr>
        <w:pStyle w:val="PargrafodaLista"/>
        <w:numPr>
          <w:ilvl w:val="1"/>
          <w:numId w:val="45"/>
        </w:numPr>
        <w:spacing w:after="0" w:line="240" w:lineRule="auto"/>
        <w:ind w:left="0" w:right="-2" w:firstLine="0"/>
        <w:jc w:val="both"/>
        <w:rPr>
          <w:rFonts w:ascii="Times New Roman" w:hAnsi="Times New Roman" w:cs="Times New Roman"/>
        </w:rPr>
      </w:pPr>
      <w:r w:rsidRPr="000820F4">
        <w:rPr>
          <w:rFonts w:ascii="Times New Roman" w:hAnsi="Times New Roman" w:cs="Times New Roman"/>
          <w:color w:val="000000"/>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274D05F4" w14:textId="77777777" w:rsidR="000820F4" w:rsidRPr="00BC6291" w:rsidRDefault="000820F4" w:rsidP="000820F4">
      <w:pPr>
        <w:rPr>
          <w:sz w:val="24"/>
        </w:rPr>
      </w:pPr>
    </w:p>
    <w:p w14:paraId="50EA2D05" w14:textId="77777777" w:rsidR="000820F4" w:rsidRPr="008803C0" w:rsidRDefault="000820F4" w:rsidP="000820F4">
      <w:pPr>
        <w:pStyle w:val="Ttulo3"/>
        <w:spacing w:before="0"/>
        <w:rPr>
          <w:rFonts w:ascii="Times New Roman" w:hAnsi="Times New Roman" w:cs="Times New Roman"/>
          <w:b/>
          <w:bCs/>
          <w:color w:val="auto"/>
        </w:rPr>
      </w:pPr>
      <w:r w:rsidRPr="008803C0">
        <w:rPr>
          <w:rFonts w:ascii="Times New Roman" w:hAnsi="Times New Roman" w:cs="Times New Roman"/>
          <w:b/>
          <w:bCs/>
          <w:color w:val="auto"/>
        </w:rPr>
        <w:lastRenderedPageBreak/>
        <w:t>15. FORMAS E CRITÉRIOS DE SELEÇÃO DE FORNECEDOR</w:t>
      </w:r>
    </w:p>
    <w:p w14:paraId="42CDE851" w14:textId="21814D76" w:rsidR="000820F4" w:rsidRPr="00BC6291" w:rsidRDefault="000820F4" w:rsidP="000820F4">
      <w:pPr>
        <w:pStyle w:val="NormalWeb"/>
        <w:numPr>
          <w:ilvl w:val="1"/>
          <w:numId w:val="44"/>
        </w:numPr>
        <w:spacing w:before="0" w:beforeAutospacing="0" w:after="0" w:afterAutospacing="0"/>
        <w:ind w:left="0" w:firstLine="0"/>
        <w:jc w:val="both"/>
        <w:rPr>
          <w:color w:val="000000"/>
        </w:rPr>
      </w:pPr>
      <w:r w:rsidRPr="00BC6291">
        <w:rPr>
          <w:color w:val="000000"/>
        </w:rPr>
        <w:t xml:space="preserve">O fornecedor será selecionado por meio de realização de procedimento de Dispensa, </w:t>
      </w:r>
      <w:r>
        <w:rPr>
          <w:color w:val="000000"/>
        </w:rPr>
        <w:t>com publicação de aviso para obtenção de propostas adicionais</w:t>
      </w:r>
      <w:r w:rsidRPr="00BC6291">
        <w:rPr>
          <w:color w:val="000000"/>
        </w:rPr>
        <w:t>, com fundamento no inciso II do art. 75, da Lei Federal nº 14.133/2021, que culminará com a seleção da proposta de menor preço a ser ofertado pelo item.</w:t>
      </w:r>
    </w:p>
    <w:p w14:paraId="70563A8C" w14:textId="77777777" w:rsidR="000820F4" w:rsidRPr="00BC6291" w:rsidRDefault="000820F4" w:rsidP="000820F4">
      <w:pPr>
        <w:rPr>
          <w:sz w:val="24"/>
        </w:rPr>
      </w:pPr>
    </w:p>
    <w:p w14:paraId="371105DF" w14:textId="77777777" w:rsidR="000820F4" w:rsidRPr="008803C0" w:rsidRDefault="000820F4" w:rsidP="000820F4">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16. EXIGÊNCIAS DE HABILITAÇÃO</w:t>
      </w:r>
    </w:p>
    <w:p w14:paraId="231AFCFA"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BC6291">
        <w:rPr>
          <w:color w:val="000000"/>
        </w:rPr>
        <w:t>Previamente a celebração do contrato, a administração verificará o eventual descumprimento das condições para contratação, especialmente quanto à existência de sanção que a impeça, mediante a consulta de cadastros informativos oficiais, tais como:</w:t>
      </w:r>
    </w:p>
    <w:p w14:paraId="5D67C8CD"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8803C0">
        <w:rPr>
          <w:color w:val="000000"/>
        </w:rPr>
        <w:t>Cadastro Nacional de Empresas Inidôneas e Suspensas - CEIS, mantido pela Controladoria-Geral da União (</w:t>
      </w:r>
      <w:hyperlink r:id="rId9" w:history="1">
        <w:r w:rsidRPr="008803C0">
          <w:rPr>
            <w:rStyle w:val="Hyperlink"/>
          </w:rPr>
          <w:t>www.portaldatransparencia.gov.br/ceis</w:t>
        </w:r>
      </w:hyperlink>
      <w:r w:rsidRPr="008803C0">
        <w:rPr>
          <w:color w:val="000000"/>
        </w:rPr>
        <w:t>); </w:t>
      </w:r>
    </w:p>
    <w:p w14:paraId="718F5356"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8803C0">
        <w:rPr>
          <w:color w:val="000000"/>
        </w:rPr>
        <w:t>Cadastro Nacional de Empresas Punidas – CNEP, mantido pela Controladoria-Geral da União (</w:t>
      </w:r>
      <w:hyperlink r:id="rId10" w:history="1">
        <w:r w:rsidRPr="008803C0">
          <w:rPr>
            <w:rStyle w:val="Hyperlink"/>
          </w:rPr>
          <w:t>https://www.portaltransparencia.gov.br/sancoes/cnep</w:t>
        </w:r>
      </w:hyperlink>
      <w:r w:rsidRPr="008803C0">
        <w:rPr>
          <w:color w:val="000000"/>
        </w:rPr>
        <w:t>)</w:t>
      </w:r>
    </w:p>
    <w:p w14:paraId="227CF58B"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8803C0">
        <w:rPr>
          <w:color w:val="000000"/>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EE48D2B"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8803C0">
        <w:rPr>
          <w:color w:val="000000"/>
        </w:rPr>
        <w:t>Caso conste na Consulta de Situação do interessado a existência de Ocorrências Impeditivas Indiretas, o gestor diligenciará para verificar se houve fraude por parte das empresas apontadas no Relatório de Ocorrências Impeditivas Indiretas.</w:t>
      </w:r>
    </w:p>
    <w:p w14:paraId="110882E4"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8803C0">
        <w:rPr>
          <w:color w:val="000000"/>
        </w:rPr>
        <w:t>A tentativa de burla será verificada por meio dos vínculos societários, linhas de fornecimento similares, dentre outros.</w:t>
      </w:r>
    </w:p>
    <w:p w14:paraId="0E921742"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8803C0">
        <w:rPr>
          <w:color w:val="000000"/>
        </w:rPr>
        <w:t>O interessado será convocado para manifestação previamente a uma eventual negativa de contratação.</w:t>
      </w:r>
    </w:p>
    <w:p w14:paraId="1592FBD2"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8803C0">
        <w:rPr>
          <w:color w:val="000000"/>
        </w:rPr>
        <w:t>Não serão aceitos documentos de habilitação com indicação de CNPJ/CPF diferentes, salvo aqueles legalmente permitidos.</w:t>
      </w:r>
    </w:p>
    <w:p w14:paraId="42D36DA6"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8803C0">
        <w:rPr>
          <w:color w:val="000000"/>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44224249" w14:textId="77777777" w:rsidR="000820F4" w:rsidRDefault="000820F4" w:rsidP="000820F4">
      <w:pPr>
        <w:pStyle w:val="NormalWeb"/>
        <w:numPr>
          <w:ilvl w:val="1"/>
          <w:numId w:val="37"/>
        </w:numPr>
        <w:spacing w:before="0" w:beforeAutospacing="0" w:after="0" w:afterAutospacing="0"/>
        <w:ind w:left="0" w:firstLine="0"/>
        <w:jc w:val="both"/>
        <w:rPr>
          <w:color w:val="000000"/>
        </w:rPr>
      </w:pPr>
      <w:r w:rsidRPr="008803C0">
        <w:rPr>
          <w:color w:val="000000"/>
        </w:rPr>
        <w:t>Serão aceitos registros de CNPJ de fornecedor matriz e filial com diferenças de números de documentos pertinentes ao CND e ao CRF/FGTS, quando for comprovada a centralização do recolhimento dessas contribuições</w:t>
      </w:r>
    </w:p>
    <w:p w14:paraId="7155C135" w14:textId="77777777" w:rsidR="000820F4" w:rsidRPr="007E4126" w:rsidRDefault="000820F4" w:rsidP="000820F4">
      <w:pPr>
        <w:pStyle w:val="NormalWeb"/>
        <w:spacing w:before="0" w:beforeAutospacing="0" w:after="0" w:afterAutospacing="0"/>
        <w:jc w:val="both"/>
        <w:rPr>
          <w:color w:val="000000"/>
        </w:rPr>
      </w:pPr>
    </w:p>
    <w:p w14:paraId="01E21488" w14:textId="77777777" w:rsidR="000820F4" w:rsidRPr="007E4126" w:rsidRDefault="000820F4" w:rsidP="000820F4">
      <w:pPr>
        <w:pStyle w:val="NormalWeb"/>
        <w:numPr>
          <w:ilvl w:val="0"/>
          <w:numId w:val="37"/>
        </w:numPr>
        <w:spacing w:before="0" w:beforeAutospacing="0" w:after="0" w:afterAutospacing="0"/>
        <w:jc w:val="both"/>
        <w:rPr>
          <w:color w:val="000000"/>
        </w:rPr>
      </w:pPr>
      <w:r w:rsidRPr="008803C0">
        <w:rPr>
          <w:b/>
          <w:bCs/>
          <w:color w:val="000000"/>
        </w:rPr>
        <w:t>RELAÇÃO DOS DOCUMENTOS</w:t>
      </w:r>
    </w:p>
    <w:p w14:paraId="593A45B3" w14:textId="77777777" w:rsidR="000820F4" w:rsidRPr="002F148E" w:rsidRDefault="000820F4" w:rsidP="000820F4">
      <w:pPr>
        <w:pStyle w:val="NormalWeb"/>
        <w:numPr>
          <w:ilvl w:val="1"/>
          <w:numId w:val="37"/>
        </w:numPr>
        <w:shd w:val="clear" w:color="auto" w:fill="FFFFFF" w:themeFill="background1"/>
        <w:spacing w:before="0" w:beforeAutospacing="0" w:after="0" w:afterAutospacing="0"/>
        <w:ind w:left="0" w:firstLine="0"/>
        <w:jc w:val="both"/>
        <w:rPr>
          <w:color w:val="000000"/>
        </w:rPr>
      </w:pPr>
      <w:r w:rsidRPr="007E4126">
        <w:rPr>
          <w:color w:val="000000"/>
        </w:rPr>
        <w:t>Para fins de habilitação, deverá o </w:t>
      </w:r>
      <w:r w:rsidRPr="002F148E">
        <w:rPr>
          <w:color w:val="000000"/>
          <w:shd w:val="clear" w:color="auto" w:fill="CED4D9"/>
        </w:rPr>
        <w:t>interessado comprovar os seguintes requisitos, que serão exigidos conforme sua natureza jurídica:</w:t>
      </w:r>
    </w:p>
    <w:p w14:paraId="2B90C8E2" w14:textId="77777777" w:rsidR="000820F4" w:rsidRPr="007E4126" w:rsidRDefault="000820F4" w:rsidP="000820F4">
      <w:pPr>
        <w:pStyle w:val="NormalWeb"/>
        <w:numPr>
          <w:ilvl w:val="1"/>
          <w:numId w:val="37"/>
        </w:numPr>
        <w:spacing w:before="0" w:beforeAutospacing="0" w:after="0" w:afterAutospacing="0"/>
        <w:ind w:left="0" w:firstLine="0"/>
        <w:jc w:val="both"/>
        <w:rPr>
          <w:color w:val="000000"/>
        </w:rPr>
      </w:pPr>
      <w:r w:rsidRPr="007E4126">
        <w:rPr>
          <w:color w:val="000000"/>
          <w:u w:val="single"/>
        </w:rPr>
        <w:t>Habilitação jurídica:</w:t>
      </w:r>
    </w:p>
    <w:p w14:paraId="6C77634F"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t>Pessoa física:</w:t>
      </w:r>
      <w:r w:rsidRPr="007E4126">
        <w:rPr>
          <w:color w:val="000000"/>
        </w:rPr>
        <w:t> cédula de identidade (RG) ou documento equivalente que, por força de lei, tenha validade para fins de identificação em todo o território nacional;</w:t>
      </w:r>
    </w:p>
    <w:p w14:paraId="3B29CC67"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t>Empresário individual:</w:t>
      </w:r>
      <w:r w:rsidRPr="007E4126">
        <w:rPr>
          <w:color w:val="000000"/>
        </w:rPr>
        <w:t> inscrição no Registro Público de Empresas Mercantis, a cargo da Junta Comercial da respectiva sede;</w:t>
      </w:r>
    </w:p>
    <w:p w14:paraId="4D936B40"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lastRenderedPageBreak/>
        <w:t>Microempreendedor Individual - MEI:</w:t>
      </w:r>
      <w:r w:rsidRPr="007E4126">
        <w:rPr>
          <w:color w:val="000000"/>
        </w:rPr>
        <w:t> Certificado da Condição de Microempreendedor Individual - CCMEI, cuja aceitação ficará condicionada à verificação da autenticidade no sítio </w:t>
      </w:r>
      <w:hyperlink r:id="rId11" w:history="1">
        <w:r w:rsidRPr="007E4126">
          <w:rPr>
            <w:rStyle w:val="Hyperlink"/>
          </w:rPr>
          <w:t>https://www.gov.br/empresas-e-negocios/pt-br/empreendedor</w:t>
        </w:r>
      </w:hyperlink>
      <w:r w:rsidRPr="007E4126">
        <w:rPr>
          <w:color w:val="000000"/>
        </w:rPr>
        <w:t>;</w:t>
      </w:r>
    </w:p>
    <w:p w14:paraId="2B865C4E"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t>Sociedade empresária, sociedade limitada unipessoal – SLU ou sociedade identificada como empresa individual de responsabilidade limitada - EIRELI</w:t>
      </w:r>
      <w:r w:rsidRPr="007E4126">
        <w:rPr>
          <w:color w:val="000000"/>
        </w:rPr>
        <w:t>: inscrição do ato constitutivo, estatuto ou contrato social no Registro Público de Empresas Mercantis, a cargo da Junta Comercial da respectiva sede, acompanhada de documento comprobatório de seus administradores;</w:t>
      </w:r>
    </w:p>
    <w:p w14:paraId="5C8FDEF2"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t>Sociedade empresária estrangeira:</w:t>
      </w:r>
      <w:r w:rsidRPr="007E4126">
        <w:rPr>
          <w:color w:val="000000"/>
        </w:rPr>
        <w:t>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2" w:history="1">
        <w:r w:rsidRPr="007E4126">
          <w:rPr>
            <w:rStyle w:val="Hyperlink"/>
          </w:rPr>
          <w:t>Normativa DREI/ME n.º 77, de 18 de março de 2020</w:t>
        </w:r>
      </w:hyperlink>
      <w:r w:rsidRPr="007E4126">
        <w:rPr>
          <w:color w:val="000000"/>
        </w:rPr>
        <w:t>.</w:t>
      </w:r>
    </w:p>
    <w:p w14:paraId="1668D61D"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t>Sociedade simples: </w:t>
      </w:r>
      <w:r w:rsidRPr="007E4126">
        <w:rPr>
          <w:color w:val="000000"/>
        </w:rPr>
        <w:t>inscrição do ato constitutivo no Registro Civil de Pessoas Jurídicas do local de sua sede, acompanhada de documento comprobatório de seus administradores;</w:t>
      </w:r>
    </w:p>
    <w:p w14:paraId="4EEAD51A"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t>Filial, sucursal ou agência de sociedade simples ou empresária:</w:t>
      </w:r>
      <w:r w:rsidRPr="007E4126">
        <w:rPr>
          <w:color w:val="000000"/>
        </w:rPr>
        <w:t> inscrição do ato constitutivo da filial, sucursal ou agência da sociedade simples ou empresária, respectivamente, no Registro Civil das Pessoas Jurídicas ou no Registro Público de Empresas Mercantis opera, com averbação no Registro onde tem sede a matriz</w:t>
      </w:r>
    </w:p>
    <w:p w14:paraId="21FE13A0"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t>Sociedade cooperativa:</w:t>
      </w:r>
      <w:r w:rsidRPr="007E4126">
        <w:rPr>
          <w:color w:val="000000"/>
        </w:rPr>
        <w:t> ata de fundação e estatuto social, com a ata da assembleia que o aprovou, devidamente arquivado na Junta Comercial ou inscrito no Registro Civil das Pessoas Jurídicas da respectiva sede, além do registro de que trata o </w:t>
      </w:r>
      <w:hyperlink r:id="rId13" w:anchor="art107" w:history="1">
        <w:r w:rsidRPr="007E4126">
          <w:rPr>
            <w:rStyle w:val="Hyperlink"/>
          </w:rPr>
          <w:t>art. 107 da Lei nº 5.764, de 16 de dezembro 1971</w:t>
        </w:r>
      </w:hyperlink>
      <w:r w:rsidRPr="007E4126">
        <w:rPr>
          <w:color w:val="000000"/>
        </w:rPr>
        <w:t>.</w:t>
      </w:r>
    </w:p>
    <w:p w14:paraId="2B43980D"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t>Agricultor familiar:</w:t>
      </w:r>
      <w:r w:rsidRPr="007E4126">
        <w:rPr>
          <w:color w:val="000000"/>
        </w:rPr>
        <w:t> Declaração de Aptidão ao Pronaf – DAP ou DAP-P válida, ou, ainda, outros documentos definidos pela Secretaria Especial de Agricultura Familiar e do Desenvolvimento Agrário, nos termos do</w:t>
      </w:r>
      <w:hyperlink r:id="rId14" w:anchor="art4%C2%A72" w:history="1">
        <w:r w:rsidRPr="007E4126">
          <w:rPr>
            <w:rStyle w:val="Hyperlink"/>
          </w:rPr>
          <w:t> art. 4º, §2º do Decreto nº 10.880, de 2 de dezembro de 2021</w:t>
        </w:r>
      </w:hyperlink>
      <w:r w:rsidRPr="007E4126">
        <w:rPr>
          <w:color w:val="000000"/>
        </w:rPr>
        <w:t>.</w:t>
      </w:r>
    </w:p>
    <w:p w14:paraId="5B2CE3AB"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rStyle w:val="Forte"/>
          <w:color w:val="000000"/>
        </w:rPr>
        <w:t>Produtor Rural:</w:t>
      </w:r>
      <w:r w:rsidRPr="007E4126">
        <w:rPr>
          <w:color w:val="000000"/>
        </w:rPr>
        <w:t> matrícula no Cadastro Específico do INSS – CEI, que comprove a qualificação como produtor rural pessoa física, nos termos da </w:t>
      </w:r>
      <w:hyperlink r:id="rId15" w:history="1">
        <w:r w:rsidRPr="007E4126">
          <w:rPr>
            <w:rStyle w:val="Hyperlink"/>
          </w:rPr>
          <w:t>Instrução Normativa RFB n. 971, de 13 de novembro de 2009</w:t>
        </w:r>
      </w:hyperlink>
      <w:r w:rsidRPr="007E4126">
        <w:rPr>
          <w:color w:val="000000"/>
        </w:rPr>
        <w:t> (arts. 17 a 19 e 165).</w:t>
      </w:r>
    </w:p>
    <w:p w14:paraId="6426F2C2"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color w:val="000000"/>
        </w:rPr>
        <w:t>Os documentos apresentados deverão estar acompanhados de todas as alterações ou da consolidação respectiva.</w:t>
      </w:r>
    </w:p>
    <w:p w14:paraId="453BDBEF" w14:textId="77777777" w:rsidR="000820F4" w:rsidRPr="007E4126" w:rsidRDefault="000820F4" w:rsidP="000820F4">
      <w:pPr>
        <w:pStyle w:val="NormalWeb"/>
        <w:numPr>
          <w:ilvl w:val="1"/>
          <w:numId w:val="37"/>
        </w:numPr>
        <w:spacing w:before="0" w:beforeAutospacing="0" w:after="0" w:afterAutospacing="0"/>
        <w:ind w:left="0" w:firstLine="0"/>
        <w:jc w:val="both"/>
        <w:rPr>
          <w:color w:val="000000"/>
        </w:rPr>
      </w:pPr>
      <w:r w:rsidRPr="007E4126">
        <w:rPr>
          <w:color w:val="000000"/>
          <w:u w:val="single"/>
        </w:rPr>
        <w:t>Habilitação fiscal, social e trabalhista</w:t>
      </w:r>
    </w:p>
    <w:p w14:paraId="24714966"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color w:val="000000"/>
        </w:rPr>
        <w:t>Prova de inscrição no Cadastro Nacional de Pessoas Jurídicas ou no Cadastro de Pessoas Físicas, conforme o caso;</w:t>
      </w:r>
    </w:p>
    <w:p w14:paraId="2919A546"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7E63263"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color w:val="000000"/>
        </w:rPr>
        <w:t>Prova de regularidade com o Fundo de Garantia do Tempo de Serviço (FGTS);</w:t>
      </w:r>
    </w:p>
    <w:p w14:paraId="3527F681"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color w:val="000000"/>
        </w:rPr>
        <w:t>declaração de que não emprega menor de 18 anos em trabalho noturno, perigoso ou insalubre e não emprega menor de 16 anos, salvo menor, a partir de 14 anos, na condição de aprendiz, nos termos do artigo 7°, XXXIII, da Constituição;</w:t>
      </w:r>
    </w:p>
    <w:p w14:paraId="592873FA"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FF611BD" w14:textId="77777777" w:rsidR="000820F4" w:rsidRDefault="000820F4" w:rsidP="000820F4">
      <w:pPr>
        <w:pStyle w:val="NormalWeb"/>
        <w:numPr>
          <w:ilvl w:val="2"/>
          <w:numId w:val="37"/>
        </w:numPr>
        <w:spacing w:before="0" w:beforeAutospacing="0" w:after="0" w:afterAutospacing="0"/>
        <w:ind w:left="0" w:firstLine="0"/>
        <w:jc w:val="both"/>
        <w:rPr>
          <w:color w:val="000000"/>
        </w:rPr>
      </w:pPr>
      <w:r w:rsidRPr="007E4126">
        <w:rPr>
          <w:color w:val="000000"/>
        </w:rPr>
        <w:lastRenderedPageBreak/>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1E136A49" w14:textId="77777777" w:rsidR="000820F4" w:rsidRPr="007E4126" w:rsidRDefault="000820F4" w:rsidP="000820F4">
      <w:pPr>
        <w:pStyle w:val="NormalWeb"/>
        <w:numPr>
          <w:ilvl w:val="2"/>
          <w:numId w:val="37"/>
        </w:numPr>
        <w:spacing w:before="0" w:beforeAutospacing="0" w:after="0" w:afterAutospacing="0"/>
        <w:ind w:left="0" w:firstLine="0"/>
        <w:jc w:val="both"/>
        <w:rPr>
          <w:color w:val="000000"/>
        </w:rPr>
      </w:pPr>
      <w:r w:rsidRPr="007E4126">
        <w:rPr>
          <w:color w:val="00000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9E13847" w14:textId="77777777" w:rsidR="000820F4" w:rsidRPr="00BC6291" w:rsidRDefault="000820F4" w:rsidP="000820F4">
      <w:pPr>
        <w:rPr>
          <w:sz w:val="24"/>
        </w:rPr>
      </w:pPr>
    </w:p>
    <w:p w14:paraId="0038D9C2" w14:textId="77777777" w:rsidR="000820F4" w:rsidRPr="007E4126" w:rsidRDefault="000820F4" w:rsidP="000820F4">
      <w:pPr>
        <w:pStyle w:val="Ttulo3"/>
        <w:spacing w:before="0"/>
        <w:rPr>
          <w:rFonts w:ascii="Times New Roman" w:hAnsi="Times New Roman" w:cs="Times New Roman"/>
          <w:b/>
          <w:bCs/>
          <w:color w:val="000000"/>
        </w:rPr>
      </w:pPr>
      <w:r w:rsidRPr="007E4126">
        <w:rPr>
          <w:rFonts w:ascii="Times New Roman" w:hAnsi="Times New Roman" w:cs="Times New Roman"/>
          <w:b/>
          <w:bCs/>
          <w:color w:val="000000"/>
        </w:rPr>
        <w:t>18. RESPONSÁVEIS</w:t>
      </w:r>
    </w:p>
    <w:p w14:paraId="2006926A" w14:textId="77777777" w:rsidR="000820F4" w:rsidRDefault="000820F4" w:rsidP="000820F4">
      <w:pPr>
        <w:jc w:val="center"/>
        <w:rPr>
          <w:sz w:val="24"/>
        </w:rPr>
      </w:pPr>
    </w:p>
    <w:p w14:paraId="372BA30F" w14:textId="77777777" w:rsidR="000820F4" w:rsidRDefault="000820F4" w:rsidP="000820F4">
      <w:pPr>
        <w:jc w:val="center"/>
        <w:rPr>
          <w:sz w:val="24"/>
        </w:rPr>
      </w:pPr>
    </w:p>
    <w:p w14:paraId="201B414E" w14:textId="77777777" w:rsidR="000820F4" w:rsidRDefault="000820F4" w:rsidP="000820F4">
      <w:pPr>
        <w:rPr>
          <w:sz w:val="24"/>
        </w:rPr>
      </w:pPr>
    </w:p>
    <w:p w14:paraId="50A5126B" w14:textId="77777777" w:rsidR="000820F4" w:rsidRDefault="000820F4" w:rsidP="000820F4">
      <w:pPr>
        <w:jc w:val="center"/>
        <w:rPr>
          <w:sz w:val="24"/>
        </w:rPr>
      </w:pPr>
    </w:p>
    <w:p w14:paraId="67C07ED7" w14:textId="77777777" w:rsidR="000820F4" w:rsidRPr="00BC6291" w:rsidRDefault="000820F4" w:rsidP="000820F4">
      <w:pPr>
        <w:jc w:val="center"/>
        <w:rPr>
          <w:sz w:val="24"/>
        </w:rPr>
      </w:pPr>
    </w:p>
    <w:p w14:paraId="5ECEF47E" w14:textId="77777777" w:rsidR="000820F4" w:rsidRDefault="000820F4" w:rsidP="000820F4">
      <w:pPr>
        <w:pStyle w:val="NormalWeb"/>
        <w:spacing w:before="0" w:beforeAutospacing="0" w:after="0" w:afterAutospacing="0"/>
        <w:jc w:val="center"/>
        <w:rPr>
          <w:color w:val="000000"/>
        </w:rPr>
      </w:pPr>
    </w:p>
    <w:p w14:paraId="44865F50" w14:textId="77777777" w:rsidR="000820F4" w:rsidRDefault="000820F4" w:rsidP="000820F4">
      <w:pPr>
        <w:pStyle w:val="NormalWeb"/>
        <w:spacing w:before="0" w:beforeAutospacing="0" w:after="0" w:afterAutospacing="0"/>
        <w:jc w:val="center"/>
        <w:rPr>
          <w:color w:val="000000"/>
        </w:rPr>
      </w:pPr>
    </w:p>
    <w:p w14:paraId="72035C39" w14:textId="77777777" w:rsidR="000820F4" w:rsidRDefault="000820F4" w:rsidP="000820F4">
      <w:pPr>
        <w:pStyle w:val="NormalWeb"/>
        <w:spacing w:before="0" w:beforeAutospacing="0" w:after="0" w:afterAutospacing="0"/>
        <w:jc w:val="center"/>
        <w:rPr>
          <w:color w:val="000000"/>
        </w:rPr>
      </w:pPr>
    </w:p>
    <w:p w14:paraId="05F5E096" w14:textId="77777777" w:rsidR="000820F4" w:rsidRDefault="000820F4" w:rsidP="000820F4">
      <w:pPr>
        <w:pStyle w:val="NormalWeb"/>
        <w:spacing w:before="0" w:beforeAutospacing="0" w:after="0" w:afterAutospacing="0"/>
        <w:jc w:val="center"/>
        <w:rPr>
          <w:color w:val="000000"/>
        </w:rPr>
      </w:pPr>
      <w:r>
        <w:rPr>
          <w:color w:val="000000"/>
        </w:rPr>
        <w:t xml:space="preserve">Luiz Honório de Paula </w:t>
      </w:r>
    </w:p>
    <w:p w14:paraId="44B580EE" w14:textId="77777777" w:rsidR="000820F4" w:rsidRPr="00BC6291" w:rsidRDefault="000820F4" w:rsidP="000820F4">
      <w:pPr>
        <w:pStyle w:val="NormalWeb"/>
        <w:spacing w:before="0" w:beforeAutospacing="0" w:after="0" w:afterAutospacing="0"/>
        <w:jc w:val="center"/>
        <w:rPr>
          <w:color w:val="000000"/>
        </w:rPr>
      </w:pPr>
      <w:r>
        <w:rPr>
          <w:color w:val="000000"/>
        </w:rPr>
        <w:t>Motorista</w:t>
      </w:r>
    </w:p>
    <w:p w14:paraId="02200B46" w14:textId="77777777" w:rsidR="000820F4" w:rsidRDefault="000820F4" w:rsidP="000820F4">
      <w:pPr>
        <w:spacing w:after="160" w:line="259" w:lineRule="auto"/>
        <w:jc w:val="center"/>
        <w:rPr>
          <w:b/>
          <w:bCs/>
          <w:sz w:val="24"/>
        </w:rPr>
      </w:pPr>
    </w:p>
    <w:p w14:paraId="16BA9D79" w14:textId="1037E627" w:rsidR="003D7454" w:rsidRDefault="003D7454" w:rsidP="008D4CA8">
      <w:pPr>
        <w:rPr>
          <w:sz w:val="24"/>
        </w:rPr>
      </w:pPr>
    </w:p>
    <w:p w14:paraId="209F0097" w14:textId="0A748C60" w:rsidR="008D4CA8" w:rsidRPr="00E44470" w:rsidRDefault="003D7454" w:rsidP="00E44470">
      <w:pPr>
        <w:spacing w:after="160" w:line="259" w:lineRule="auto"/>
        <w:ind w:left="0" w:firstLine="0"/>
        <w:jc w:val="left"/>
        <w:rPr>
          <w:sz w:val="24"/>
        </w:rPr>
      </w:pPr>
      <w:r>
        <w:rPr>
          <w:sz w:val="24"/>
        </w:rPr>
        <w:br w:type="page"/>
      </w:r>
    </w:p>
    <w:p w14:paraId="19749300" w14:textId="3CCA5C6B"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0282A3AD"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 xml:space="preserve">Contratação de empresa especializada para </w:t>
      </w:r>
      <w:r w:rsidR="00B27B10">
        <w:rPr>
          <w:color w:val="FF0000"/>
        </w:rPr>
        <w:t>xxxxxxxxxxxxxxxxxxxxxxxxxxxxxxxxxxxxxxxxxxxxxx</w:t>
      </w:r>
      <w:r w:rsidR="002C6427" w:rsidRPr="002C6427">
        <w:t>.</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3EC70B10" w:rsidR="002611DB" w:rsidRPr="007D0FBD" w:rsidRDefault="002611DB" w:rsidP="00213755">
            <w:pPr>
              <w:spacing w:line="360" w:lineRule="auto"/>
              <w:jc w:val="center"/>
              <w:rPr>
                <w:sz w:val="18"/>
                <w:szCs w:val="18"/>
              </w:rPr>
            </w:pP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3C53CD49" w14:textId="43A57D5C" w:rsidR="002611DB" w:rsidRPr="002C6427" w:rsidRDefault="002611DB" w:rsidP="00213755">
            <w:pPr>
              <w:spacing w:line="254" w:lineRule="auto"/>
              <w:ind w:left="0" w:firstLine="0"/>
              <w:rPr>
                <w:sz w:val="20"/>
                <w:szCs w:val="20"/>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3C5FD61A" w:rsidR="002611DB" w:rsidRPr="007D0FBD" w:rsidRDefault="002611DB" w:rsidP="00213755">
            <w:pPr>
              <w:spacing w:line="360" w:lineRule="auto"/>
              <w:ind w:left="280"/>
              <w:jc w:val="center"/>
              <w:rPr>
                <w:sz w:val="18"/>
                <w:szCs w:val="18"/>
              </w:rPr>
            </w:pP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68CDDB38" w:rsidR="002611DB" w:rsidRPr="007D0FBD" w:rsidRDefault="002611DB" w:rsidP="00213755">
            <w:pPr>
              <w:spacing w:line="360" w:lineRule="auto"/>
              <w:ind w:left="280"/>
              <w:jc w:val="center"/>
              <w:rPr>
                <w:sz w:val="18"/>
                <w:szCs w:val="18"/>
              </w:rPr>
            </w:pPr>
          </w:p>
        </w:tc>
        <w:tc>
          <w:tcPr>
            <w:tcW w:w="1418" w:type="dxa"/>
            <w:tcBorders>
              <w:bottom w:val="single" w:sz="8" w:space="0" w:color="000000"/>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1 – Nome e Código do Banco: Ex.: BANCO xxxx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3 – Localidade (cidade e estado) da Agência: EX.: xxxxxxx/PR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24C1063B" w:rsidR="00350744" w:rsidRPr="008F193A" w:rsidRDefault="00350744" w:rsidP="00350744">
      <w:pPr>
        <w:ind w:right="282" w:firstLine="708"/>
        <w:rPr>
          <w:b/>
          <w:bCs/>
        </w:rPr>
      </w:pPr>
      <w:r w:rsidRPr="008F193A">
        <w:rPr>
          <w:b/>
          <w:bCs/>
        </w:rPr>
        <w:t>__________________, em ________ de ____ 202</w:t>
      </w:r>
      <w:r w:rsidR="00B27B10">
        <w:rPr>
          <w:b/>
          <w:bCs/>
        </w:rPr>
        <w:t>5</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r w:rsidRPr="00A913E1">
        <w:rPr>
          <w:sz w:val="20"/>
          <w:szCs w:val="20"/>
        </w:rPr>
        <w:t>Obs.:</w:t>
      </w:r>
      <w:r w:rsidRPr="00A913E1">
        <w:rPr>
          <w:b/>
          <w:bCs/>
          <w:sz w:val="20"/>
          <w:szCs w:val="20"/>
        </w:rPr>
        <w:t xml:space="preserve">Tendo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7801947" w14:textId="77777777" w:rsidR="002C6427" w:rsidRDefault="002C6427" w:rsidP="00310816">
      <w:pPr>
        <w:spacing w:after="0"/>
        <w:jc w:val="center"/>
        <w:rPr>
          <w:b/>
          <w:color w:val="auto"/>
          <w:sz w:val="23"/>
          <w:szCs w:val="23"/>
        </w:rPr>
      </w:pPr>
    </w:p>
    <w:p w14:paraId="6F3540A3" w14:textId="77777777" w:rsidR="002C6427" w:rsidRDefault="002C6427" w:rsidP="00310816">
      <w:pPr>
        <w:spacing w:after="0"/>
        <w:jc w:val="center"/>
        <w:rPr>
          <w:b/>
          <w:color w:val="auto"/>
          <w:sz w:val="23"/>
          <w:szCs w:val="23"/>
        </w:rPr>
      </w:pPr>
    </w:p>
    <w:p w14:paraId="660CBDF6" w14:textId="77777777" w:rsidR="002C6427" w:rsidRDefault="002C6427" w:rsidP="00310816">
      <w:pPr>
        <w:spacing w:after="0"/>
        <w:jc w:val="center"/>
        <w:rPr>
          <w:b/>
          <w:color w:val="auto"/>
          <w:sz w:val="23"/>
          <w:szCs w:val="23"/>
        </w:rPr>
      </w:pPr>
    </w:p>
    <w:p w14:paraId="6C3B905B" w14:textId="1C18CDBE" w:rsidR="002C6427" w:rsidRDefault="002C6427" w:rsidP="00310816">
      <w:pPr>
        <w:spacing w:after="0"/>
        <w:jc w:val="center"/>
        <w:rPr>
          <w:b/>
          <w:color w:val="auto"/>
          <w:sz w:val="23"/>
          <w:szCs w:val="23"/>
        </w:rPr>
      </w:pPr>
    </w:p>
    <w:p w14:paraId="7E99B05C" w14:textId="690FBE6B" w:rsidR="00B27B10" w:rsidRDefault="00B27B10" w:rsidP="00310816">
      <w:pPr>
        <w:spacing w:after="0"/>
        <w:jc w:val="center"/>
        <w:rPr>
          <w:b/>
          <w:color w:val="auto"/>
          <w:sz w:val="23"/>
          <w:szCs w:val="23"/>
        </w:rPr>
      </w:pPr>
    </w:p>
    <w:p w14:paraId="1C08F899" w14:textId="77777777" w:rsidR="00B27B10" w:rsidRDefault="00B27B10" w:rsidP="00310816">
      <w:pPr>
        <w:spacing w:after="0"/>
        <w:jc w:val="center"/>
        <w:rPr>
          <w:b/>
          <w:color w:val="auto"/>
          <w:sz w:val="23"/>
          <w:szCs w:val="23"/>
        </w:rPr>
      </w:pPr>
    </w:p>
    <w:p w14:paraId="4BF603EB" w14:textId="77777777" w:rsidR="002C6427" w:rsidRDefault="002C6427" w:rsidP="00310816">
      <w:pPr>
        <w:spacing w:after="0"/>
        <w:jc w:val="center"/>
        <w:rPr>
          <w:b/>
          <w:color w:val="auto"/>
          <w:sz w:val="23"/>
          <w:szCs w:val="23"/>
        </w:rPr>
      </w:pPr>
    </w:p>
    <w:p w14:paraId="741A0AA9" w14:textId="6CBB5297" w:rsidR="00310816" w:rsidRPr="00D7698A" w:rsidRDefault="00310816" w:rsidP="00B27B10">
      <w:pPr>
        <w:spacing w:after="0"/>
        <w:jc w:val="center"/>
        <w:rPr>
          <w:color w:val="auto"/>
          <w:sz w:val="23"/>
          <w:szCs w:val="23"/>
        </w:rPr>
      </w:pPr>
      <w:r w:rsidRPr="00D7698A">
        <w:rPr>
          <w:b/>
          <w:color w:val="auto"/>
          <w:sz w:val="23"/>
          <w:szCs w:val="23"/>
        </w:rPr>
        <w:lastRenderedPageBreak/>
        <w:t>CONTRATO ADMINISTRATIVO N° XX/202</w:t>
      </w:r>
      <w:r w:rsidR="00B27B10">
        <w:rPr>
          <w:b/>
          <w:color w:val="auto"/>
          <w:sz w:val="23"/>
          <w:szCs w:val="23"/>
        </w:rPr>
        <w:t>5</w:t>
      </w:r>
    </w:p>
    <w:p w14:paraId="2617DC0C" w14:textId="4ACBFD7C" w:rsidR="00310816" w:rsidRPr="00D7698A" w:rsidRDefault="00310816" w:rsidP="00B27B10">
      <w:pPr>
        <w:spacing w:after="77"/>
        <w:ind w:right="3"/>
        <w:jc w:val="center"/>
        <w:rPr>
          <w:color w:val="auto"/>
          <w:sz w:val="23"/>
          <w:szCs w:val="23"/>
        </w:rPr>
      </w:pPr>
      <w:r w:rsidRPr="00D7698A">
        <w:rPr>
          <w:b/>
          <w:color w:val="auto"/>
          <w:sz w:val="23"/>
          <w:szCs w:val="23"/>
        </w:rPr>
        <w:t>(Ref. PROCESSO DE COMPRAS N° XX/202</w:t>
      </w:r>
      <w:r w:rsidR="00B27B10">
        <w:rPr>
          <w:b/>
          <w:color w:val="auto"/>
          <w:sz w:val="23"/>
          <w:szCs w:val="23"/>
        </w:rPr>
        <w:t>5</w:t>
      </w:r>
      <w:r w:rsidRPr="00D7698A">
        <w:rPr>
          <w:b/>
          <w:color w:val="auto"/>
          <w:sz w:val="23"/>
          <w:szCs w:val="23"/>
        </w:rPr>
        <w:t>)</w:t>
      </w:r>
    </w:p>
    <w:p w14:paraId="7C618C80" w14:textId="77777777" w:rsidR="00310816" w:rsidRPr="00D7698A" w:rsidRDefault="00310816" w:rsidP="00310816">
      <w:pPr>
        <w:spacing w:after="74"/>
        <w:jc w:val="center"/>
        <w:rPr>
          <w:color w:val="auto"/>
          <w:sz w:val="23"/>
          <w:szCs w:val="23"/>
        </w:rPr>
      </w:pPr>
      <w:r w:rsidRPr="00D7698A">
        <w:rPr>
          <w:color w:val="auto"/>
          <w:sz w:val="23"/>
          <w:szCs w:val="23"/>
        </w:rPr>
        <w:t xml:space="preserve"> </w:t>
      </w:r>
    </w:p>
    <w:p w14:paraId="45580A07" w14:textId="77777777" w:rsidR="00310816" w:rsidRPr="00D7698A" w:rsidRDefault="00310816" w:rsidP="00310816">
      <w:pPr>
        <w:spacing w:after="89"/>
        <w:rPr>
          <w:color w:val="auto"/>
          <w:sz w:val="23"/>
          <w:szCs w:val="23"/>
        </w:rPr>
      </w:pPr>
      <w:r w:rsidRPr="00D7698A">
        <w:rPr>
          <w:color w:val="auto"/>
          <w:sz w:val="23"/>
          <w:szCs w:val="23"/>
        </w:rPr>
        <w:t xml:space="preserve">Pelo presente Instrumento, de um lado, a </w:t>
      </w:r>
      <w:r w:rsidRPr="00D7698A">
        <w:rPr>
          <w:b/>
          <w:color w:val="auto"/>
          <w:sz w:val="23"/>
          <w:szCs w:val="23"/>
        </w:rPr>
        <w:t>CÂMARA MUNICIPAL DE LIMA DUARTE, MG</w:t>
      </w:r>
      <w:r w:rsidRPr="00D7698A">
        <w:rPr>
          <w:color w:val="auto"/>
          <w:sz w:val="23"/>
          <w:szCs w:val="23"/>
        </w:rPr>
        <w:t xml:space="preserve">,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 doravante denominada </w:t>
      </w:r>
      <w:r w:rsidRPr="00D7698A">
        <w:rPr>
          <w:b/>
          <w:color w:val="auto"/>
          <w:sz w:val="23"/>
          <w:szCs w:val="23"/>
        </w:rPr>
        <w:t>CONTRATANTE,</w:t>
      </w:r>
      <w:r w:rsidRPr="00D7698A">
        <w:rPr>
          <w:color w:val="auto"/>
          <w:sz w:val="23"/>
          <w:szCs w:val="23"/>
        </w:rPr>
        <w:t xml:space="preserve"> e, 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Pr="00D7698A">
        <w:rPr>
          <w:b/>
          <w:color w:val="auto"/>
          <w:sz w:val="23"/>
          <w:szCs w:val="23"/>
        </w:rPr>
        <w:t>CONTRATADA</w:t>
      </w:r>
      <w:r w:rsidRPr="00D7698A">
        <w:rPr>
          <w:color w:val="auto"/>
          <w:sz w:val="23"/>
          <w:szCs w:val="23"/>
        </w:rPr>
        <w:t>, resolvem firmar o presente Contrato, proveniente do Processo de Compras nº XX/2024, na modalidade dispensa de licitação nº XX/2024, autorizado pelo Gestor na forma descrita nas fl. XX, sob referência da Lei Federal nº 14.133/21 e Lei Ordinária nº 2.214/24, mediante as cláusulas e condições a seguir enunciadas.</w:t>
      </w:r>
    </w:p>
    <w:p w14:paraId="5D858E6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PRIMEIRA – OBJETO (art. 92, I e II)</w:t>
      </w:r>
    </w:p>
    <w:p w14:paraId="67B3DEE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objeto do presente instrumento é a contratação de .........................., nas condições estabelecidas no Termo de Referência (Anexo I deste Contrato) e proposta da Contratada (Anexo II deste Contrato).</w:t>
      </w:r>
    </w:p>
    <w:p w14:paraId="7A7C131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Conforme consta no termo de referência e proposta da Contratada, o serviço a ser fornecido, suas especificações e o preço são: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986"/>
        <w:gridCol w:w="1275"/>
        <w:gridCol w:w="1701"/>
        <w:gridCol w:w="1276"/>
        <w:gridCol w:w="992"/>
      </w:tblGrid>
      <w:tr w:rsidR="00310816" w:rsidRPr="00D7698A" w14:paraId="41191186" w14:textId="77777777" w:rsidTr="0026524D">
        <w:tc>
          <w:tcPr>
            <w:tcW w:w="842" w:type="dxa"/>
            <w:tcBorders>
              <w:top w:val="single" w:sz="4" w:space="0" w:color="000000"/>
              <w:left w:val="single" w:sz="4" w:space="0" w:color="000000"/>
              <w:bottom w:val="single" w:sz="4" w:space="0" w:color="000000"/>
              <w:right w:val="single" w:sz="4" w:space="0" w:color="000000"/>
            </w:tcBorders>
          </w:tcPr>
          <w:p w14:paraId="04F485BD"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ITEM</w:t>
            </w:r>
          </w:p>
          <w:p w14:paraId="33BB623A" w14:textId="77777777" w:rsidR="00310816" w:rsidRPr="00D7698A" w:rsidRDefault="00310816" w:rsidP="0026524D">
            <w:pPr>
              <w:widowControl w:val="0"/>
              <w:suppressAutoHyphens/>
              <w:spacing w:after="0" w:line="276" w:lineRule="auto"/>
              <w:jc w:val="center"/>
              <w:rPr>
                <w:b/>
                <w:color w:val="auto"/>
                <w:sz w:val="23"/>
                <w:szCs w:val="23"/>
              </w:rPr>
            </w:pPr>
          </w:p>
        </w:tc>
        <w:tc>
          <w:tcPr>
            <w:tcW w:w="2986" w:type="dxa"/>
            <w:tcBorders>
              <w:top w:val="single" w:sz="4" w:space="0" w:color="000000"/>
              <w:left w:val="single" w:sz="4" w:space="0" w:color="000000"/>
              <w:bottom w:val="single" w:sz="4" w:space="0" w:color="000000"/>
              <w:right w:val="single" w:sz="4" w:space="0" w:color="000000"/>
            </w:tcBorders>
            <w:hideMark/>
          </w:tcPr>
          <w:p w14:paraId="36B4183F"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3613062C"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12E0A54C"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F3209E2"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4DB2028F"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TOTAL</w:t>
            </w:r>
          </w:p>
        </w:tc>
      </w:tr>
      <w:tr w:rsidR="00310816" w:rsidRPr="00D7698A" w14:paraId="41075A32"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9C218E5"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1</w:t>
            </w:r>
          </w:p>
        </w:tc>
        <w:tc>
          <w:tcPr>
            <w:tcW w:w="2986" w:type="dxa"/>
            <w:tcBorders>
              <w:top w:val="single" w:sz="4" w:space="0" w:color="000000"/>
              <w:left w:val="single" w:sz="4" w:space="0" w:color="000000"/>
              <w:bottom w:val="single" w:sz="4" w:space="0" w:color="000000"/>
              <w:right w:val="single" w:sz="4" w:space="0" w:color="000000"/>
            </w:tcBorders>
          </w:tcPr>
          <w:p w14:paraId="2641F384"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B27DF33"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53AA95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5248414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38FC459D"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24573128"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521C18EA"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2</w:t>
            </w:r>
          </w:p>
        </w:tc>
        <w:tc>
          <w:tcPr>
            <w:tcW w:w="2986" w:type="dxa"/>
            <w:tcBorders>
              <w:top w:val="single" w:sz="4" w:space="0" w:color="000000"/>
              <w:left w:val="single" w:sz="4" w:space="0" w:color="000000"/>
              <w:bottom w:val="single" w:sz="4" w:space="0" w:color="000000"/>
              <w:right w:val="single" w:sz="4" w:space="0" w:color="000000"/>
            </w:tcBorders>
          </w:tcPr>
          <w:p w14:paraId="1AF4A04D"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5B674E7"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33AF8D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0E64AF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DD5F650"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76217116"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40059A0E"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3</w:t>
            </w:r>
          </w:p>
        </w:tc>
        <w:tc>
          <w:tcPr>
            <w:tcW w:w="2986" w:type="dxa"/>
            <w:tcBorders>
              <w:top w:val="single" w:sz="4" w:space="0" w:color="000000"/>
              <w:left w:val="single" w:sz="4" w:space="0" w:color="000000"/>
              <w:bottom w:val="single" w:sz="4" w:space="0" w:color="000000"/>
              <w:right w:val="single" w:sz="4" w:space="0" w:color="000000"/>
            </w:tcBorders>
          </w:tcPr>
          <w:p w14:paraId="31F3F2B7"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6B311F8"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4EC55FD6"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4FA819E"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194B3AF4"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6D4C27B9"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BFC6002"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w:t>
            </w:r>
          </w:p>
        </w:tc>
        <w:tc>
          <w:tcPr>
            <w:tcW w:w="2986" w:type="dxa"/>
            <w:tcBorders>
              <w:top w:val="single" w:sz="4" w:space="0" w:color="000000"/>
              <w:left w:val="single" w:sz="4" w:space="0" w:color="000000"/>
              <w:bottom w:val="single" w:sz="4" w:space="0" w:color="000000"/>
              <w:right w:val="single" w:sz="4" w:space="0" w:color="000000"/>
            </w:tcBorders>
          </w:tcPr>
          <w:p w14:paraId="1BFC3938" w14:textId="77777777" w:rsidR="00310816" w:rsidRPr="00D7698A" w:rsidRDefault="00310816" w:rsidP="0026524D">
            <w:pPr>
              <w:widowControl w:val="0"/>
              <w:suppressAutoHyphens/>
              <w:spacing w:after="0" w:line="276" w:lineRule="auto"/>
              <w:rPr>
                <w:color w:val="auto"/>
                <w:sz w:val="23"/>
                <w:szCs w:val="23"/>
              </w:rPr>
            </w:pPr>
          </w:p>
          <w:p w14:paraId="362BE300" w14:textId="77777777" w:rsidR="00310816" w:rsidRPr="00D7698A" w:rsidRDefault="00310816" w:rsidP="0026524D">
            <w:pPr>
              <w:jc w:val="center"/>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CB03FAE"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2087D765"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165F07B9"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56B8095D" w14:textId="77777777" w:rsidR="00310816" w:rsidRPr="00D7698A" w:rsidRDefault="00310816" w:rsidP="0026524D">
            <w:pPr>
              <w:widowControl w:val="0"/>
              <w:suppressAutoHyphens/>
              <w:spacing w:after="0" w:line="276" w:lineRule="auto"/>
              <w:rPr>
                <w:color w:val="auto"/>
                <w:sz w:val="23"/>
                <w:szCs w:val="23"/>
              </w:rPr>
            </w:pPr>
          </w:p>
        </w:tc>
      </w:tr>
    </w:tbl>
    <w:p w14:paraId="1D9CD67A"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São anexos a este instrumento e vinculam esta contratação, independentemente de transcrição:</w:t>
      </w:r>
    </w:p>
    <w:p w14:paraId="24DCB9F3"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O Termo de Referência que embasou a contratação;</w:t>
      </w:r>
    </w:p>
    <w:p w14:paraId="42D65886"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 xml:space="preserve">O Edital de Licitação, a Autorização de Contratação Direta e/ou o Aviso de Dispensa Eletrônica, caso existentes; </w:t>
      </w:r>
    </w:p>
    <w:p w14:paraId="340EDDD4"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A Proposta do Contratado; e</w:t>
      </w:r>
    </w:p>
    <w:p w14:paraId="3960DCFE"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Eventuais anexos dos documentos supracitados.</w:t>
      </w:r>
    </w:p>
    <w:p w14:paraId="540AC0FB"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lastRenderedPageBreak/>
        <w:t>CLÁUSULA SEGUNDA – VIGÊNCIA E PRORROGAÇÃO.</w:t>
      </w:r>
    </w:p>
    <w:p w14:paraId="3B9A4CAD" w14:textId="77777777" w:rsidR="00310816" w:rsidRPr="00D7698A" w:rsidRDefault="00310816" w:rsidP="00310816">
      <w:pPr>
        <w:numPr>
          <w:ilvl w:val="1"/>
          <w:numId w:val="9"/>
        </w:numPr>
        <w:spacing w:before="120" w:after="120" w:line="276" w:lineRule="auto"/>
        <w:rPr>
          <w:bCs/>
          <w:color w:val="auto"/>
          <w:sz w:val="23"/>
          <w:szCs w:val="23"/>
        </w:rPr>
      </w:pPr>
      <w:r w:rsidRPr="00D7698A">
        <w:rPr>
          <w:bCs/>
          <w:color w:val="auto"/>
          <w:sz w:val="23"/>
          <w:szCs w:val="23"/>
        </w:rPr>
        <w:t>O prazo de vigência da contratação é de .............................. contados do(a) ............................., na forma do artigo 105 da Lei Federal n° 14.133/21.</w:t>
      </w:r>
    </w:p>
    <w:p w14:paraId="297C6D7A"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O prazo de vigência será automaticamente prorrogado, independentemente de termo aditivo, quando o objeto não for concluído no período firmado acima, ressalvadas as providências cabíveis no caso de culpa do contratado, previstas neste instrumento.</w:t>
      </w:r>
    </w:p>
    <w:p w14:paraId="2580B8F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TERCEIRA – MODELOS DE EXECUÇÃO E GESTÃO CONTRATUAIS (art. 92, IV, VII e XVIII)</w:t>
      </w:r>
    </w:p>
    <w:p w14:paraId="5645895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regime de execução contratual, o modelo de gestão, assim como os prazos e condições de conclusão, entrega, observação e recebimento definitivo constam no Termo de Referência, anexo a este Contrato.</w:t>
      </w:r>
    </w:p>
    <w:p w14:paraId="44B1C63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 xml:space="preserve">CLÁUSULA QUARTA - SUBCONTRATAÇÃO </w:t>
      </w:r>
    </w:p>
    <w:p w14:paraId="730ED58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será admitida a subcontratação do objeto contratual.</w:t>
      </w:r>
    </w:p>
    <w:p w14:paraId="1B223479"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QUINTA – PAGAMENTO (art. 92, V e VI)</w:t>
      </w:r>
    </w:p>
    <w:p w14:paraId="0A43C1D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PREÇO</w:t>
      </w:r>
    </w:p>
    <w:p w14:paraId="646F9A82" w14:textId="77777777" w:rsidR="00310816" w:rsidRPr="00D7698A" w:rsidRDefault="00310816" w:rsidP="00310816">
      <w:pPr>
        <w:numPr>
          <w:ilvl w:val="2"/>
          <w:numId w:val="20"/>
        </w:numPr>
        <w:spacing w:before="120" w:after="120" w:line="276" w:lineRule="auto"/>
        <w:ind w:left="0"/>
        <w:rPr>
          <w:bCs/>
          <w:color w:val="auto"/>
          <w:sz w:val="23"/>
          <w:szCs w:val="23"/>
        </w:rPr>
      </w:pPr>
      <w:r w:rsidRPr="00D7698A">
        <w:rPr>
          <w:bCs/>
          <w:color w:val="auto"/>
          <w:sz w:val="23"/>
          <w:szCs w:val="23"/>
        </w:rPr>
        <w:t>O valor total da contratação é de R$.......... (.....)</w:t>
      </w:r>
    </w:p>
    <w:p w14:paraId="28876BC8"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3EA97A"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FORMA DE PAGAMENTO</w:t>
      </w:r>
    </w:p>
    <w:p w14:paraId="74F894A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realizado através de ordem bancária, para crédito em banco, agência e conta corrente indicados pelo contratado.</w:t>
      </w:r>
    </w:p>
    <w:p w14:paraId="7F6B6A5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Será considerada data do pagamento o dia em que constar como emitida a ordem bancária para pagamento.</w:t>
      </w:r>
    </w:p>
    <w:p w14:paraId="56DC455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PRAZO DE PAGAMENTO</w:t>
      </w:r>
    </w:p>
    <w:p w14:paraId="5B5C95B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efetuado no prazo máximo de</w:t>
      </w:r>
      <w:r w:rsidRPr="00D7698A">
        <w:rPr>
          <w:rFonts w:eastAsia="Arial"/>
          <w:color w:val="auto"/>
          <w:sz w:val="23"/>
          <w:szCs w:val="23"/>
        </w:rPr>
        <w:t xml:space="preserve"> até ..... (....) </w:t>
      </w:r>
      <w:r w:rsidRPr="00D7698A">
        <w:rPr>
          <w:color w:val="auto"/>
          <w:sz w:val="23"/>
          <w:szCs w:val="23"/>
        </w:rPr>
        <w:t>dias, contados do recebimento da Nota Fiscal/Fatura.</w:t>
      </w:r>
    </w:p>
    <w:p w14:paraId="09E92E8F"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Considera-se ocorrido o recebimento da nota fiscal ou fatura quando a contratante atestar a execução do objeto do contrato.</w:t>
      </w:r>
    </w:p>
    <w:p w14:paraId="51ABCE9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No caso de atraso pelo Contratante, os valores devidos ao contratado serão atualizados monetariamente entre o termo final do prazo de pagamento até a data de sua efetiva realização, mediante aplicação do índice IPCA de correção monetária.</w:t>
      </w:r>
    </w:p>
    <w:p w14:paraId="47211188"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CONDIÇÕES DE PAGAMENTO</w:t>
      </w:r>
    </w:p>
    <w:p w14:paraId="5AAA5B5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lastRenderedPageBreak/>
        <w:t xml:space="preserve">A emissão da </w:t>
      </w:r>
      <w:r w:rsidRPr="00D7698A">
        <w:rPr>
          <w:color w:val="auto"/>
          <w:sz w:val="23"/>
          <w:szCs w:val="23"/>
        </w:rPr>
        <w:t>Nota Fiscal/Fatura será precedida do recebimento definitivo do objeto da contratação, conforme disposto neste instrumento e/ou no Termo de Referência.</w:t>
      </w:r>
    </w:p>
    <w:p w14:paraId="547FA0C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 Quando houver glosa parcial do objeto, o contratante deverá comunicar a empresa para que emita a nota fiscal ou fatura com o valor exato dimensionado.</w:t>
      </w:r>
    </w:p>
    <w:p w14:paraId="3F48C425" w14:textId="77777777" w:rsidR="00310816" w:rsidRPr="00D7698A" w:rsidRDefault="00310816" w:rsidP="00310816">
      <w:pPr>
        <w:numPr>
          <w:ilvl w:val="2"/>
          <w:numId w:val="21"/>
        </w:numPr>
        <w:spacing w:before="120" w:after="120" w:line="276" w:lineRule="auto"/>
        <w:ind w:left="0"/>
        <w:rPr>
          <w:iCs/>
          <w:color w:val="auto"/>
          <w:sz w:val="23"/>
          <w:szCs w:val="23"/>
        </w:rPr>
      </w:pPr>
      <w:r w:rsidRPr="00D7698A">
        <w:rPr>
          <w:color w:val="auto"/>
          <w:sz w:val="23"/>
          <w:szCs w:val="23"/>
        </w:rPr>
        <w:t xml:space="preserve">O setor competente para proceder o pagamento deve verificar se a Nota Fiscal ou Fatura apresentada expressa os elementos necessários e essenciais do documento, tais como: </w:t>
      </w:r>
    </w:p>
    <w:p w14:paraId="659999F4"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prazo de validade; </w:t>
      </w:r>
    </w:p>
    <w:p w14:paraId="50B40FAA"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a data da emissão; </w:t>
      </w:r>
    </w:p>
    <w:p w14:paraId="26C9C76C"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os dados do contrato e da contratante; </w:t>
      </w:r>
    </w:p>
    <w:p w14:paraId="25F44BD5"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período respectivo de execução do contrato; </w:t>
      </w:r>
    </w:p>
    <w:p w14:paraId="280DFCCD"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valor a pagar; e </w:t>
      </w:r>
    </w:p>
    <w:p w14:paraId="3BA816D2"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eventual destaque do valor de retenções tributárias cabíveis.</w:t>
      </w:r>
    </w:p>
    <w:p w14:paraId="3A8041A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Havendo erro </w:t>
      </w:r>
      <w:r w:rsidRPr="00D7698A">
        <w:rPr>
          <w:color w:val="auto"/>
          <w:sz w:val="23"/>
          <w:szCs w:val="23"/>
        </w:rPr>
        <w:t>na</w:t>
      </w:r>
      <w:r w:rsidRPr="00D7698A">
        <w:rPr>
          <w:iCs/>
          <w:color w:val="auto"/>
          <w:sz w:val="23"/>
          <w:szCs w:val="23"/>
        </w:rPr>
        <w:t xml:space="preserve"> apresentação da Nota Fiscal/Fatura, ou circunstância que impeça a liquidação da </w:t>
      </w:r>
      <w:r w:rsidRPr="00D7698A">
        <w:rPr>
          <w:color w:val="auto"/>
          <w:sz w:val="23"/>
          <w:szCs w:val="23"/>
        </w:rPr>
        <w:t>despesa</w:t>
      </w:r>
      <w:r w:rsidRPr="00D7698A">
        <w:rPr>
          <w:iCs/>
          <w:color w:val="auto"/>
          <w:sz w:val="23"/>
          <w:szCs w:val="23"/>
        </w:rPr>
        <w:t>, o pagamento ficará sobrestado até que o contratado providencie as medidas saneadoras. Nesta hipótese, o prazo para pagamento iniciar-se-á após a comprovação da regularização da situação, não acarretando qualquer ônus para o contratante;</w:t>
      </w:r>
    </w:p>
    <w:p w14:paraId="65640C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 </w:t>
      </w:r>
      <w:r w:rsidRPr="00D7698A">
        <w:rPr>
          <w:color w:val="auto"/>
          <w:sz w:val="23"/>
          <w:szCs w:val="23"/>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A44FEE3"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53F31D1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0B0A26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53EE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Persistindo a irregularidade, o contratante deverá adotar as medidas necessárias à rescisão contratual nos autos do processo administrativo correspondente, assegurada ao contratado a ampla defesa. </w:t>
      </w:r>
    </w:p>
    <w:p w14:paraId="45F5CDA8"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Havendo a efetiva execução do objeto, os pagamentos serão realizados normalmente, até que se decida pela rescisão do contrato, caso o contratado não regularize sua situação.  </w:t>
      </w:r>
    </w:p>
    <w:p w14:paraId="01DF90F6"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Quando do pagamento, será efetuada a retenção tributária prevista na legislação aplicável.</w:t>
      </w:r>
    </w:p>
    <w:p w14:paraId="78C8D932" w14:textId="77777777" w:rsidR="00310816" w:rsidRPr="00D7698A" w:rsidRDefault="00310816" w:rsidP="00310816">
      <w:pPr>
        <w:numPr>
          <w:ilvl w:val="3"/>
          <w:numId w:val="21"/>
        </w:numPr>
        <w:spacing w:before="120" w:after="120" w:line="276" w:lineRule="auto"/>
        <w:ind w:left="0"/>
        <w:rPr>
          <w:color w:val="auto"/>
          <w:sz w:val="23"/>
          <w:szCs w:val="23"/>
        </w:rPr>
      </w:pPr>
      <w:r w:rsidRPr="00D7698A">
        <w:rPr>
          <w:color w:val="auto"/>
          <w:sz w:val="23"/>
          <w:szCs w:val="23"/>
        </w:rPr>
        <w:lastRenderedPageBreak/>
        <w:t>Independentemente do percentual de tributo inserido na planilha, no pagamento serão retidos na fonte os percentuais estabelecidos na legislação vigente.</w:t>
      </w:r>
    </w:p>
    <w:p w14:paraId="4C415D5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674B4"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t>CLÁUSULA SEXTA - REAJUSTE (art. 92, V)</w:t>
      </w:r>
    </w:p>
    <w:p w14:paraId="46D7C34E"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Os preços inicialmente contratados são fixos e irreajustáveis no prazo de um ano contado da data do orçamento estimado, em </w:t>
      </w:r>
      <w:r w:rsidRPr="00FC4570">
        <w:rPr>
          <w:iCs/>
          <w:color w:val="FF0000"/>
          <w:sz w:val="23"/>
          <w:szCs w:val="23"/>
        </w:rPr>
        <w:t>__/__/__</w:t>
      </w:r>
      <w:r w:rsidRPr="00D7698A">
        <w:rPr>
          <w:color w:val="auto"/>
          <w:sz w:val="23"/>
          <w:szCs w:val="23"/>
        </w:rPr>
        <w:t>.</w:t>
      </w:r>
    </w:p>
    <w:p w14:paraId="5E6C5DB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Após o interregno de um ano, e independentemente de pedido do Contratado, os preços iniciais serão reajustados, mediante a aplicação, pelo Contratante, do índice IPCA acumulado nos últimos 12 meses</w:t>
      </w:r>
      <w:r w:rsidRPr="00D7698A">
        <w:rPr>
          <w:iCs/>
          <w:color w:val="auto"/>
          <w:sz w:val="23"/>
          <w:szCs w:val="23"/>
        </w:rPr>
        <w:t>,</w:t>
      </w:r>
      <w:r w:rsidRPr="00D7698A">
        <w:rPr>
          <w:color w:val="auto"/>
          <w:sz w:val="23"/>
          <w:szCs w:val="23"/>
        </w:rPr>
        <w:t xml:space="preserve"> exclusivamente para as obrigações iniciadas e concluídas após a ocorrência da anualidade</w:t>
      </w:r>
    </w:p>
    <w:p w14:paraId="7E54A9F8"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Nos reajustes subsequentes ao primeiro, o interregno mínimo de um ano será contado a partir dos efeitos financeiros do último reajuste.</w:t>
      </w:r>
    </w:p>
    <w:p w14:paraId="1109838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507DCB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Nas aferições finais, o índice utilizado para reajuste será, obrigatoriamente, o definitivo.</w:t>
      </w:r>
    </w:p>
    <w:p w14:paraId="09ABFA7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Caso o índice estabelecido para reajustamento venha a ser extinto ou de qualquer forma não possa mais ser utilizado, será adotado, em substituição, o que vier a ser determinado pela legislação então em vigor.</w:t>
      </w:r>
    </w:p>
    <w:p w14:paraId="25B40C0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Na ausência de previsão legal quanto ao índice substituto, as partes elegerão novo índice oficial, para reajustamento do preço do valor remanescente, por meio de termo aditivo. </w:t>
      </w:r>
    </w:p>
    <w:p w14:paraId="073E6B39"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O reajuste será realizado por apostilamento.</w:t>
      </w:r>
    </w:p>
    <w:p w14:paraId="00A414C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SÉTIMA - OBRIGAÇÕES DO CONTRATANTE (art. 92, X, XI e XIV)</w:t>
      </w:r>
    </w:p>
    <w:p w14:paraId="31BE743B" w14:textId="77777777" w:rsidR="00310816" w:rsidRPr="00D7698A" w:rsidRDefault="00310816" w:rsidP="00310816">
      <w:pPr>
        <w:numPr>
          <w:ilvl w:val="1"/>
          <w:numId w:val="9"/>
        </w:numPr>
        <w:spacing w:before="120" w:after="120" w:line="276" w:lineRule="auto"/>
        <w:rPr>
          <w:b/>
          <w:color w:val="auto"/>
          <w:sz w:val="23"/>
          <w:szCs w:val="23"/>
        </w:rPr>
      </w:pPr>
      <w:r w:rsidRPr="00D7698A">
        <w:rPr>
          <w:color w:val="auto"/>
          <w:sz w:val="23"/>
          <w:szCs w:val="23"/>
        </w:rPr>
        <w:t>São obrigações da Contratante:</w:t>
      </w:r>
    </w:p>
    <w:p w14:paraId="727DD605"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Exigir o cumprimento de todas as obrigações assumidas pelo Contratado, de acordo com o contrato e seus anexos;</w:t>
      </w:r>
    </w:p>
    <w:p w14:paraId="60887A4F"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Receber o objeto no prazo e condições estabelecidas no Termo de Referência;</w:t>
      </w:r>
    </w:p>
    <w:p w14:paraId="6EC90DED"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Notificar o Contratado, por escrito, sobre vícios, defeitos ou incorreções verificadas no objeto fornecido, para que seja por ele substituído, reparado ou corrigido, no total ou em parte, às suas expensas;</w:t>
      </w:r>
    </w:p>
    <w:p w14:paraId="32282626"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Acompanhar e fiscalizar a execução do contrato e o cumprimento das obrigações pelo Contratado;</w:t>
      </w:r>
    </w:p>
    <w:p w14:paraId="494C4CC1"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Efetuar o pagamento ao Contratado</w:t>
      </w:r>
      <w:r w:rsidRPr="00D7698A">
        <w:rPr>
          <w:b/>
          <w:color w:val="auto"/>
          <w:sz w:val="23"/>
          <w:szCs w:val="23"/>
        </w:rPr>
        <w:t xml:space="preserve"> </w:t>
      </w:r>
      <w:r w:rsidRPr="00D7698A">
        <w:rPr>
          <w:color w:val="auto"/>
          <w:sz w:val="23"/>
          <w:szCs w:val="23"/>
        </w:rPr>
        <w:t>do valor correspondente ao fornecimento do objeto, no prazo, forma e condições estabelecidos no presente Contrato;</w:t>
      </w:r>
    </w:p>
    <w:p w14:paraId="0F2976DC"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bCs/>
          <w:color w:val="auto"/>
          <w:sz w:val="23"/>
          <w:szCs w:val="23"/>
        </w:rPr>
        <w:lastRenderedPageBreak/>
        <w:t>Aplicar ao Contratado sanções motivadas pela inexecução total ou parcial do Contrato;</w:t>
      </w:r>
    </w:p>
    <w:p w14:paraId="44C19B3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Cientificar a Mesa Diretora para adoção das medidas cabíveis quando do descumprimento de obrigações pelo Contratado;</w:t>
      </w:r>
    </w:p>
    <w:p w14:paraId="526D00F2"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CA2DF0" w14:textId="77777777" w:rsidR="00310816" w:rsidRPr="00D7698A" w:rsidRDefault="00310816" w:rsidP="00310816">
      <w:pPr>
        <w:numPr>
          <w:ilvl w:val="3"/>
          <w:numId w:val="9"/>
        </w:numPr>
        <w:spacing w:before="120" w:after="120" w:line="276" w:lineRule="auto"/>
        <w:ind w:left="0"/>
        <w:rPr>
          <w:b/>
          <w:color w:val="auto"/>
          <w:sz w:val="23"/>
          <w:szCs w:val="23"/>
        </w:rPr>
      </w:pPr>
      <w:r w:rsidRPr="00D7698A">
        <w:rPr>
          <w:bCs/>
          <w:color w:val="auto"/>
          <w:sz w:val="23"/>
          <w:szCs w:val="23"/>
        </w:rPr>
        <w:t>Concluída a instrução do requerimento, a Administração terá o prazo de 10 (dez) dias úteis para decidir, admitida a prorrogação motivada por igual período.</w:t>
      </w:r>
    </w:p>
    <w:p w14:paraId="79512AD9"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Administração terá o prazo de 5 (cinco) dias úteis para apresentar resposta a pedidos de reequilíbrio econômico-financeiro.</w:t>
      </w:r>
    </w:p>
    <w:p w14:paraId="39E5BEC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DD5443E"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OITAVA - OBRIGAÇÕES DO CONTRATADO (art. 92, XIV, XVI e XVII)</w:t>
      </w:r>
    </w:p>
    <w:p w14:paraId="39A7D7D7" w14:textId="77777777" w:rsidR="00310816" w:rsidRPr="00D7698A" w:rsidRDefault="00310816" w:rsidP="00310816">
      <w:pPr>
        <w:rPr>
          <w:color w:val="auto"/>
          <w:sz w:val="23"/>
          <w:szCs w:val="23"/>
        </w:rPr>
      </w:pPr>
    </w:p>
    <w:p w14:paraId="77101A5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FD031A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manter preposto aceito pela Administração no local do serviço para representá-lo na execução do contrato.</w:t>
      </w:r>
    </w:p>
    <w:p w14:paraId="310DEC26"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indicação ou a manutenção do preposto da empresa poderá ser recusada pela contratante, desde que devidamente justificada, devendo a empresa designar outro para o exercício da atividade.</w:t>
      </w:r>
    </w:p>
    <w:p w14:paraId="7E2939C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Atender às determinações regulares emitidas pelo fiscal do contrato ou autoridade superior (art. 137, II);</w:t>
      </w:r>
    </w:p>
    <w:p w14:paraId="0E9A8E8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5B18BA"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3D0742E"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F05F60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42BC6B58"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D7698A">
        <w:rPr>
          <w:color w:val="auto"/>
          <w:sz w:val="23"/>
          <w:szCs w:val="23"/>
        </w:rPr>
        <w:t>Social</w:t>
      </w:r>
      <w:r w:rsidRPr="00D7698A">
        <w:rPr>
          <w:iCs/>
          <w:color w:val="auto"/>
          <w:sz w:val="23"/>
          <w:szCs w:val="23"/>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516EF206"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847AEF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Comunicar ao Fiscal do contrato, no prazo de 24 (vinte e quatro) horas, qualquer ocorrência anormal ou acidente que se verifique no local dos serviços.</w:t>
      </w:r>
    </w:p>
    <w:p w14:paraId="61100AF3"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Prestar todo esclarecimento ou informação solicitada pelo Contratante ou por seus prepostos, garantindo-lhes o acesso, a qualquer tempo, ao local dos trabalhos, bem como aos documentos relativos à execução do empreendimento.</w:t>
      </w:r>
    </w:p>
    <w:p w14:paraId="3F81089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Paralisar, por determinação do Contratante, qualquer atividade que não esteja sendo executada de acordo com a boa técnica ou que ponha em risco a segurança de pessoas ou bens de terceiros.</w:t>
      </w:r>
    </w:p>
    <w:p w14:paraId="54332314"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Promover a guarda, manutenção e vigilância de materiais, ferramentas, e tudo o que for necessário à execução do objeto, durante a vigência do contrato.</w:t>
      </w:r>
    </w:p>
    <w:p w14:paraId="48D5A62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4753477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Submeter previamente, por escrito, ao Contratante, para análise e aprovação, quaisquer mudanças nos métodos executivos que fujam às especificações do memorial descritivo ou instrumento congênere.</w:t>
      </w:r>
    </w:p>
    <w:p w14:paraId="60E93CE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D33FB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Manter durante toda a vigência do contrato, em compatibilidade com as obrigações assumidas, todas as condições exigidas para habilitação na licitação, ou para qualificação, na contratação direta; </w:t>
      </w:r>
    </w:p>
    <w:p w14:paraId="3941283A" w14:textId="77777777" w:rsidR="00310816" w:rsidRPr="00D7698A" w:rsidRDefault="00310816" w:rsidP="00310816">
      <w:pPr>
        <w:numPr>
          <w:ilvl w:val="2"/>
          <w:numId w:val="9"/>
        </w:numPr>
        <w:spacing w:before="120" w:after="120" w:line="276" w:lineRule="auto"/>
        <w:ind w:left="0"/>
        <w:rPr>
          <w:b/>
          <w:bCs/>
          <w:color w:val="auto"/>
          <w:sz w:val="23"/>
          <w:szCs w:val="23"/>
        </w:rPr>
      </w:pPr>
      <w:r w:rsidRPr="00D7698A">
        <w:rPr>
          <w:color w:val="auto"/>
          <w:sz w:val="23"/>
          <w:szCs w:val="23"/>
        </w:rPr>
        <w:t>Cumprir, durante todo o período de execução do contrato, a reserva de cargos prevista em lei para pessoa com deficiência, para reabilitado da Previdência Social ou para aprendiz, bem como as reservas de cargos previstas na legislação (art. 116);</w:t>
      </w:r>
    </w:p>
    <w:p w14:paraId="13B1089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Comprovar a reserva de cargos a que se refere a cláusula acima, no prazo fixado pelo fiscal do contrato, com a indicação dos empregados que preencheram as referidas vagas (art. 116, parágrafo único);</w:t>
      </w:r>
    </w:p>
    <w:p w14:paraId="09A298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Guardar sigilo sobre todas as informações obtidas em decorrência do cumprimento do contrato; </w:t>
      </w:r>
    </w:p>
    <w:p w14:paraId="3DB455E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5066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Cumprir, além dos postulados legais vigentes de âmbito federal, estadual ou municipal, as normas de segurança do Contratante;</w:t>
      </w:r>
    </w:p>
    <w:p w14:paraId="096C6501"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 GARANTIA DE EXECUÇÃO (art. 92, XII e XIII)</w:t>
      </w:r>
    </w:p>
    <w:p w14:paraId="1E6B81A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haverá exigência de garantia contratual da execução.</w:t>
      </w:r>
    </w:p>
    <w:p w14:paraId="1D589BB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PRIMEIRA – INFRAÇÕES E SANÇÕES ADMINISTRATIVAS (art. 92, XIV)</w:t>
      </w:r>
    </w:p>
    <w:p w14:paraId="6B596A2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Comete infração administrativa, nos termos da Lei Federal nº 14.133/21, o Contratado que:</w:t>
      </w:r>
    </w:p>
    <w:p w14:paraId="604960D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w:t>
      </w:r>
    </w:p>
    <w:p w14:paraId="7A15AEE9"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 que cause grave dano à Administração ou ao funcionamento dos serviços públicos ou ao interesse coletivo;</w:t>
      </w:r>
    </w:p>
    <w:p w14:paraId="2CE41C6D"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total do contrato;</w:t>
      </w:r>
    </w:p>
    <w:p w14:paraId="46235E22"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deixar de entregar a documentação exigida para o certame;</w:t>
      </w:r>
    </w:p>
    <w:p w14:paraId="55DF24B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manter a proposta, salvo em decorrência de fato superveniente devidamente justificado;</w:t>
      </w:r>
    </w:p>
    <w:p w14:paraId="6C8FEBDF"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celebrar o contrato ou não entregar a documentação exigida para a contratação, quando convocado dentro do prazo de validade de sua proposta;</w:t>
      </w:r>
    </w:p>
    <w:p w14:paraId="6858CC1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ensejar o retardamento da execução ou da entrega do objeto da contratação sem motivo justificado;</w:t>
      </w:r>
    </w:p>
    <w:p w14:paraId="319A4E6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apresentar declaração ou documentação falsa exigida para o certame ou prestar declaração falsa durante a dispensa eletrônica ou execução do contrato;</w:t>
      </w:r>
    </w:p>
    <w:p w14:paraId="07BF445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fraudar a contratação ou praticar ato fraudulento na execução do contrato;</w:t>
      </w:r>
    </w:p>
    <w:p w14:paraId="4FACFBBE"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comportar-se de modo inidôneo ou cometer fraude de qualquer natureza;</w:t>
      </w:r>
    </w:p>
    <w:p w14:paraId="3A428ED3"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atos ilícitos com vistas a frustrar os objetivos da contratação;</w:t>
      </w:r>
    </w:p>
    <w:p w14:paraId="266E169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 lesivo previsto no art. 5º da Lei Federal nº 12.846/13.</w:t>
      </w:r>
    </w:p>
    <w:p w14:paraId="68653B7A"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Serão aplicadas ao responsável pelas infrações administrativas acima descritas as seguintes sanções:</w:t>
      </w:r>
    </w:p>
    <w:p w14:paraId="0EA7A000"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lastRenderedPageBreak/>
        <w:t>Advertência</w:t>
      </w:r>
      <w:r w:rsidRPr="00D7698A">
        <w:rPr>
          <w:color w:val="auto"/>
          <w:sz w:val="23"/>
          <w:szCs w:val="23"/>
        </w:rPr>
        <w:t>, quando o Contratado der causa à inexecução parcial do contrato, sempre que não se justificar a imposição de penalidade mais grave (art. 156, §2º, da Lei);</w:t>
      </w:r>
    </w:p>
    <w:p w14:paraId="4FB1C9F6"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Impedimento de licitar e contratar</w:t>
      </w:r>
      <w:r w:rsidRPr="00D7698A">
        <w:rPr>
          <w:color w:val="auto"/>
          <w:sz w:val="23"/>
          <w:szCs w:val="23"/>
        </w:rPr>
        <w:t>, quando praticadas as condutas descritas nas alíneas b, c, d, e, f e g do subitem acima deste Contrato, sempre que não se justificar a imposição de penalidade mais grave (art. 156, §4º, da Lei);</w:t>
      </w:r>
    </w:p>
    <w:p w14:paraId="729DB16A"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Declaração de inidoneidade para licitar e contratar</w:t>
      </w:r>
      <w:r w:rsidRPr="00D7698A">
        <w:rPr>
          <w:color w:val="auto"/>
          <w:sz w:val="23"/>
          <w:szCs w:val="23"/>
        </w:rPr>
        <w:t xml:space="preserve">, quando praticadas as condutas descritas nas alíneas h, i, j, k e l do subitem acima deste Contrato, bem como nas alíneas b, c, d, e, f e g, que justifiquem a imposição de penalidade mais grave (art. 156, §5º, da Lei </w:t>
      </w:r>
      <w:r w:rsidRPr="00D7698A">
        <w:rPr>
          <w:iCs/>
          <w:color w:val="auto"/>
          <w:sz w:val="23"/>
          <w:szCs w:val="23"/>
        </w:rPr>
        <w:t>Federal nº 14.133/21</w:t>
      </w:r>
      <w:r w:rsidRPr="00D7698A">
        <w:rPr>
          <w:color w:val="auto"/>
          <w:sz w:val="23"/>
          <w:szCs w:val="23"/>
        </w:rPr>
        <w:t>);</w:t>
      </w:r>
    </w:p>
    <w:p w14:paraId="26AC218D"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Multa:</w:t>
      </w:r>
    </w:p>
    <w:p w14:paraId="348FE362" w14:textId="77777777" w:rsidR="00310816" w:rsidRPr="00D7698A" w:rsidRDefault="00310816" w:rsidP="00310816">
      <w:pPr>
        <w:numPr>
          <w:ilvl w:val="3"/>
          <w:numId w:val="24"/>
        </w:numPr>
        <w:spacing w:before="120" w:after="120" w:line="276" w:lineRule="auto"/>
        <w:ind w:left="0" w:firstLine="0"/>
        <w:rPr>
          <w:iCs/>
          <w:color w:val="auto"/>
          <w:sz w:val="23"/>
          <w:szCs w:val="23"/>
        </w:rPr>
      </w:pPr>
      <w:r w:rsidRPr="00D7698A">
        <w:rPr>
          <w:iCs/>
          <w:color w:val="auto"/>
          <w:sz w:val="23"/>
          <w:szCs w:val="23"/>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0F12F32E" w14:textId="77777777" w:rsidR="00310816" w:rsidRPr="00D7698A" w:rsidRDefault="00310816" w:rsidP="00310816">
      <w:pPr>
        <w:numPr>
          <w:ilvl w:val="4"/>
          <w:numId w:val="24"/>
        </w:numPr>
        <w:spacing w:before="120" w:after="120" w:line="276" w:lineRule="auto"/>
        <w:ind w:left="0" w:firstLine="0"/>
        <w:rPr>
          <w:iCs/>
          <w:color w:val="auto"/>
          <w:sz w:val="23"/>
          <w:szCs w:val="23"/>
        </w:rPr>
      </w:pPr>
      <w:r w:rsidRPr="00D7698A">
        <w:rPr>
          <w:iCs/>
          <w:color w:val="auto"/>
          <w:sz w:val="23"/>
          <w:szCs w:val="23"/>
        </w:rPr>
        <w:t>O atraso superior a 10 (dez) dias autoriza a Administração a promover a rescisão do contrato por descumprimento ou cumprimento irregular de suas cláusulas, conforme dispõe o inciso I do art. 137 da Lei n. 14.133/21;</w:t>
      </w:r>
    </w:p>
    <w:p w14:paraId="6507F79D" w14:textId="77777777" w:rsidR="00310816" w:rsidRPr="00D7698A" w:rsidRDefault="00310816" w:rsidP="00310816">
      <w:pPr>
        <w:numPr>
          <w:ilvl w:val="3"/>
          <w:numId w:val="24"/>
        </w:numPr>
        <w:spacing w:before="120" w:after="120" w:line="276" w:lineRule="auto"/>
        <w:ind w:left="0" w:firstLine="0"/>
        <w:rPr>
          <w:color w:val="auto"/>
          <w:sz w:val="23"/>
          <w:szCs w:val="23"/>
        </w:rPr>
      </w:pPr>
      <w:r w:rsidRPr="00D7698A">
        <w:rPr>
          <w:color w:val="auto"/>
          <w:sz w:val="23"/>
          <w:szCs w:val="23"/>
        </w:rPr>
        <w:t xml:space="preserve">compensatória de 20% (vinte por cento) sobre o valor total do contrato, no caso de inexecução total do objeto </w:t>
      </w:r>
      <w:r w:rsidRPr="00D7698A">
        <w:rPr>
          <w:iCs/>
          <w:color w:val="auto"/>
          <w:sz w:val="23"/>
          <w:szCs w:val="23"/>
        </w:rPr>
        <w:t>(art. 162, parágrafo único da Lei Federal nº 14.133/21);</w:t>
      </w:r>
    </w:p>
    <w:p w14:paraId="7DB31BF2" w14:textId="77777777" w:rsidR="00310816" w:rsidRPr="00D7698A" w:rsidRDefault="00310816" w:rsidP="00310816">
      <w:pPr>
        <w:numPr>
          <w:ilvl w:val="1"/>
          <w:numId w:val="9"/>
        </w:numPr>
        <w:spacing w:before="120" w:after="120" w:line="276" w:lineRule="auto"/>
        <w:rPr>
          <w:color w:val="auto"/>
          <w:sz w:val="23"/>
          <w:szCs w:val="23"/>
        </w:rPr>
      </w:pPr>
      <w:bookmarkStart w:id="0" w:name="_Hlk78351618"/>
      <w:r w:rsidRPr="00D7698A">
        <w:rPr>
          <w:color w:val="auto"/>
          <w:sz w:val="23"/>
          <w:szCs w:val="23"/>
        </w:rPr>
        <w:t>A aplicação das sanções previstas neste Contrato não exclui, em hipótese alguma, a obrigação de reparação integral do dano causado à Contratante (art. 156, § 9º);</w:t>
      </w:r>
    </w:p>
    <w:p w14:paraId="5B4411E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Todas as sanções previstas neste Contrato poderão ser aplicadas cumulativamente com a multa (art. 156, §7º).</w:t>
      </w:r>
    </w:p>
    <w:p w14:paraId="5D7039B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Antes da aplicação da multa será facultada a defesa do interessado no prazo de 15 (quinze) dias úteis, contado da data de sua intimação (art. 157)</w:t>
      </w:r>
    </w:p>
    <w:p w14:paraId="3562F70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0AC71D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Previamente ao encaminhamento à cobrança judicial, a multa poderá ser recolhida administrativamente no prazo máximo de 2 </w:t>
      </w:r>
      <w:r w:rsidRPr="00D7698A">
        <w:rPr>
          <w:iCs/>
          <w:color w:val="auto"/>
          <w:sz w:val="23"/>
          <w:szCs w:val="23"/>
        </w:rPr>
        <w:t xml:space="preserve">(dois) </w:t>
      </w:r>
      <w:r w:rsidRPr="00D7698A">
        <w:rPr>
          <w:color w:val="auto"/>
          <w:sz w:val="23"/>
          <w:szCs w:val="23"/>
        </w:rPr>
        <w:t>dias, a contar da data do recebimento da comunicação enviada pela autoridade competente.</w:t>
      </w:r>
    </w:p>
    <w:bookmarkEnd w:id="0"/>
    <w:p w14:paraId="6297D67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A aplicação das sanções realizar-se-á em processo administrativo que assegure o contraditório e a ampla defesa ao Contratado, observando-se o procedimento previsto no </w:t>
      </w:r>
      <w:r w:rsidRPr="00D7698A">
        <w:rPr>
          <w:b/>
          <w:bCs/>
          <w:color w:val="auto"/>
          <w:sz w:val="23"/>
          <w:szCs w:val="23"/>
        </w:rPr>
        <w:t xml:space="preserve">caput </w:t>
      </w:r>
      <w:r w:rsidRPr="00D7698A">
        <w:rPr>
          <w:color w:val="auto"/>
          <w:sz w:val="23"/>
          <w:szCs w:val="23"/>
        </w:rPr>
        <w:t>e parágrafos do art. 158 da Lei Federal nº 14.133/21, para as penalidades de impedimento de licitar e contratar e de declaração de inidoneidade para licitar ou contratar.</w:t>
      </w:r>
    </w:p>
    <w:p w14:paraId="760C58A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 aplicação das sanções serão considerados (art. 156, §1º):</w:t>
      </w:r>
    </w:p>
    <w:p w14:paraId="52B1869C"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natureza e a gravidade da infração cometida;</w:t>
      </w:r>
    </w:p>
    <w:p w14:paraId="7F85F266"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as peculiaridades do caso concreto;</w:t>
      </w:r>
    </w:p>
    <w:p w14:paraId="50B12A31"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lastRenderedPageBreak/>
        <w:t>as circunstâncias agravantes ou atenuantes;</w:t>
      </w:r>
    </w:p>
    <w:p w14:paraId="37AC6C73"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os danos que dela provierem para o Contratante;</w:t>
      </w:r>
    </w:p>
    <w:p w14:paraId="6CC938AA"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implantação ou o aperfeiçoamento de programa de integridade, conforme normas e orientações dos órgãos de controle.</w:t>
      </w:r>
    </w:p>
    <w:p w14:paraId="7E8FB72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6A718A6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0D7D0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1257A69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sanções de impedimento de licitar e contratar e declaração de inidoneidade para licitar ou contratar são passíveis de reabilitação na forma do art. 163 da Lei Federal nº 14.133/21.</w:t>
      </w:r>
    </w:p>
    <w:p w14:paraId="479E3E8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SEGUNDA – DA EXTINÇÃO CONTRATUAL (art. 92, XIX)</w:t>
      </w:r>
    </w:p>
    <w:p w14:paraId="1CD194D1" w14:textId="77777777" w:rsidR="00310816" w:rsidRPr="00D7698A" w:rsidRDefault="00310816" w:rsidP="00310816">
      <w:pPr>
        <w:rPr>
          <w:color w:val="auto"/>
          <w:sz w:val="23"/>
          <w:szCs w:val="23"/>
        </w:rPr>
      </w:pPr>
    </w:p>
    <w:p w14:paraId="2F46CC40"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O contrato se extingue quando cumpridas as obrigações de ambas as partes, ainda que isso ocorra antes do prazo estipulado para tanto.</w:t>
      </w:r>
    </w:p>
    <w:p w14:paraId="4A16812D"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Se as obrigações não forem cumpridas no prazo estipulado, a vigência ficará prorrogada até a conclusão do objeto, caso em que deverá a Administração providenciar a readequação do cronograma físico-financeiro.</w:t>
      </w:r>
    </w:p>
    <w:p w14:paraId="5C667197"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Quando a não conclusão do contrato referida no item anterior decorrer de culpa do contratado:</w:t>
      </w:r>
    </w:p>
    <w:p w14:paraId="61208A51"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 xml:space="preserve">ficará ele constituído em mora, sendo-lhe aplicáveis as respectivas sanções administrativas; e  </w:t>
      </w:r>
    </w:p>
    <w:p w14:paraId="386724CF"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poderá a Administração optar pela extinção do contrato e, nesse caso, adotará as medidas admitidas em lei para a continuidade da execução contratual.</w:t>
      </w:r>
    </w:p>
    <w:p w14:paraId="67FBFBCE"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48F7E92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Nesta hipótese, aplicam-se também os artigos 138 e 139 da mesma Lei.</w:t>
      </w:r>
    </w:p>
    <w:p w14:paraId="69B926EE" w14:textId="77777777" w:rsidR="00310816" w:rsidRPr="00D7698A" w:rsidRDefault="00310816" w:rsidP="00310816">
      <w:pPr>
        <w:numPr>
          <w:ilvl w:val="2"/>
          <w:numId w:val="19"/>
        </w:numPr>
        <w:spacing w:before="120" w:after="120" w:line="276" w:lineRule="auto"/>
        <w:ind w:left="0"/>
        <w:rPr>
          <w:color w:val="auto"/>
          <w:sz w:val="23"/>
          <w:szCs w:val="23"/>
        </w:rPr>
      </w:pPr>
      <w:r w:rsidRPr="00D7698A">
        <w:rPr>
          <w:color w:val="auto"/>
          <w:sz w:val="23"/>
          <w:szCs w:val="23"/>
        </w:rPr>
        <w:lastRenderedPageBreak/>
        <w:t>A alteração social ou modificação da finalidade ou da estrutura da empresa não ensejará rescisão se não restringir sua capacidade de concluir o contrato.</w:t>
      </w:r>
    </w:p>
    <w:p w14:paraId="7F177284" w14:textId="77777777" w:rsidR="00310816" w:rsidRPr="00D7698A" w:rsidRDefault="00310816" w:rsidP="00310816">
      <w:pPr>
        <w:numPr>
          <w:ilvl w:val="3"/>
          <w:numId w:val="19"/>
        </w:numPr>
        <w:spacing w:before="120" w:after="120" w:line="276" w:lineRule="auto"/>
        <w:ind w:left="0"/>
        <w:rPr>
          <w:color w:val="auto"/>
          <w:sz w:val="23"/>
          <w:szCs w:val="23"/>
        </w:rPr>
      </w:pPr>
      <w:r w:rsidRPr="00D7698A">
        <w:rPr>
          <w:color w:val="auto"/>
          <w:sz w:val="23"/>
          <w:szCs w:val="23"/>
        </w:rPr>
        <w:t>Se a operação implicar mudança da pessoa jurídica contratada, deverá ser formalizado termo aditivo para alteração subjetiva.</w:t>
      </w:r>
    </w:p>
    <w:p w14:paraId="41912E09"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termo de rescisão, sempre que possível, será precedido:</w:t>
      </w:r>
    </w:p>
    <w:p w14:paraId="799FE150"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Balanço dos eventos contratuais já cumpridos ou parcialmente cumpridos;</w:t>
      </w:r>
    </w:p>
    <w:p w14:paraId="0593B64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Relação dos pagamentos já efetuados e ainda devidos;</w:t>
      </w:r>
    </w:p>
    <w:p w14:paraId="0EC53B62"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Indenizações e multas.</w:t>
      </w:r>
    </w:p>
    <w:p w14:paraId="3F83D3C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TERCEIRA – DOTAÇÃO ORÇAMENTÁRIA (art. 92, VIII)</w:t>
      </w:r>
    </w:p>
    <w:p w14:paraId="3F6137F7" w14:textId="77777777" w:rsidR="00310816" w:rsidRPr="00B27B10" w:rsidRDefault="00310816" w:rsidP="00310816">
      <w:pPr>
        <w:numPr>
          <w:ilvl w:val="1"/>
          <w:numId w:val="27"/>
        </w:numPr>
        <w:spacing w:before="120" w:after="120" w:line="276" w:lineRule="auto"/>
        <w:rPr>
          <w:bCs/>
          <w:iCs/>
          <w:color w:val="FF0000"/>
          <w:sz w:val="23"/>
          <w:szCs w:val="23"/>
        </w:rPr>
      </w:pPr>
      <w:r w:rsidRPr="00D7698A">
        <w:rPr>
          <w:color w:val="auto"/>
          <w:sz w:val="23"/>
          <w:szCs w:val="23"/>
        </w:rPr>
        <w:t xml:space="preserve">As despesas decorrentes da execução do presente contrato correrão por conta de dotação orçamentária própria, constante no orçamento vigente, de acordo com a classificação </w:t>
      </w:r>
      <w:r w:rsidRPr="00B27B10">
        <w:rPr>
          <w:color w:val="FF0000"/>
          <w:sz w:val="23"/>
          <w:szCs w:val="23"/>
        </w:rPr>
        <w:t>3.3.90.35.00.1.01.00.01.031.0010.2.0001- Manutenção de Serviços da Câmara Municipal</w:t>
      </w:r>
    </w:p>
    <w:p w14:paraId="0FACC611" w14:textId="77777777" w:rsidR="00310816" w:rsidRPr="00D7698A" w:rsidRDefault="00310816" w:rsidP="00310816">
      <w:pPr>
        <w:numPr>
          <w:ilvl w:val="1"/>
          <w:numId w:val="27"/>
        </w:numPr>
        <w:spacing w:before="120" w:after="120" w:line="276" w:lineRule="auto"/>
        <w:rPr>
          <w:bCs/>
          <w:iCs/>
          <w:color w:val="auto"/>
          <w:sz w:val="23"/>
          <w:szCs w:val="23"/>
        </w:rPr>
      </w:pPr>
      <w:r w:rsidRPr="00D7698A">
        <w:rPr>
          <w:iCs/>
          <w:color w:val="auto"/>
          <w:sz w:val="23"/>
          <w:szCs w:val="23"/>
        </w:rPr>
        <w:t>A dotação relativa aos exercícios financeiros subsequentes, se necessário, será indicada após aprovação da Lei Orçamentária respectiva e liberação dos créditos correspondentes, mediante apostilamento.</w:t>
      </w:r>
    </w:p>
    <w:p w14:paraId="72372AA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QUARTA – DOS CASOS OMISSOS (art. 92, III)</w:t>
      </w:r>
    </w:p>
    <w:p w14:paraId="496C3683"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57742484"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QUINTA – ALTERAÇÕES</w:t>
      </w:r>
    </w:p>
    <w:p w14:paraId="1DA9CF7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Eventuais alterações contratuais reger-se-ão pela disciplina dos arts. 124 e seguintes da Lei Federal nº 14.133/21.</w:t>
      </w:r>
    </w:p>
    <w:p w14:paraId="1689F21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é obrigada a aceitar, nas mesmas condições contratuais, os acréscimos ou supressões que se fizerem necessários, até o limite de 25% (vinte e cinco por cento) do valor inicial atualizado do contrato.</w:t>
      </w:r>
    </w:p>
    <w:p w14:paraId="451808C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supressões resultantes de acordo celebrado entre as partes contratantes poderão exceder o limite de 25% (vinte e cinco por cento) do valor inicial atualizado do termo de contrato.</w:t>
      </w:r>
    </w:p>
    <w:p w14:paraId="4614D6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Registros que não caracterizam alteração do contrato podem ser realizados por simples apostila, dispensada a celebração de termo aditivo, na forma do art. 136 da Lei Federal nº 14.133/21.</w:t>
      </w:r>
    </w:p>
    <w:p w14:paraId="2866F5FF"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lastRenderedPageBreak/>
        <w:t>CLÁUSULA DÉCIMA SEXTA – PUBLICAÇÃO</w:t>
      </w:r>
    </w:p>
    <w:p w14:paraId="10F7FADA" w14:textId="77777777" w:rsidR="00310816" w:rsidRPr="00D7698A" w:rsidRDefault="00310816" w:rsidP="00310816">
      <w:pPr>
        <w:numPr>
          <w:ilvl w:val="1"/>
          <w:numId w:val="9"/>
        </w:numPr>
        <w:spacing w:before="120" w:after="89"/>
        <w:rPr>
          <w:color w:val="auto"/>
          <w:sz w:val="23"/>
          <w:szCs w:val="23"/>
        </w:rPr>
      </w:pPr>
      <w:r w:rsidRPr="00D7698A">
        <w:rPr>
          <w:color w:val="auto"/>
          <w:sz w:val="23"/>
          <w:szCs w:val="23"/>
        </w:rPr>
        <w:t xml:space="preserve">Incumbirá à CONTRATANTE providenciar a publicação deste instrumento nos termos e condições previstas na Lei Federal nº 14.133/21 e Lei Orgânica (site oficial e quadros de avisos da CONTRATANTE). </w:t>
      </w:r>
    </w:p>
    <w:p w14:paraId="145F2E0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SÉTIMA – FORO (art. 92, §1º)</w:t>
      </w:r>
    </w:p>
    <w:p w14:paraId="22766CA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É eleito o Foro da Comarca de Lima Duarte para dirimir os litígios que decorrerem da execução deste Termo de Contrato que não possam ser compostos pela conciliação, conforme art. 92, §1º da Lei nº 14.133/21. </w:t>
      </w:r>
    </w:p>
    <w:p w14:paraId="343445C0" w14:textId="77777777" w:rsidR="00310816" w:rsidRPr="00D7698A" w:rsidRDefault="00310816" w:rsidP="00310816">
      <w:pPr>
        <w:spacing w:after="75"/>
        <w:rPr>
          <w:color w:val="auto"/>
          <w:sz w:val="23"/>
          <w:szCs w:val="23"/>
        </w:rPr>
      </w:pPr>
      <w:r w:rsidRPr="00D7698A">
        <w:rPr>
          <w:color w:val="auto"/>
          <w:sz w:val="23"/>
          <w:szCs w:val="23"/>
        </w:rPr>
        <w:t xml:space="preserve"> E por estarem de acordo, depois de lido e achado conforme, foi o presente contrato lavrado em 2 (duas) cópias de igual teor e forma, assinado pelas partes e testemunhas abaixo. </w:t>
      </w:r>
    </w:p>
    <w:p w14:paraId="546497DD" w14:textId="77777777" w:rsidR="00310816" w:rsidRPr="00D7698A" w:rsidRDefault="00310816" w:rsidP="00310816">
      <w:pPr>
        <w:spacing w:after="77"/>
        <w:rPr>
          <w:color w:val="auto"/>
          <w:sz w:val="23"/>
          <w:szCs w:val="23"/>
        </w:rPr>
      </w:pPr>
      <w:r w:rsidRPr="00D7698A">
        <w:rPr>
          <w:color w:val="auto"/>
          <w:sz w:val="23"/>
          <w:szCs w:val="23"/>
        </w:rPr>
        <w:t xml:space="preserve"> </w:t>
      </w:r>
    </w:p>
    <w:p w14:paraId="3222CD35" w14:textId="67852690" w:rsidR="00310816" w:rsidRPr="00D7698A" w:rsidRDefault="00310816" w:rsidP="00310816">
      <w:pPr>
        <w:spacing w:after="89"/>
        <w:rPr>
          <w:color w:val="auto"/>
          <w:sz w:val="23"/>
          <w:szCs w:val="23"/>
        </w:rPr>
      </w:pPr>
      <w:r w:rsidRPr="00D7698A">
        <w:rPr>
          <w:color w:val="auto"/>
          <w:sz w:val="23"/>
          <w:szCs w:val="23"/>
        </w:rPr>
        <w:t>Lima Duarte, xx de xxx de 202</w:t>
      </w:r>
      <w:r w:rsidR="00C96FA2">
        <w:rPr>
          <w:color w:val="auto"/>
          <w:sz w:val="23"/>
          <w:szCs w:val="23"/>
        </w:rPr>
        <w:t>5</w:t>
      </w:r>
      <w:r w:rsidRPr="00D7698A">
        <w:rPr>
          <w:color w:val="auto"/>
          <w:sz w:val="23"/>
          <w:szCs w:val="23"/>
        </w:rPr>
        <w:t xml:space="preserve">. </w:t>
      </w:r>
    </w:p>
    <w:p w14:paraId="7C272E83" w14:textId="77777777" w:rsidR="00310816" w:rsidRPr="00D7698A" w:rsidRDefault="00310816" w:rsidP="00310816">
      <w:pPr>
        <w:spacing w:after="79"/>
        <w:rPr>
          <w:color w:val="auto"/>
          <w:sz w:val="23"/>
          <w:szCs w:val="23"/>
        </w:rPr>
      </w:pPr>
      <w:r w:rsidRPr="00D7698A">
        <w:rPr>
          <w:color w:val="auto"/>
          <w:sz w:val="23"/>
          <w:szCs w:val="23"/>
        </w:rPr>
        <w:t xml:space="preserve"> </w:t>
      </w:r>
    </w:p>
    <w:p w14:paraId="063043A4" w14:textId="77777777" w:rsidR="00310816" w:rsidRPr="00D7698A" w:rsidRDefault="00310816" w:rsidP="00310816">
      <w:pPr>
        <w:spacing w:after="74"/>
        <w:rPr>
          <w:color w:val="auto"/>
          <w:sz w:val="23"/>
          <w:szCs w:val="23"/>
        </w:rPr>
      </w:pPr>
      <w:r w:rsidRPr="00D7698A">
        <w:rPr>
          <w:color w:val="auto"/>
          <w:sz w:val="23"/>
          <w:szCs w:val="23"/>
        </w:rPr>
        <w:t xml:space="preserve"> </w:t>
      </w:r>
    </w:p>
    <w:p w14:paraId="049F9B5C" w14:textId="77777777" w:rsidR="00310816" w:rsidRPr="00D7698A" w:rsidRDefault="00310816" w:rsidP="00310816">
      <w:pPr>
        <w:spacing w:after="0"/>
        <w:ind w:right="7"/>
        <w:jc w:val="center"/>
        <w:rPr>
          <w:color w:val="auto"/>
          <w:sz w:val="23"/>
          <w:szCs w:val="23"/>
        </w:rPr>
      </w:pPr>
      <w:r w:rsidRPr="00D7698A">
        <w:rPr>
          <w:color w:val="auto"/>
          <w:sz w:val="23"/>
          <w:szCs w:val="23"/>
        </w:rPr>
        <w:t xml:space="preserve">_________________________________________ </w:t>
      </w:r>
    </w:p>
    <w:p w14:paraId="7A17D569" w14:textId="77777777" w:rsidR="00310816" w:rsidRPr="00D7698A" w:rsidRDefault="00310816" w:rsidP="00310816">
      <w:pPr>
        <w:spacing w:after="0"/>
        <w:ind w:right="8"/>
        <w:jc w:val="center"/>
        <w:rPr>
          <w:color w:val="auto"/>
          <w:sz w:val="23"/>
          <w:szCs w:val="23"/>
        </w:rPr>
      </w:pPr>
      <w:r w:rsidRPr="00D7698A">
        <w:rPr>
          <w:color w:val="auto"/>
          <w:sz w:val="23"/>
          <w:szCs w:val="23"/>
        </w:rPr>
        <w:t xml:space="preserve">Fábio Pereira Vieira </w:t>
      </w:r>
    </w:p>
    <w:p w14:paraId="7F6317CC"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Presidente da Câmara Municipal de Lima Duarte </w:t>
      </w:r>
    </w:p>
    <w:p w14:paraId="1794FAA7" w14:textId="77777777" w:rsidR="00310816" w:rsidRPr="00D7698A" w:rsidRDefault="00310816" w:rsidP="00310816">
      <w:pPr>
        <w:spacing w:after="0"/>
        <w:ind w:right="6"/>
        <w:jc w:val="center"/>
        <w:rPr>
          <w:color w:val="auto"/>
          <w:sz w:val="23"/>
          <w:szCs w:val="23"/>
        </w:rPr>
      </w:pPr>
      <w:r w:rsidRPr="00D7698A">
        <w:rPr>
          <w:color w:val="auto"/>
          <w:sz w:val="23"/>
          <w:szCs w:val="23"/>
        </w:rPr>
        <w:t xml:space="preserve">Contratante </w:t>
      </w:r>
    </w:p>
    <w:p w14:paraId="496090CA" w14:textId="77777777" w:rsidR="00310816" w:rsidRPr="00D7698A" w:rsidRDefault="00310816" w:rsidP="00310816">
      <w:pPr>
        <w:spacing w:after="77"/>
        <w:rPr>
          <w:color w:val="auto"/>
          <w:sz w:val="23"/>
          <w:szCs w:val="23"/>
        </w:rPr>
      </w:pPr>
      <w:r w:rsidRPr="00D7698A">
        <w:rPr>
          <w:color w:val="auto"/>
          <w:sz w:val="23"/>
          <w:szCs w:val="23"/>
        </w:rPr>
        <w:t xml:space="preserve"> </w:t>
      </w:r>
    </w:p>
    <w:p w14:paraId="189F7119" w14:textId="77777777" w:rsidR="00310816" w:rsidRPr="00D7698A" w:rsidRDefault="00310816" w:rsidP="00310816">
      <w:pPr>
        <w:spacing w:after="77"/>
        <w:rPr>
          <w:color w:val="auto"/>
          <w:sz w:val="23"/>
          <w:szCs w:val="23"/>
        </w:rPr>
      </w:pPr>
      <w:r w:rsidRPr="00D7698A">
        <w:rPr>
          <w:color w:val="auto"/>
          <w:sz w:val="23"/>
          <w:szCs w:val="23"/>
        </w:rPr>
        <w:t xml:space="preserve"> </w:t>
      </w:r>
    </w:p>
    <w:p w14:paraId="37C28C26" w14:textId="77777777" w:rsidR="00310816" w:rsidRPr="00D7698A" w:rsidRDefault="00310816" w:rsidP="00310816">
      <w:pPr>
        <w:spacing w:after="77"/>
        <w:rPr>
          <w:color w:val="auto"/>
          <w:sz w:val="23"/>
          <w:szCs w:val="23"/>
        </w:rPr>
      </w:pPr>
      <w:r w:rsidRPr="00D7698A">
        <w:rPr>
          <w:color w:val="auto"/>
          <w:sz w:val="23"/>
          <w:szCs w:val="23"/>
        </w:rPr>
        <w:t xml:space="preserve"> </w:t>
      </w:r>
    </w:p>
    <w:p w14:paraId="3D874CE5" w14:textId="77777777" w:rsidR="00310816" w:rsidRPr="00D7698A" w:rsidRDefault="00310816" w:rsidP="00310816">
      <w:pPr>
        <w:spacing w:after="94"/>
        <w:rPr>
          <w:color w:val="auto"/>
          <w:sz w:val="23"/>
          <w:szCs w:val="23"/>
        </w:rPr>
      </w:pPr>
      <w:r w:rsidRPr="00D7698A">
        <w:rPr>
          <w:color w:val="auto"/>
          <w:sz w:val="23"/>
          <w:szCs w:val="23"/>
        </w:rPr>
        <w:t xml:space="preserve"> </w:t>
      </w:r>
    </w:p>
    <w:p w14:paraId="0A9DC4C9"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xxxx  </w:t>
      </w:r>
    </w:p>
    <w:p w14:paraId="4BBED54C" w14:textId="77777777" w:rsidR="00310816" w:rsidRDefault="00310816" w:rsidP="00310816">
      <w:pPr>
        <w:spacing w:after="0"/>
        <w:ind w:right="11"/>
        <w:jc w:val="center"/>
        <w:rPr>
          <w:color w:val="auto"/>
          <w:sz w:val="23"/>
          <w:szCs w:val="23"/>
        </w:rPr>
      </w:pPr>
      <w:r w:rsidRPr="00D7698A">
        <w:rPr>
          <w:color w:val="auto"/>
          <w:sz w:val="23"/>
          <w:szCs w:val="23"/>
        </w:rPr>
        <w:t xml:space="preserve">CONTRATADA </w:t>
      </w:r>
    </w:p>
    <w:p w14:paraId="625E516F" w14:textId="7CE72D39" w:rsidR="00310816" w:rsidRPr="00D7698A" w:rsidRDefault="00310816" w:rsidP="00310816">
      <w:pPr>
        <w:spacing w:after="0"/>
        <w:ind w:right="11"/>
        <w:jc w:val="center"/>
        <w:rPr>
          <w:color w:val="auto"/>
          <w:sz w:val="23"/>
          <w:szCs w:val="23"/>
        </w:rPr>
      </w:pPr>
      <w:r w:rsidRPr="00D7698A">
        <w:rPr>
          <w:color w:val="auto"/>
          <w:sz w:val="23"/>
          <w:szCs w:val="23"/>
        </w:rPr>
        <w:t>xxxx</w:t>
      </w:r>
    </w:p>
    <w:p w14:paraId="5766F8AC" w14:textId="77777777" w:rsidR="00310816" w:rsidRPr="00D7698A" w:rsidRDefault="00310816" w:rsidP="00310816">
      <w:pPr>
        <w:spacing w:after="77"/>
        <w:rPr>
          <w:color w:val="auto"/>
          <w:sz w:val="23"/>
          <w:szCs w:val="23"/>
        </w:rPr>
      </w:pPr>
      <w:r w:rsidRPr="00D7698A">
        <w:rPr>
          <w:color w:val="auto"/>
          <w:sz w:val="23"/>
          <w:szCs w:val="23"/>
        </w:rPr>
        <w:t xml:space="preserve"> </w:t>
      </w:r>
    </w:p>
    <w:p w14:paraId="245EC729" w14:textId="77777777" w:rsidR="00310816" w:rsidRPr="00D7698A" w:rsidRDefault="00310816" w:rsidP="00310816">
      <w:pPr>
        <w:spacing w:after="86" w:line="249" w:lineRule="auto"/>
        <w:rPr>
          <w:color w:val="auto"/>
          <w:sz w:val="23"/>
          <w:szCs w:val="23"/>
        </w:rPr>
      </w:pPr>
      <w:r w:rsidRPr="00D7698A">
        <w:rPr>
          <w:b/>
          <w:color w:val="auto"/>
          <w:sz w:val="23"/>
          <w:szCs w:val="23"/>
        </w:rPr>
        <w:t xml:space="preserve">Testemunhas: </w:t>
      </w:r>
    </w:p>
    <w:p w14:paraId="630B4037" w14:textId="77777777" w:rsidR="00310816" w:rsidRPr="00D7698A" w:rsidRDefault="00310816" w:rsidP="00310816">
      <w:pPr>
        <w:spacing w:after="77"/>
        <w:rPr>
          <w:color w:val="auto"/>
          <w:sz w:val="23"/>
          <w:szCs w:val="23"/>
        </w:rPr>
      </w:pPr>
      <w:r w:rsidRPr="00D7698A">
        <w:rPr>
          <w:b/>
          <w:color w:val="auto"/>
          <w:sz w:val="23"/>
          <w:szCs w:val="23"/>
        </w:rPr>
        <w:t xml:space="preserve"> </w:t>
      </w:r>
    </w:p>
    <w:p w14:paraId="41AB7365" w14:textId="77777777" w:rsidR="00310816" w:rsidRPr="00D7698A" w:rsidRDefault="00310816" w:rsidP="00310816">
      <w:pPr>
        <w:spacing w:after="77"/>
        <w:rPr>
          <w:color w:val="auto"/>
          <w:sz w:val="23"/>
          <w:szCs w:val="23"/>
        </w:rPr>
      </w:pPr>
      <w:r w:rsidRPr="00D7698A">
        <w:rPr>
          <w:color w:val="auto"/>
          <w:sz w:val="23"/>
          <w:szCs w:val="23"/>
        </w:rPr>
        <w:t xml:space="preserve"> </w:t>
      </w:r>
    </w:p>
    <w:p w14:paraId="6976B55E" w14:textId="77777777" w:rsidR="00310816" w:rsidRPr="00D7698A" w:rsidRDefault="00310816" w:rsidP="00310816">
      <w:pPr>
        <w:spacing w:after="0"/>
        <w:rPr>
          <w:rFonts w:eastAsia="Arial"/>
          <w:b/>
          <w:color w:val="auto"/>
          <w:sz w:val="23"/>
          <w:szCs w:val="23"/>
        </w:rPr>
      </w:pPr>
    </w:p>
    <w:p w14:paraId="05916AFB" w14:textId="77777777" w:rsidR="00310816" w:rsidRDefault="00310816" w:rsidP="007D0FBD">
      <w:pPr>
        <w:ind w:left="0" w:right="282" w:firstLine="0"/>
        <w:rPr>
          <w:b/>
          <w:bCs/>
          <w:sz w:val="20"/>
          <w:szCs w:val="20"/>
        </w:rPr>
      </w:pPr>
    </w:p>
    <w:p w14:paraId="48A7D202" w14:textId="3AA3074B" w:rsidR="002D1739" w:rsidRDefault="002D1739">
      <w:pPr>
        <w:spacing w:after="160" w:line="259" w:lineRule="auto"/>
        <w:ind w:left="0" w:firstLine="0"/>
        <w:jc w:val="left"/>
        <w:rPr>
          <w:b/>
          <w:bCs/>
          <w:sz w:val="20"/>
          <w:szCs w:val="20"/>
        </w:rPr>
      </w:pPr>
    </w:p>
    <w:sectPr w:rsidR="002D1739">
      <w:headerReference w:type="even" r:id="rId16"/>
      <w:headerReference w:type="default" r:id="rId17"/>
      <w:footerReference w:type="default" r:id="rId18"/>
      <w:headerReference w:type="first" r:id="rId19"/>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7599" w14:textId="77777777" w:rsidR="00465BEE" w:rsidRDefault="00465BEE">
      <w:pPr>
        <w:spacing w:after="0" w:line="240" w:lineRule="auto"/>
      </w:pPr>
      <w:r>
        <w:separator/>
      </w:r>
    </w:p>
  </w:endnote>
  <w:endnote w:type="continuationSeparator" w:id="0">
    <w:p w14:paraId="50C88B6B" w14:textId="77777777" w:rsidR="00465BEE" w:rsidRDefault="0046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95AB" w14:textId="77777777" w:rsidR="000F0FF7" w:rsidRPr="006026EB" w:rsidRDefault="000F0FF7" w:rsidP="006026EB">
    <w:pPr>
      <w:pStyle w:val="Rodap"/>
      <w:jc w:val="center"/>
      <w:rPr>
        <w:b/>
        <w:bCs/>
        <w:sz w:val="20"/>
        <w:szCs w:val="20"/>
      </w:rPr>
    </w:pPr>
    <w:r w:rsidRPr="006026EB">
      <w:rPr>
        <w:b/>
        <w:bCs/>
        <w:sz w:val="20"/>
        <w:szCs w:val="20"/>
      </w:rPr>
      <w:t xml:space="preserve">Sede provisória: Praça Nominato de Paiva Duque, n° 15 – Centro – CEP: 36.140-000 – Lima Duarte – MG </w:t>
    </w:r>
  </w:p>
  <w:p w14:paraId="71D979EA" w14:textId="77777777" w:rsidR="000F0FF7" w:rsidRPr="006026EB" w:rsidRDefault="000F0FF7" w:rsidP="006026EB">
    <w:pPr>
      <w:pStyle w:val="Rodap"/>
      <w:jc w:val="center"/>
      <w:rPr>
        <w:b/>
        <w:bCs/>
        <w:sz w:val="20"/>
        <w:szCs w:val="20"/>
      </w:rPr>
    </w:pPr>
    <w:r w:rsidRPr="006026EB">
      <w:rPr>
        <w:b/>
        <w:bCs/>
        <w:sz w:val="20"/>
        <w:szCs w:val="20"/>
      </w:rPr>
      <w:t>Telefone: (32) 99863-4627 -  E-mail: licitacao@limaduarte.mg.leg.br</w:t>
    </w:r>
  </w:p>
  <w:p w14:paraId="3F26FA12" w14:textId="77777777" w:rsidR="000F0FF7" w:rsidRPr="006026EB" w:rsidRDefault="000F0FF7" w:rsidP="006026EB">
    <w:pPr>
      <w:pStyle w:val="Rodap"/>
      <w:jc w:val="center"/>
      <w:rPr>
        <w:b/>
        <w:bCs/>
        <w:sz w:val="20"/>
        <w:szCs w:val="20"/>
      </w:rPr>
    </w:pPr>
    <w:r w:rsidRPr="006026EB">
      <w:rPr>
        <w:b/>
        <w:bCs/>
        <w:sz w:val="20"/>
        <w:szCs w:val="20"/>
      </w:rPr>
      <w:t>Página na Internet: http:// http://www.limaduarte.mg.leg.br</w:t>
    </w:r>
  </w:p>
  <w:p w14:paraId="55546C50" w14:textId="77777777" w:rsidR="000F0FF7" w:rsidRPr="00C258B9" w:rsidRDefault="000F0FF7" w:rsidP="006026EB">
    <w:pPr>
      <w:pStyle w:val="Rodap"/>
    </w:pPr>
  </w:p>
  <w:p w14:paraId="6FBB142C" w14:textId="77777777" w:rsidR="000F0FF7" w:rsidRDefault="000F0F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6505" w14:textId="77777777" w:rsidR="00465BEE" w:rsidRDefault="00465BEE">
      <w:pPr>
        <w:spacing w:after="0" w:line="259" w:lineRule="auto"/>
        <w:ind w:left="0" w:firstLine="0"/>
        <w:jc w:val="left"/>
      </w:pPr>
      <w:r>
        <w:separator/>
      </w:r>
    </w:p>
  </w:footnote>
  <w:footnote w:type="continuationSeparator" w:id="0">
    <w:p w14:paraId="0BFC2F56" w14:textId="77777777" w:rsidR="00465BEE" w:rsidRDefault="00465BEE">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E59" w14:textId="77777777" w:rsidR="000F0FF7" w:rsidRDefault="000F0FF7">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F0FF7" w:rsidRDefault="000F0FF7">
    <w:pPr>
      <w:spacing w:after="0" w:line="259" w:lineRule="auto"/>
      <w:ind w:left="0" w:firstLine="0"/>
      <w:jc w:val="left"/>
    </w:pPr>
    <w:r>
      <w:t xml:space="preserve"> </w:t>
    </w:r>
  </w:p>
  <w:p w14:paraId="13D9879F" w14:textId="77777777" w:rsidR="000F0FF7" w:rsidRDefault="000F0FF7">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97C7999" id="Group 2956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QRIFG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9B" w14:textId="0B5779DC" w:rsidR="000F0FF7" w:rsidRDefault="000F0FF7"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F0FF7" w:rsidRDefault="000F0FF7"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33C0F95" id="Group 2955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wRXG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CBC3" w14:textId="77777777" w:rsidR="000F0FF7" w:rsidRDefault="000F0FF7">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F0FF7" w:rsidRDefault="000F0FF7">
    <w:pPr>
      <w:spacing w:after="0" w:line="259" w:lineRule="auto"/>
      <w:ind w:left="0" w:firstLine="0"/>
      <w:jc w:val="left"/>
    </w:pPr>
    <w:r>
      <w:t xml:space="preserve"> </w:t>
    </w:r>
  </w:p>
  <w:p w14:paraId="12B47288" w14:textId="77777777" w:rsidR="000F0FF7" w:rsidRDefault="000F0FF7">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439A0D2" id="Group 2953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3n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fPDPS7LcoNrSp3J&#10;DKFFg28LrNyA//BbOALtnE2qRwVmOlEPGZO5h5O5coxEIJhTIhDNZ8tFh3v5Uyu6l3+q2W8DNs1x&#10;apsytKUuseC4wsn38xzv5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mDN5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DE5BC3"/>
    <w:multiLevelType w:val="multilevel"/>
    <w:tmpl w:val="4320A43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207773"/>
    <w:multiLevelType w:val="multilevel"/>
    <w:tmpl w:val="7BF038F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614C8"/>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443A7C"/>
    <w:multiLevelType w:val="multilevel"/>
    <w:tmpl w:val="B2DE91B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4D10D62"/>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0F54F4"/>
    <w:multiLevelType w:val="multilevel"/>
    <w:tmpl w:val="78B2D6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101363"/>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81034D"/>
    <w:multiLevelType w:val="multilevel"/>
    <w:tmpl w:val="C21C5F1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F17FE0"/>
    <w:multiLevelType w:val="multilevel"/>
    <w:tmpl w:val="2CAADE9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21280A"/>
    <w:multiLevelType w:val="multilevel"/>
    <w:tmpl w:val="78B2D6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2" w15:restartNumberingAfterBreak="0">
    <w:nsid w:val="34C52743"/>
    <w:multiLevelType w:val="multilevel"/>
    <w:tmpl w:val="D0584308"/>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A32FDF"/>
    <w:multiLevelType w:val="multilevel"/>
    <w:tmpl w:val="6234F28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6460D4"/>
    <w:multiLevelType w:val="multilevel"/>
    <w:tmpl w:val="6B9A6D06"/>
    <w:lvl w:ilvl="0">
      <w:start w:val="16"/>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bCs w:val="0"/>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9A437F"/>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6301B72"/>
    <w:multiLevelType w:val="multilevel"/>
    <w:tmpl w:val="78B2D6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DC1464"/>
    <w:multiLevelType w:val="multilevel"/>
    <w:tmpl w:val="E7BA4B66"/>
    <w:lvl w:ilvl="0">
      <w:start w:val="14"/>
      <w:numFmt w:val="decimal"/>
      <w:lvlText w:val="%1."/>
      <w:lvlJc w:val="left"/>
      <w:pPr>
        <w:ind w:left="480" w:hanging="480"/>
      </w:pPr>
      <w:rPr>
        <w:rFonts w:hint="default"/>
      </w:rPr>
    </w:lvl>
    <w:lvl w:ilvl="1">
      <w:start w:val="1"/>
      <w:numFmt w:val="decimal"/>
      <w:lvlText w:val="%1.%2."/>
      <w:lvlJc w:val="left"/>
      <w:pPr>
        <w:ind w:left="68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41"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064DC6"/>
    <w:multiLevelType w:val="hybridMultilevel"/>
    <w:tmpl w:val="4DDA3B64"/>
    <w:lvl w:ilvl="0" w:tplc="0416000F">
      <w:start w:val="18"/>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43" w15:restartNumberingAfterBreak="0">
    <w:nsid w:val="7F9C602D"/>
    <w:multiLevelType w:val="multilevel"/>
    <w:tmpl w:val="C99C12E0"/>
    <w:lvl w:ilvl="0">
      <w:start w:val="12"/>
      <w:numFmt w:val="decimal"/>
      <w:lvlText w:val="%1."/>
      <w:lvlJc w:val="left"/>
      <w:pPr>
        <w:ind w:left="480" w:hanging="480"/>
      </w:pPr>
      <w:rPr>
        <w:rFonts w:ascii="Times New Roman" w:hAnsi="Times New Roman" w:cs="Times New Roman" w:hint="default"/>
      </w:rPr>
    </w:lvl>
    <w:lvl w:ilvl="1">
      <w:start w:val="3"/>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2100589831">
    <w:abstractNumId w:val="5"/>
  </w:num>
  <w:num w:numId="2" w16cid:durableId="1310286765">
    <w:abstractNumId w:val="12"/>
  </w:num>
  <w:num w:numId="3" w16cid:durableId="1246184347">
    <w:abstractNumId w:val="32"/>
  </w:num>
  <w:num w:numId="4" w16cid:durableId="1880895688">
    <w:abstractNumId w:val="35"/>
  </w:num>
  <w:num w:numId="5" w16cid:durableId="573660277">
    <w:abstractNumId w:val="9"/>
  </w:num>
  <w:num w:numId="6" w16cid:durableId="1413236640">
    <w:abstractNumId w:val="11"/>
  </w:num>
  <w:num w:numId="7" w16cid:durableId="331104024">
    <w:abstractNumId w:val="33"/>
  </w:num>
  <w:num w:numId="8" w16cid:durableId="551311559">
    <w:abstractNumId w:val="39"/>
  </w:num>
  <w:num w:numId="9" w16cid:durableId="1138692748">
    <w:abstractNumId w:val="31"/>
  </w:num>
  <w:num w:numId="10" w16cid:durableId="1567183846">
    <w:abstractNumId w:val="1"/>
  </w:num>
  <w:num w:numId="11" w16cid:durableId="1954745762">
    <w:abstractNumId w:val="19"/>
  </w:num>
  <w:num w:numId="12" w16cid:durableId="350188127">
    <w:abstractNumId w:val="27"/>
  </w:num>
  <w:num w:numId="13" w16cid:durableId="1527988207">
    <w:abstractNumId w:val="41"/>
  </w:num>
  <w:num w:numId="14" w16cid:durableId="172765344">
    <w:abstractNumId w:val="0"/>
  </w:num>
  <w:num w:numId="15" w16cid:durableId="459957825">
    <w:abstractNumId w:val="2"/>
  </w:num>
  <w:num w:numId="16" w16cid:durableId="323046442">
    <w:abstractNumId w:val="6"/>
  </w:num>
  <w:num w:numId="17" w16cid:durableId="987050582">
    <w:abstractNumId w:val="24"/>
  </w:num>
  <w:num w:numId="18" w16cid:durableId="465196715">
    <w:abstractNumId w:val="28"/>
  </w:num>
  <w:num w:numId="19" w16cid:durableId="8713115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7131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92504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6745966">
    <w:abstractNumId w:val="21"/>
  </w:num>
  <w:num w:numId="23" w16cid:durableId="1567958884">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05834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5087807">
    <w:abstractNumId w:val="40"/>
  </w:num>
  <w:num w:numId="26" w16cid:durableId="61831353">
    <w:abstractNumId w:val="37"/>
  </w:num>
  <w:num w:numId="27" w16cid:durableId="5380114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2964438">
    <w:abstractNumId w:val="30"/>
  </w:num>
  <w:num w:numId="29" w16cid:durableId="626545874">
    <w:abstractNumId w:val="3"/>
  </w:num>
  <w:num w:numId="30" w16cid:durableId="1152988519">
    <w:abstractNumId w:val="42"/>
  </w:num>
  <w:num w:numId="31" w16cid:durableId="1772043884">
    <w:abstractNumId w:val="25"/>
  </w:num>
  <w:num w:numId="32" w16cid:durableId="1898127867">
    <w:abstractNumId w:val="23"/>
  </w:num>
  <w:num w:numId="33" w16cid:durableId="400250174">
    <w:abstractNumId w:val="16"/>
  </w:num>
  <w:num w:numId="34" w16cid:durableId="1127428237">
    <w:abstractNumId w:val="8"/>
  </w:num>
  <w:num w:numId="35" w16cid:durableId="1412583477">
    <w:abstractNumId w:val="29"/>
  </w:num>
  <w:num w:numId="36" w16cid:durableId="919364779">
    <w:abstractNumId w:val="13"/>
  </w:num>
  <w:num w:numId="37" w16cid:durableId="1915823265">
    <w:abstractNumId w:val="26"/>
  </w:num>
  <w:num w:numId="38" w16cid:durableId="210193526">
    <w:abstractNumId w:val="10"/>
  </w:num>
  <w:num w:numId="39" w16cid:durableId="1564945054">
    <w:abstractNumId w:val="20"/>
  </w:num>
  <w:num w:numId="40" w16cid:durableId="2016640229">
    <w:abstractNumId w:val="14"/>
  </w:num>
  <w:num w:numId="41" w16cid:durableId="463742551">
    <w:abstractNumId w:val="34"/>
  </w:num>
  <w:num w:numId="42" w16cid:durableId="1855879781">
    <w:abstractNumId w:val="17"/>
  </w:num>
  <w:num w:numId="43" w16cid:durableId="1793092667">
    <w:abstractNumId w:val="22"/>
  </w:num>
  <w:num w:numId="44" w16cid:durableId="499538570">
    <w:abstractNumId w:val="4"/>
  </w:num>
  <w:num w:numId="45" w16cid:durableId="1848133081">
    <w:abstractNumId w:val="38"/>
  </w:num>
  <w:num w:numId="46" w16cid:durableId="1638142844">
    <w:abstractNumId w:val="18"/>
  </w:num>
  <w:num w:numId="47" w16cid:durableId="795217827">
    <w:abstractNumId w:val="43"/>
  </w:num>
  <w:num w:numId="48" w16cid:durableId="108253294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5374"/>
    <w:rsid w:val="000528B5"/>
    <w:rsid w:val="000647B5"/>
    <w:rsid w:val="000820F4"/>
    <w:rsid w:val="000F0FF7"/>
    <w:rsid w:val="0015160D"/>
    <w:rsid w:val="00151756"/>
    <w:rsid w:val="001568F3"/>
    <w:rsid w:val="001B1AEE"/>
    <w:rsid w:val="001B1B70"/>
    <w:rsid w:val="00213755"/>
    <w:rsid w:val="002611DB"/>
    <w:rsid w:val="0026524D"/>
    <w:rsid w:val="0028101A"/>
    <w:rsid w:val="002C6427"/>
    <w:rsid w:val="002D1739"/>
    <w:rsid w:val="002F5FDE"/>
    <w:rsid w:val="00301DA2"/>
    <w:rsid w:val="00310816"/>
    <w:rsid w:val="003271DE"/>
    <w:rsid w:val="00350744"/>
    <w:rsid w:val="003560F2"/>
    <w:rsid w:val="00372C28"/>
    <w:rsid w:val="003C033C"/>
    <w:rsid w:val="003D2818"/>
    <w:rsid w:val="003D7454"/>
    <w:rsid w:val="003F128D"/>
    <w:rsid w:val="003F25C3"/>
    <w:rsid w:val="00465BEE"/>
    <w:rsid w:val="0047476B"/>
    <w:rsid w:val="004A024A"/>
    <w:rsid w:val="004A38BF"/>
    <w:rsid w:val="004A7760"/>
    <w:rsid w:val="00500286"/>
    <w:rsid w:val="00510448"/>
    <w:rsid w:val="00517E5F"/>
    <w:rsid w:val="00521123"/>
    <w:rsid w:val="00532D9F"/>
    <w:rsid w:val="00542846"/>
    <w:rsid w:val="00543829"/>
    <w:rsid w:val="00552071"/>
    <w:rsid w:val="00590697"/>
    <w:rsid w:val="005A30E5"/>
    <w:rsid w:val="005F6F73"/>
    <w:rsid w:val="006026EB"/>
    <w:rsid w:val="006055C7"/>
    <w:rsid w:val="0061245E"/>
    <w:rsid w:val="00682D3D"/>
    <w:rsid w:val="00693762"/>
    <w:rsid w:val="006A5EF9"/>
    <w:rsid w:val="006B2CDD"/>
    <w:rsid w:val="006C4AD1"/>
    <w:rsid w:val="006E0355"/>
    <w:rsid w:val="006E3276"/>
    <w:rsid w:val="006E396D"/>
    <w:rsid w:val="006F0B72"/>
    <w:rsid w:val="006F6C44"/>
    <w:rsid w:val="00720DFC"/>
    <w:rsid w:val="00731594"/>
    <w:rsid w:val="007707BB"/>
    <w:rsid w:val="00772BDE"/>
    <w:rsid w:val="007D0FBD"/>
    <w:rsid w:val="00834E15"/>
    <w:rsid w:val="00850A26"/>
    <w:rsid w:val="00883266"/>
    <w:rsid w:val="008D4CA8"/>
    <w:rsid w:val="008D54D2"/>
    <w:rsid w:val="008E2A7B"/>
    <w:rsid w:val="009646B5"/>
    <w:rsid w:val="00983C85"/>
    <w:rsid w:val="00990585"/>
    <w:rsid w:val="009B7D4B"/>
    <w:rsid w:val="009B7FD9"/>
    <w:rsid w:val="009D13B9"/>
    <w:rsid w:val="009D17B9"/>
    <w:rsid w:val="009E7727"/>
    <w:rsid w:val="00A14E9F"/>
    <w:rsid w:val="00A37D8A"/>
    <w:rsid w:val="00A841B9"/>
    <w:rsid w:val="00AB36EF"/>
    <w:rsid w:val="00AB7686"/>
    <w:rsid w:val="00AC4C06"/>
    <w:rsid w:val="00B10DBC"/>
    <w:rsid w:val="00B27B10"/>
    <w:rsid w:val="00B53724"/>
    <w:rsid w:val="00B650EF"/>
    <w:rsid w:val="00BA1F0A"/>
    <w:rsid w:val="00BC657C"/>
    <w:rsid w:val="00BD6499"/>
    <w:rsid w:val="00BE68B3"/>
    <w:rsid w:val="00BF3638"/>
    <w:rsid w:val="00C15FC4"/>
    <w:rsid w:val="00C34B45"/>
    <w:rsid w:val="00C75BC4"/>
    <w:rsid w:val="00C96FA2"/>
    <w:rsid w:val="00CC53CD"/>
    <w:rsid w:val="00CF5392"/>
    <w:rsid w:val="00D20B12"/>
    <w:rsid w:val="00D41C18"/>
    <w:rsid w:val="00D442E9"/>
    <w:rsid w:val="00DA67AD"/>
    <w:rsid w:val="00DD54E7"/>
    <w:rsid w:val="00DF3232"/>
    <w:rsid w:val="00E005A0"/>
    <w:rsid w:val="00E1028A"/>
    <w:rsid w:val="00E40B3F"/>
    <w:rsid w:val="00E44470"/>
    <w:rsid w:val="00EC456B"/>
    <w:rsid w:val="00ED4932"/>
    <w:rsid w:val="00EE0926"/>
    <w:rsid w:val="00EE1015"/>
    <w:rsid w:val="00EF39EC"/>
    <w:rsid w:val="00F03D20"/>
    <w:rsid w:val="00F32ECB"/>
    <w:rsid w:val="00F57FCE"/>
    <w:rsid w:val="00F6208F"/>
    <w:rsid w:val="00F67162"/>
    <w:rsid w:val="00F70F2B"/>
    <w:rsid w:val="00FC4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semiHidden/>
    <w:rsid w:val="00213755"/>
    <w:rPr>
      <w:rFonts w:ascii="Times New Roman" w:eastAsia="Times New Roman" w:hAnsi="Times New Roman" w:cs="Times New Roman"/>
      <w:sz w:val="24"/>
      <w:szCs w:val="36"/>
    </w:rPr>
  </w:style>
  <w:style w:type="paragraph" w:customStyle="1" w:styleId="Standard">
    <w:name w:val="Standard"/>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13" Type="http://schemas.openxmlformats.org/officeDocument/2006/relationships/hyperlink" Target="https://www.planalto.gov.br/ccivil_03/leis/l5764.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br/economia/pt-br/assuntos/drei/legislacao/arquivos/legislacoes-federais/indrei77202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5" Type="http://schemas.openxmlformats.org/officeDocument/2006/relationships/hyperlink" Target="https://www.gov.br/trabalho-e-previdencia/pt-br/servicos/empregador/programa-de-alimentacao-do-trabalhador-pat/arquivos-legislacao/instrucoes-normativas/pat_in_971_2009.pdf" TargetMode="External"/><Relationship Id="rId10" Type="http://schemas.openxmlformats.org/officeDocument/2006/relationships/hyperlink" Target="https://www.portaltransparencia.gov.br/sancoes/cne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https://www.planalto.gov.br/ccivil_03/_ato2019-2022/2021/decreto/d1088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36E0-1992-4CD7-AD3C-CFE9F69F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9727</Words>
  <Characters>52528</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62131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12</cp:revision>
  <cp:lastPrinted>2024-11-27T13:32:00Z</cp:lastPrinted>
  <dcterms:created xsi:type="dcterms:W3CDTF">2025-01-08T16:41:00Z</dcterms:created>
  <dcterms:modified xsi:type="dcterms:W3CDTF">2025-05-12T15:57:00Z</dcterms:modified>
</cp:coreProperties>
</file>