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01E69" w14:textId="582F3C4E" w:rsidR="007A0D3F" w:rsidRPr="0031736C" w:rsidRDefault="00025C80" w:rsidP="0031736C">
      <w:pPr>
        <w:spacing w:after="0" w:line="360" w:lineRule="auto"/>
        <w:ind w:left="0" w:firstLine="0"/>
        <w:jc w:val="center"/>
        <w:rPr>
          <w:rFonts w:ascii="Times New Roman" w:hAnsi="Times New Roman" w:cs="Times New Roman"/>
          <w:sz w:val="24"/>
          <w:szCs w:val="24"/>
        </w:rPr>
      </w:pPr>
      <w:r w:rsidRPr="0031736C">
        <w:rPr>
          <w:rFonts w:ascii="Times New Roman" w:hAnsi="Times New Roman" w:cs="Times New Roman"/>
          <w:b/>
          <w:sz w:val="24"/>
          <w:szCs w:val="24"/>
        </w:rPr>
        <w:t xml:space="preserve">EDITAL DE CREDENCIAMENTO Nº </w:t>
      </w:r>
      <w:r w:rsidR="00666D05">
        <w:rPr>
          <w:rFonts w:ascii="Times New Roman" w:hAnsi="Times New Roman" w:cs="Times New Roman"/>
          <w:b/>
          <w:sz w:val="24"/>
          <w:szCs w:val="24"/>
        </w:rPr>
        <w:t>02</w:t>
      </w:r>
      <w:r w:rsidR="0031736C" w:rsidRPr="0031736C">
        <w:rPr>
          <w:rFonts w:ascii="Times New Roman" w:hAnsi="Times New Roman" w:cs="Times New Roman"/>
          <w:b/>
          <w:sz w:val="24"/>
          <w:szCs w:val="24"/>
        </w:rPr>
        <w:t>/2025</w:t>
      </w:r>
    </w:p>
    <w:p w14:paraId="448B4AFB" w14:textId="1354AE0D" w:rsidR="007A0D3F" w:rsidRPr="0031736C" w:rsidRDefault="00025C80" w:rsidP="0031736C">
      <w:pPr>
        <w:pStyle w:val="Ttulo1"/>
        <w:spacing w:after="0" w:line="360" w:lineRule="auto"/>
        <w:ind w:left="0" w:right="13" w:firstLine="0"/>
        <w:rPr>
          <w:rFonts w:ascii="Times New Roman" w:hAnsi="Times New Roman" w:cs="Times New Roman"/>
          <w:sz w:val="24"/>
          <w:szCs w:val="24"/>
        </w:rPr>
      </w:pPr>
      <w:r w:rsidRPr="0031736C">
        <w:rPr>
          <w:rFonts w:ascii="Times New Roman" w:hAnsi="Times New Roman" w:cs="Times New Roman"/>
          <w:sz w:val="24"/>
          <w:szCs w:val="24"/>
        </w:rPr>
        <w:t xml:space="preserve">PROCESSO ADMINISTRATIVO Nº </w:t>
      </w:r>
      <w:r w:rsidR="00666D05">
        <w:rPr>
          <w:rFonts w:ascii="Times New Roman" w:hAnsi="Times New Roman" w:cs="Times New Roman"/>
          <w:sz w:val="24"/>
          <w:szCs w:val="24"/>
        </w:rPr>
        <w:t>20</w:t>
      </w:r>
      <w:r w:rsidR="0031736C" w:rsidRPr="0031736C">
        <w:rPr>
          <w:rFonts w:ascii="Times New Roman" w:hAnsi="Times New Roman" w:cs="Times New Roman"/>
          <w:sz w:val="24"/>
          <w:szCs w:val="24"/>
        </w:rPr>
        <w:t>/2025</w:t>
      </w:r>
    </w:p>
    <w:p w14:paraId="2EC858CD" w14:textId="77777777" w:rsidR="007A0D3F" w:rsidRPr="0031736C" w:rsidRDefault="00025C80" w:rsidP="0031736C">
      <w:pPr>
        <w:spacing w:after="0" w:line="360" w:lineRule="auto"/>
        <w:ind w:left="0" w:firstLine="0"/>
        <w:jc w:val="left"/>
        <w:rPr>
          <w:rFonts w:ascii="Times New Roman" w:hAnsi="Times New Roman" w:cs="Times New Roman"/>
          <w:sz w:val="24"/>
          <w:szCs w:val="24"/>
        </w:rPr>
      </w:pPr>
      <w:r w:rsidRPr="0031736C">
        <w:rPr>
          <w:rFonts w:ascii="Times New Roman" w:hAnsi="Times New Roman" w:cs="Times New Roman"/>
          <w:sz w:val="24"/>
          <w:szCs w:val="24"/>
        </w:rPr>
        <w:t xml:space="preserve"> </w:t>
      </w:r>
    </w:p>
    <w:p w14:paraId="57036D3D" w14:textId="77777777" w:rsidR="007A0D3F" w:rsidRPr="0031736C" w:rsidRDefault="00025C80" w:rsidP="0031736C">
      <w:pPr>
        <w:pStyle w:val="Ttulo2"/>
        <w:spacing w:after="0" w:line="360" w:lineRule="auto"/>
        <w:ind w:left="0" w:firstLine="0"/>
        <w:rPr>
          <w:rFonts w:ascii="Times New Roman" w:hAnsi="Times New Roman" w:cs="Times New Roman"/>
          <w:sz w:val="24"/>
          <w:szCs w:val="24"/>
        </w:rPr>
      </w:pPr>
      <w:r w:rsidRPr="0031736C">
        <w:rPr>
          <w:rFonts w:ascii="Times New Roman" w:hAnsi="Times New Roman" w:cs="Times New Roman"/>
          <w:sz w:val="24"/>
          <w:szCs w:val="24"/>
        </w:rPr>
        <w:t xml:space="preserve">1. PREÂMBULO </w:t>
      </w:r>
    </w:p>
    <w:p w14:paraId="3982A2EA" w14:textId="77777777" w:rsidR="0031736C" w:rsidRDefault="0031736C" w:rsidP="00FB4EDC">
      <w:pPr>
        <w:pStyle w:val="PargrafodaLista"/>
        <w:numPr>
          <w:ilvl w:val="1"/>
          <w:numId w:val="16"/>
        </w:numPr>
        <w:spacing w:after="0" w:line="360" w:lineRule="auto"/>
        <w:ind w:left="0" w:right="54" w:firstLine="0"/>
        <w:rPr>
          <w:rFonts w:ascii="Times New Roman" w:hAnsi="Times New Roman" w:cs="Times New Roman"/>
          <w:sz w:val="24"/>
          <w:szCs w:val="24"/>
        </w:rPr>
      </w:pPr>
      <w:r w:rsidRPr="0031736C">
        <w:rPr>
          <w:rFonts w:ascii="Times New Roman" w:hAnsi="Times New Roman" w:cs="Times New Roman"/>
          <w:sz w:val="24"/>
          <w:szCs w:val="24"/>
        </w:rPr>
        <w:t>A Câmara Municipal de Lima Duarte</w:t>
      </w:r>
      <w:r w:rsidR="00025C80" w:rsidRPr="0031736C">
        <w:rPr>
          <w:rFonts w:ascii="Times New Roman" w:hAnsi="Times New Roman" w:cs="Times New Roman"/>
          <w:sz w:val="24"/>
          <w:szCs w:val="24"/>
        </w:rPr>
        <w:t xml:space="preserve"> leva ao conhecimento dos interessados a realização do seguinte processo administrativo:  </w:t>
      </w:r>
    </w:p>
    <w:p w14:paraId="63B0B81B" w14:textId="77777777" w:rsidR="0031736C" w:rsidRDefault="00025C80" w:rsidP="00FB4EDC">
      <w:pPr>
        <w:pStyle w:val="PargrafodaLista"/>
        <w:numPr>
          <w:ilvl w:val="2"/>
          <w:numId w:val="16"/>
        </w:numPr>
        <w:spacing w:after="0" w:line="360" w:lineRule="auto"/>
        <w:ind w:left="0" w:right="54" w:firstLine="0"/>
        <w:rPr>
          <w:rFonts w:ascii="Times New Roman" w:hAnsi="Times New Roman" w:cs="Times New Roman"/>
          <w:sz w:val="24"/>
          <w:szCs w:val="24"/>
        </w:rPr>
      </w:pPr>
      <w:r w:rsidRPr="0031736C">
        <w:rPr>
          <w:rFonts w:ascii="Times New Roman" w:hAnsi="Times New Roman" w:cs="Times New Roman"/>
          <w:b/>
          <w:sz w:val="24"/>
          <w:szCs w:val="24"/>
        </w:rPr>
        <w:t>Objeto:</w:t>
      </w:r>
      <w:r w:rsidRPr="0031736C">
        <w:rPr>
          <w:rFonts w:ascii="Times New Roman" w:hAnsi="Times New Roman" w:cs="Times New Roman"/>
          <w:sz w:val="24"/>
          <w:szCs w:val="24"/>
        </w:rPr>
        <w:t xml:space="preserve"> Chamamento de interessados para credenciamento, com base no </w:t>
      </w:r>
      <w:hyperlink r:id="rId8" w:anchor="art79iii">
        <w:r w:rsidRPr="0031736C">
          <w:rPr>
            <w:rFonts w:ascii="Times New Roman" w:hAnsi="Times New Roman" w:cs="Times New Roman"/>
            <w:color w:val="0000FF"/>
            <w:sz w:val="24"/>
            <w:szCs w:val="24"/>
            <w:u w:val="single" w:color="0000FF"/>
          </w:rPr>
          <w:t>art. 79,</w:t>
        </w:r>
      </w:hyperlink>
      <w:hyperlink r:id="rId9" w:anchor="art79iii">
        <w:r w:rsidRPr="0031736C">
          <w:rPr>
            <w:rFonts w:ascii="Times New Roman" w:hAnsi="Times New Roman" w:cs="Times New Roman"/>
            <w:color w:val="0000FF"/>
            <w:sz w:val="24"/>
            <w:szCs w:val="24"/>
          </w:rPr>
          <w:t xml:space="preserve"> </w:t>
        </w:r>
      </w:hyperlink>
      <w:hyperlink r:id="rId10" w:anchor="art79iii">
        <w:r w:rsidRPr="0031736C">
          <w:rPr>
            <w:rFonts w:ascii="Times New Roman" w:hAnsi="Times New Roman" w:cs="Times New Roman"/>
            <w:color w:val="0000FF"/>
            <w:sz w:val="24"/>
            <w:szCs w:val="24"/>
            <w:u w:val="single" w:color="0000FF"/>
          </w:rPr>
          <w:t>inciso III da Lei nº 14.133/2021</w:t>
        </w:r>
      </w:hyperlink>
      <w:hyperlink r:id="rId11" w:anchor="art79iii">
        <w:r w:rsidRPr="0031736C">
          <w:rPr>
            <w:rFonts w:ascii="Times New Roman" w:hAnsi="Times New Roman" w:cs="Times New Roman"/>
            <w:sz w:val="24"/>
            <w:szCs w:val="24"/>
          </w:rPr>
          <w:t xml:space="preserve"> </w:t>
        </w:r>
      </w:hyperlink>
    </w:p>
    <w:p w14:paraId="0D93E07E" w14:textId="77777777" w:rsidR="0031736C" w:rsidRDefault="00025C80" w:rsidP="00FB4EDC">
      <w:pPr>
        <w:pStyle w:val="PargrafodaLista"/>
        <w:numPr>
          <w:ilvl w:val="2"/>
          <w:numId w:val="16"/>
        </w:numPr>
        <w:spacing w:after="0" w:line="360" w:lineRule="auto"/>
        <w:ind w:left="0" w:right="54" w:firstLine="0"/>
        <w:rPr>
          <w:rFonts w:ascii="Times New Roman" w:hAnsi="Times New Roman" w:cs="Times New Roman"/>
          <w:sz w:val="24"/>
          <w:szCs w:val="24"/>
        </w:rPr>
      </w:pPr>
      <w:r w:rsidRPr="0031736C">
        <w:rPr>
          <w:rFonts w:ascii="Times New Roman" w:hAnsi="Times New Roman" w:cs="Times New Roman"/>
          <w:b/>
          <w:sz w:val="24"/>
          <w:szCs w:val="24"/>
        </w:rPr>
        <w:t>Regime legal:</w:t>
      </w:r>
      <w:r w:rsidRPr="0031736C">
        <w:rPr>
          <w:rFonts w:ascii="Times New Roman" w:hAnsi="Times New Roman" w:cs="Times New Roman"/>
          <w:sz w:val="24"/>
          <w:szCs w:val="24"/>
        </w:rPr>
        <w:t xml:space="preserve">  </w:t>
      </w:r>
    </w:p>
    <w:p w14:paraId="7D17FED6" w14:textId="77777777" w:rsidR="0031736C" w:rsidRDefault="00025C80" w:rsidP="00FB4EDC">
      <w:pPr>
        <w:pStyle w:val="PargrafodaLista"/>
        <w:numPr>
          <w:ilvl w:val="3"/>
          <w:numId w:val="16"/>
        </w:numPr>
        <w:spacing w:after="0" w:line="360" w:lineRule="auto"/>
        <w:ind w:left="0" w:right="54" w:firstLine="0"/>
        <w:rPr>
          <w:rFonts w:ascii="Times New Roman" w:hAnsi="Times New Roman" w:cs="Times New Roman"/>
          <w:sz w:val="24"/>
          <w:szCs w:val="24"/>
        </w:rPr>
      </w:pPr>
      <w:hyperlink r:id="rId12">
        <w:r w:rsidRPr="0031736C">
          <w:rPr>
            <w:rFonts w:ascii="Times New Roman" w:hAnsi="Times New Roman" w:cs="Times New Roman"/>
            <w:color w:val="0000FF"/>
            <w:sz w:val="24"/>
            <w:szCs w:val="24"/>
            <w:u w:val="single" w:color="0000FF"/>
          </w:rPr>
          <w:t>Lei nº 14.133/2021</w:t>
        </w:r>
      </w:hyperlink>
      <w:hyperlink r:id="rId13">
        <w:r w:rsidRPr="0031736C">
          <w:rPr>
            <w:rFonts w:ascii="Times New Roman" w:hAnsi="Times New Roman" w:cs="Times New Roman"/>
            <w:sz w:val="24"/>
            <w:szCs w:val="24"/>
          </w:rPr>
          <w:t>;</w:t>
        </w:r>
      </w:hyperlink>
      <w:r w:rsidRPr="0031736C">
        <w:rPr>
          <w:rFonts w:ascii="Times New Roman" w:hAnsi="Times New Roman" w:cs="Times New Roman"/>
          <w:sz w:val="24"/>
          <w:szCs w:val="24"/>
        </w:rPr>
        <w:t xml:space="preserve"> </w:t>
      </w:r>
    </w:p>
    <w:p w14:paraId="1C98595F" w14:textId="1D02BA49" w:rsidR="0031736C" w:rsidRDefault="0031736C" w:rsidP="00FB4EDC">
      <w:pPr>
        <w:pStyle w:val="PargrafodaLista"/>
        <w:numPr>
          <w:ilvl w:val="3"/>
          <w:numId w:val="16"/>
        </w:numPr>
        <w:spacing w:after="0" w:line="360" w:lineRule="auto"/>
        <w:ind w:left="0" w:right="54" w:firstLine="0"/>
        <w:rPr>
          <w:rFonts w:ascii="Times New Roman" w:hAnsi="Times New Roman" w:cs="Times New Roman"/>
          <w:sz w:val="24"/>
          <w:szCs w:val="24"/>
        </w:rPr>
      </w:pPr>
      <w:r w:rsidRPr="0031736C">
        <w:rPr>
          <w:rFonts w:ascii="Times New Roman" w:hAnsi="Times New Roman" w:cs="Times New Roman"/>
          <w:sz w:val="24"/>
          <w:szCs w:val="24"/>
        </w:rPr>
        <w:t>Lei Municipal</w:t>
      </w:r>
      <w:r w:rsidR="00025C80" w:rsidRPr="0031736C">
        <w:rPr>
          <w:rFonts w:ascii="Times New Roman" w:hAnsi="Times New Roman" w:cs="Times New Roman"/>
          <w:sz w:val="24"/>
          <w:szCs w:val="24"/>
        </w:rPr>
        <w:t xml:space="preserve"> nº </w:t>
      </w:r>
      <w:r w:rsidR="008B3CA7">
        <w:rPr>
          <w:rFonts w:ascii="Times New Roman" w:hAnsi="Times New Roman" w:cs="Times New Roman"/>
          <w:sz w:val="24"/>
          <w:szCs w:val="24"/>
        </w:rPr>
        <w:t>2</w:t>
      </w:r>
      <w:r w:rsidRPr="0031736C">
        <w:rPr>
          <w:rFonts w:ascii="Times New Roman" w:hAnsi="Times New Roman" w:cs="Times New Roman"/>
          <w:sz w:val="24"/>
          <w:szCs w:val="24"/>
        </w:rPr>
        <w:t>.214/24</w:t>
      </w:r>
    </w:p>
    <w:p w14:paraId="1BA94E48" w14:textId="77777777" w:rsidR="0031736C" w:rsidRDefault="0031736C" w:rsidP="00FB4EDC">
      <w:pPr>
        <w:pStyle w:val="PargrafodaLista"/>
        <w:numPr>
          <w:ilvl w:val="3"/>
          <w:numId w:val="16"/>
        </w:numPr>
        <w:spacing w:after="0" w:line="360" w:lineRule="auto"/>
        <w:ind w:left="0" w:right="54" w:firstLine="0"/>
        <w:rPr>
          <w:rFonts w:ascii="Times New Roman" w:hAnsi="Times New Roman" w:cs="Times New Roman"/>
          <w:sz w:val="24"/>
          <w:szCs w:val="24"/>
        </w:rPr>
      </w:pPr>
      <w:r w:rsidRPr="0031736C">
        <w:rPr>
          <w:rFonts w:ascii="Times New Roman" w:hAnsi="Times New Roman" w:cs="Times New Roman"/>
          <w:sz w:val="24"/>
          <w:szCs w:val="24"/>
        </w:rPr>
        <w:t>Resolução n° 08/2025.</w:t>
      </w:r>
      <w:r w:rsidR="00025C80" w:rsidRPr="0031736C">
        <w:rPr>
          <w:rFonts w:ascii="Times New Roman" w:hAnsi="Times New Roman" w:cs="Times New Roman"/>
          <w:sz w:val="24"/>
          <w:szCs w:val="24"/>
        </w:rPr>
        <w:t xml:space="preserve"> </w:t>
      </w:r>
    </w:p>
    <w:p w14:paraId="492CDF8C" w14:textId="77777777" w:rsidR="0031736C" w:rsidRDefault="00025C80" w:rsidP="00FB4EDC">
      <w:pPr>
        <w:pStyle w:val="PargrafodaLista"/>
        <w:numPr>
          <w:ilvl w:val="2"/>
          <w:numId w:val="16"/>
        </w:numPr>
        <w:spacing w:after="0" w:line="360" w:lineRule="auto"/>
        <w:ind w:left="0" w:right="54" w:firstLine="0"/>
        <w:rPr>
          <w:rFonts w:ascii="Times New Roman" w:hAnsi="Times New Roman" w:cs="Times New Roman"/>
          <w:sz w:val="24"/>
          <w:szCs w:val="24"/>
        </w:rPr>
      </w:pPr>
      <w:r w:rsidRPr="0031736C">
        <w:rPr>
          <w:rFonts w:ascii="Times New Roman" w:hAnsi="Times New Roman" w:cs="Times New Roman"/>
          <w:b/>
          <w:sz w:val="24"/>
          <w:szCs w:val="24"/>
        </w:rPr>
        <w:t>Forma:</w:t>
      </w:r>
      <w:r w:rsidRPr="0031736C">
        <w:rPr>
          <w:rFonts w:ascii="Times New Roman" w:hAnsi="Times New Roman" w:cs="Times New Roman"/>
          <w:sz w:val="24"/>
          <w:szCs w:val="24"/>
        </w:rPr>
        <w:t xml:space="preserve"> Eletrônica  </w:t>
      </w:r>
    </w:p>
    <w:p w14:paraId="5988CAF6" w14:textId="77777777" w:rsidR="0031736C" w:rsidRPr="0031736C" w:rsidRDefault="00025C80" w:rsidP="00FB4EDC">
      <w:pPr>
        <w:pStyle w:val="PargrafodaLista"/>
        <w:numPr>
          <w:ilvl w:val="3"/>
          <w:numId w:val="16"/>
        </w:numPr>
        <w:spacing w:after="0" w:line="360" w:lineRule="auto"/>
        <w:ind w:left="0" w:right="54" w:firstLine="0"/>
        <w:rPr>
          <w:rFonts w:ascii="Times New Roman" w:hAnsi="Times New Roman" w:cs="Times New Roman"/>
          <w:sz w:val="24"/>
          <w:szCs w:val="24"/>
        </w:rPr>
      </w:pPr>
      <w:r w:rsidRPr="0031736C">
        <w:rPr>
          <w:rFonts w:ascii="Times New Roman" w:hAnsi="Times New Roman" w:cs="Times New Roman"/>
          <w:b/>
          <w:sz w:val="24"/>
          <w:szCs w:val="24"/>
        </w:rPr>
        <w:t xml:space="preserve">Plataforma para apresentação da documentação:  </w:t>
      </w:r>
      <w:hyperlink r:id="rId14" w:history="1">
        <w:r w:rsidR="0031736C" w:rsidRPr="00EE505D">
          <w:rPr>
            <w:rStyle w:val="Hyperlink"/>
            <w:rFonts w:ascii="Times New Roman" w:hAnsi="Times New Roman" w:cs="Times New Roman"/>
            <w:sz w:val="24"/>
            <w:szCs w:val="24"/>
          </w:rPr>
          <w:t>https://bnc.org.br/</w:t>
        </w:r>
      </w:hyperlink>
      <w:r w:rsidR="0031736C" w:rsidRPr="0031736C">
        <w:rPr>
          <w:rFonts w:ascii="Times New Roman" w:hAnsi="Times New Roman" w:cs="Times New Roman"/>
          <w:sz w:val="24"/>
          <w:szCs w:val="24"/>
        </w:rPr>
        <w:t xml:space="preserve"> </w:t>
      </w:r>
    </w:p>
    <w:p w14:paraId="6FDF15AF" w14:textId="6DD0E273" w:rsidR="0031736C" w:rsidRDefault="00025C80" w:rsidP="00FB4EDC">
      <w:pPr>
        <w:pStyle w:val="PargrafodaLista"/>
        <w:numPr>
          <w:ilvl w:val="2"/>
          <w:numId w:val="16"/>
        </w:numPr>
        <w:spacing w:after="0" w:line="360" w:lineRule="auto"/>
        <w:ind w:left="0" w:firstLine="0"/>
        <w:jc w:val="left"/>
        <w:rPr>
          <w:rFonts w:ascii="Times New Roman" w:hAnsi="Times New Roman" w:cs="Times New Roman"/>
          <w:sz w:val="24"/>
          <w:szCs w:val="24"/>
        </w:rPr>
      </w:pPr>
      <w:r w:rsidRPr="0031736C">
        <w:rPr>
          <w:rFonts w:ascii="Times New Roman" w:hAnsi="Times New Roman" w:cs="Times New Roman"/>
          <w:b/>
          <w:sz w:val="24"/>
          <w:szCs w:val="24"/>
        </w:rPr>
        <w:t>Condução do procedimento auxiliar:</w:t>
      </w:r>
      <w:r w:rsidRPr="0031736C">
        <w:rPr>
          <w:rFonts w:ascii="Times New Roman" w:hAnsi="Times New Roman" w:cs="Times New Roman"/>
          <w:sz w:val="24"/>
          <w:szCs w:val="24"/>
        </w:rPr>
        <w:t xml:space="preserve"> </w:t>
      </w:r>
      <w:r w:rsidR="0031736C">
        <w:rPr>
          <w:rFonts w:ascii="Times New Roman" w:hAnsi="Times New Roman" w:cs="Times New Roman"/>
          <w:sz w:val="24"/>
          <w:szCs w:val="24"/>
        </w:rPr>
        <w:t xml:space="preserve">Agente de contratação e equipe de apoio designados pela Portaria n° </w:t>
      </w:r>
      <w:r w:rsidR="008B3CA7">
        <w:rPr>
          <w:rFonts w:ascii="Times New Roman" w:hAnsi="Times New Roman" w:cs="Times New Roman"/>
          <w:sz w:val="24"/>
          <w:szCs w:val="24"/>
        </w:rPr>
        <w:t>16</w:t>
      </w:r>
      <w:r w:rsidR="0031736C">
        <w:rPr>
          <w:rFonts w:ascii="Times New Roman" w:hAnsi="Times New Roman" w:cs="Times New Roman"/>
          <w:sz w:val="24"/>
          <w:szCs w:val="24"/>
        </w:rPr>
        <w:t>/2025.</w:t>
      </w:r>
      <w:r w:rsidRPr="0031736C">
        <w:rPr>
          <w:rFonts w:ascii="Times New Roman" w:hAnsi="Times New Roman" w:cs="Times New Roman"/>
          <w:sz w:val="24"/>
          <w:szCs w:val="24"/>
        </w:rPr>
        <w:t xml:space="preserve"> </w:t>
      </w:r>
    </w:p>
    <w:p w14:paraId="5C4FBE01" w14:textId="275BDAE4" w:rsidR="007A0D3F" w:rsidRPr="0031736C" w:rsidRDefault="00025C80" w:rsidP="00FB4EDC">
      <w:pPr>
        <w:pStyle w:val="PargrafodaLista"/>
        <w:numPr>
          <w:ilvl w:val="2"/>
          <w:numId w:val="16"/>
        </w:numPr>
        <w:spacing w:after="0" w:line="360" w:lineRule="auto"/>
        <w:ind w:left="0" w:firstLine="0"/>
        <w:jc w:val="left"/>
        <w:rPr>
          <w:rFonts w:ascii="Times New Roman" w:hAnsi="Times New Roman" w:cs="Times New Roman"/>
          <w:sz w:val="24"/>
          <w:szCs w:val="24"/>
        </w:rPr>
      </w:pPr>
      <w:r w:rsidRPr="0031736C">
        <w:rPr>
          <w:rFonts w:ascii="Times New Roman" w:hAnsi="Times New Roman" w:cs="Times New Roman"/>
          <w:b/>
          <w:sz w:val="24"/>
          <w:szCs w:val="24"/>
        </w:rPr>
        <w:t xml:space="preserve">Vigência deste edital: início: </w:t>
      </w:r>
      <w:r w:rsidR="00666D05">
        <w:rPr>
          <w:rFonts w:ascii="Times New Roman" w:hAnsi="Times New Roman" w:cs="Times New Roman"/>
          <w:b/>
          <w:sz w:val="24"/>
          <w:szCs w:val="24"/>
          <w:highlight w:val="yellow"/>
        </w:rPr>
        <w:t>xx</w:t>
      </w:r>
      <w:r w:rsidR="000861E8" w:rsidRPr="00666D05">
        <w:rPr>
          <w:rFonts w:ascii="Times New Roman" w:hAnsi="Times New Roman" w:cs="Times New Roman"/>
          <w:b/>
          <w:sz w:val="24"/>
          <w:szCs w:val="24"/>
          <w:highlight w:val="yellow"/>
        </w:rPr>
        <w:t>/</w:t>
      </w:r>
      <w:r w:rsidR="00666D05">
        <w:rPr>
          <w:rFonts w:ascii="Times New Roman" w:hAnsi="Times New Roman" w:cs="Times New Roman"/>
          <w:b/>
          <w:sz w:val="24"/>
          <w:szCs w:val="24"/>
          <w:highlight w:val="yellow"/>
        </w:rPr>
        <w:t>xx</w:t>
      </w:r>
      <w:r w:rsidR="000861E8" w:rsidRPr="00666D05">
        <w:rPr>
          <w:rFonts w:ascii="Times New Roman" w:hAnsi="Times New Roman" w:cs="Times New Roman"/>
          <w:b/>
          <w:sz w:val="24"/>
          <w:szCs w:val="24"/>
          <w:highlight w:val="yellow"/>
        </w:rPr>
        <w:t>/2025</w:t>
      </w:r>
      <w:r w:rsidRPr="0031736C">
        <w:rPr>
          <w:rFonts w:ascii="Times New Roman" w:hAnsi="Times New Roman" w:cs="Times New Roman"/>
          <w:b/>
          <w:sz w:val="24"/>
          <w:szCs w:val="24"/>
        </w:rPr>
        <w:t xml:space="preserve">; término: Indeterminado </w:t>
      </w:r>
    </w:p>
    <w:p w14:paraId="7A3907B3" w14:textId="77777777" w:rsidR="007A0D3F" w:rsidRPr="000861E8" w:rsidRDefault="00025C80" w:rsidP="0031736C">
      <w:pPr>
        <w:spacing w:after="0" w:line="360" w:lineRule="auto"/>
        <w:ind w:left="0" w:firstLine="0"/>
        <w:jc w:val="left"/>
        <w:rPr>
          <w:rFonts w:ascii="Times New Roman" w:hAnsi="Times New Roman" w:cs="Times New Roman"/>
          <w:sz w:val="24"/>
          <w:szCs w:val="24"/>
        </w:rPr>
      </w:pPr>
      <w:r w:rsidRPr="0031736C">
        <w:rPr>
          <w:rFonts w:ascii="Times New Roman" w:hAnsi="Times New Roman" w:cs="Times New Roman"/>
          <w:sz w:val="24"/>
          <w:szCs w:val="24"/>
        </w:rPr>
        <w:t xml:space="preserve"> </w:t>
      </w:r>
    </w:p>
    <w:p w14:paraId="78E947F9" w14:textId="77777777" w:rsidR="007A0D3F" w:rsidRPr="00E77C19" w:rsidRDefault="00025C80" w:rsidP="000861E8">
      <w:pPr>
        <w:pStyle w:val="Ttulo2"/>
        <w:ind w:left="0" w:firstLine="0"/>
        <w:rPr>
          <w:rFonts w:ascii="Times New Roman" w:hAnsi="Times New Roman" w:cs="Times New Roman"/>
          <w:sz w:val="24"/>
          <w:szCs w:val="24"/>
        </w:rPr>
      </w:pPr>
      <w:r w:rsidRPr="00E77C19">
        <w:rPr>
          <w:rFonts w:ascii="Times New Roman" w:hAnsi="Times New Roman" w:cs="Times New Roman"/>
          <w:sz w:val="24"/>
          <w:szCs w:val="24"/>
        </w:rPr>
        <w:t xml:space="preserve">2. OBJETO </w:t>
      </w:r>
    </w:p>
    <w:p w14:paraId="287B15AB" w14:textId="7BB298E7" w:rsidR="007A0D3F" w:rsidRPr="003A59C8" w:rsidRDefault="00025C80" w:rsidP="003A59C8">
      <w:pPr>
        <w:pStyle w:val="m1439363446966777469ydp495f45bamsonormal"/>
        <w:jc w:val="both"/>
      </w:pPr>
      <w:r w:rsidRPr="002F39B0">
        <w:rPr>
          <w:b/>
        </w:rPr>
        <w:t>2.1</w:t>
      </w:r>
      <w:r w:rsidRPr="002F39B0">
        <w:t xml:space="preserve"> </w:t>
      </w:r>
      <w:r w:rsidRPr="002F39B0">
        <w:rPr>
          <w:b/>
        </w:rPr>
        <w:t xml:space="preserve">CHAMAMENTO DE INTERESSADOS PARA CREDENCIAMENTO </w:t>
      </w:r>
      <w:r w:rsidR="00666D05">
        <w:t>de postos de combustível pra o fornecimento de gasolina comum e diesel, visando atender as demandas de abastecimento dos veículos e gerador da Câmara municipal de Lima Duarte/MG</w:t>
      </w:r>
      <w:r w:rsidR="003A59C8">
        <w:t>, conforme condições e critérios estabelecidos no Termo de Referência (Anexo I).</w:t>
      </w:r>
    </w:p>
    <w:p w14:paraId="14FAFE7E" w14:textId="77777777" w:rsidR="007A0D3F" w:rsidRPr="00CB0C73" w:rsidRDefault="00025C80" w:rsidP="00CB0C73">
      <w:pPr>
        <w:pStyle w:val="Ttulo2"/>
        <w:spacing w:after="0" w:line="240" w:lineRule="auto"/>
        <w:ind w:left="0" w:firstLine="0"/>
        <w:rPr>
          <w:rFonts w:ascii="Times New Roman" w:hAnsi="Times New Roman" w:cs="Times New Roman"/>
          <w:sz w:val="24"/>
          <w:szCs w:val="24"/>
        </w:rPr>
      </w:pPr>
      <w:r w:rsidRPr="00CB0C73">
        <w:rPr>
          <w:rFonts w:ascii="Times New Roman" w:hAnsi="Times New Roman" w:cs="Times New Roman"/>
          <w:sz w:val="24"/>
          <w:szCs w:val="24"/>
        </w:rPr>
        <w:t xml:space="preserve">3. ESCLARECIMENTO E IMPUGNAÇÃO DO EDITAL </w:t>
      </w:r>
    </w:p>
    <w:p w14:paraId="7C01D22E" w14:textId="77777777" w:rsidR="007A0D3F" w:rsidRPr="00CB0C73" w:rsidRDefault="00025C80" w:rsidP="00CB0C73">
      <w:pPr>
        <w:spacing w:after="0" w:line="240" w:lineRule="auto"/>
        <w:ind w:left="0" w:right="54" w:firstLine="0"/>
        <w:rPr>
          <w:rFonts w:ascii="Times New Roman" w:hAnsi="Times New Roman" w:cs="Times New Roman"/>
          <w:sz w:val="24"/>
          <w:szCs w:val="24"/>
        </w:rPr>
      </w:pPr>
      <w:r w:rsidRPr="00CB0C73">
        <w:rPr>
          <w:rFonts w:ascii="Times New Roman" w:hAnsi="Times New Roman" w:cs="Times New Roman"/>
          <w:b/>
          <w:sz w:val="24"/>
          <w:szCs w:val="24"/>
        </w:rPr>
        <w:t>3.1</w:t>
      </w:r>
      <w:r w:rsidRPr="00CB0C73">
        <w:rPr>
          <w:rFonts w:ascii="Times New Roman" w:hAnsi="Times New Roman" w:cs="Times New Roman"/>
          <w:sz w:val="24"/>
          <w:szCs w:val="24"/>
        </w:rPr>
        <w:t xml:space="preserve"> </w:t>
      </w:r>
      <w:r w:rsidRPr="00CB0C73">
        <w:rPr>
          <w:rFonts w:ascii="Times New Roman" w:hAnsi="Times New Roman" w:cs="Times New Roman"/>
          <w:b/>
          <w:sz w:val="24"/>
          <w:szCs w:val="24"/>
        </w:rPr>
        <w:t>Qualquer pessoa</w:t>
      </w:r>
      <w:r w:rsidRPr="00CB0C73">
        <w:rPr>
          <w:rFonts w:ascii="Times New Roman" w:hAnsi="Times New Roman" w:cs="Times New Roman"/>
          <w:sz w:val="24"/>
          <w:szCs w:val="24"/>
        </w:rPr>
        <w:t xml:space="preserve"> é parte legítima para </w:t>
      </w:r>
      <w:r w:rsidRPr="00CB0C73">
        <w:rPr>
          <w:rFonts w:ascii="Times New Roman" w:hAnsi="Times New Roman" w:cs="Times New Roman"/>
          <w:b/>
          <w:sz w:val="24"/>
          <w:szCs w:val="24"/>
        </w:rPr>
        <w:t>impugnar</w:t>
      </w:r>
      <w:r w:rsidRPr="00CB0C73">
        <w:rPr>
          <w:rFonts w:ascii="Times New Roman" w:hAnsi="Times New Roman" w:cs="Times New Roman"/>
          <w:sz w:val="24"/>
          <w:szCs w:val="24"/>
        </w:rPr>
        <w:t xml:space="preserve"> este edital por irregularidade na aplicação da legislação vigente </w:t>
      </w:r>
      <w:r w:rsidRPr="00CB0C73">
        <w:rPr>
          <w:rFonts w:ascii="Times New Roman" w:hAnsi="Times New Roman" w:cs="Times New Roman"/>
          <w:b/>
          <w:sz w:val="24"/>
          <w:szCs w:val="24"/>
        </w:rPr>
        <w:t>ou para solicitar esclarecimento</w:t>
      </w:r>
      <w:r w:rsidRPr="00CB0C73">
        <w:rPr>
          <w:rFonts w:ascii="Times New Roman" w:hAnsi="Times New Roman" w:cs="Times New Roman"/>
          <w:sz w:val="24"/>
          <w:szCs w:val="24"/>
        </w:rPr>
        <w:t xml:space="preserve"> sobre os seus termos, devendo protocolar o pedido no </w:t>
      </w:r>
      <w:r w:rsidR="00CB0C73" w:rsidRPr="00CB0C73">
        <w:rPr>
          <w:rFonts w:ascii="Times New Roman" w:hAnsi="Times New Roman" w:cs="Times New Roman"/>
          <w:sz w:val="24"/>
          <w:szCs w:val="24"/>
        </w:rPr>
        <w:t>portal de contratação:</w:t>
      </w:r>
      <w:r w:rsidR="00CB0C73" w:rsidRPr="00CB0C73">
        <w:rPr>
          <w:rFonts w:ascii="Times New Roman" w:hAnsi="Times New Roman" w:cs="Times New Roman"/>
          <w:b/>
          <w:sz w:val="24"/>
          <w:szCs w:val="24"/>
        </w:rPr>
        <w:t xml:space="preserve">  </w:t>
      </w:r>
      <w:hyperlink r:id="rId15" w:history="1">
        <w:r w:rsidR="00CB0C73" w:rsidRPr="00CB0C73">
          <w:rPr>
            <w:rStyle w:val="Hyperlink"/>
            <w:rFonts w:ascii="Times New Roman" w:hAnsi="Times New Roman" w:cs="Times New Roman"/>
            <w:sz w:val="24"/>
            <w:szCs w:val="24"/>
          </w:rPr>
          <w:t>https://bnc.org.br/</w:t>
        </w:r>
      </w:hyperlink>
      <w:r w:rsidRPr="00CB0C73">
        <w:rPr>
          <w:rFonts w:ascii="Times New Roman" w:hAnsi="Times New Roman" w:cs="Times New Roman"/>
          <w:sz w:val="24"/>
          <w:szCs w:val="24"/>
        </w:rPr>
        <w:t xml:space="preserve">. </w:t>
      </w:r>
    </w:p>
    <w:p w14:paraId="6CE92791" w14:textId="77777777" w:rsidR="007A0D3F" w:rsidRPr="00CB0C73" w:rsidRDefault="00025C80" w:rsidP="00CB0C73">
      <w:pPr>
        <w:spacing w:after="0" w:line="240" w:lineRule="auto"/>
        <w:ind w:left="0" w:right="54" w:firstLine="0"/>
        <w:rPr>
          <w:rFonts w:ascii="Times New Roman" w:hAnsi="Times New Roman" w:cs="Times New Roman"/>
          <w:sz w:val="24"/>
          <w:szCs w:val="24"/>
        </w:rPr>
      </w:pPr>
      <w:r w:rsidRPr="00CB0C73">
        <w:rPr>
          <w:rFonts w:ascii="Times New Roman" w:hAnsi="Times New Roman" w:cs="Times New Roman"/>
          <w:b/>
          <w:sz w:val="24"/>
          <w:szCs w:val="24"/>
        </w:rPr>
        <w:t>3.2</w:t>
      </w:r>
      <w:r w:rsidRPr="00CB0C73">
        <w:rPr>
          <w:rFonts w:ascii="Times New Roman" w:hAnsi="Times New Roman" w:cs="Times New Roman"/>
          <w:sz w:val="24"/>
          <w:szCs w:val="24"/>
        </w:rPr>
        <w:t xml:space="preserve"> A resposta à impugnação ou ao pedido de esclarecimento será divulgada em sítio eletrônico oficial no prazo de até 3 (três) dias úteis a contar do recebimento da impugnação ou do pedido de esclarecimento (</w:t>
      </w:r>
      <w:hyperlink r:id="rId16" w:anchor="art164">
        <w:r w:rsidRPr="00CB0C73">
          <w:rPr>
            <w:rFonts w:ascii="Times New Roman" w:hAnsi="Times New Roman" w:cs="Times New Roman"/>
            <w:color w:val="0000FF"/>
            <w:sz w:val="24"/>
            <w:szCs w:val="24"/>
            <w:u w:val="single" w:color="0000FF"/>
          </w:rPr>
          <w:t>art. 164, p. ú.</w:t>
        </w:r>
      </w:hyperlink>
      <w:hyperlink r:id="rId17" w:anchor="art164">
        <w:r w:rsidRPr="00CB0C73">
          <w:rPr>
            <w:rFonts w:ascii="Times New Roman" w:hAnsi="Times New Roman" w:cs="Times New Roman"/>
            <w:color w:val="0000FF"/>
            <w:sz w:val="24"/>
            <w:szCs w:val="24"/>
            <w:u w:val="single" w:color="0000FF"/>
          </w:rPr>
          <w:t xml:space="preserve"> </w:t>
        </w:r>
      </w:hyperlink>
      <w:r w:rsidRPr="00CB0C73">
        <w:rPr>
          <w:rFonts w:ascii="Times New Roman" w:hAnsi="Times New Roman" w:cs="Times New Roman"/>
          <w:color w:val="0000FF"/>
          <w:sz w:val="24"/>
          <w:szCs w:val="24"/>
          <w:u w:val="single" w:color="0000FF"/>
        </w:rPr>
        <w:t>da Lei nº 14.133/2021</w:t>
      </w:r>
      <w:r w:rsidRPr="00CB0C73">
        <w:rPr>
          <w:rFonts w:ascii="Times New Roman" w:hAnsi="Times New Roman" w:cs="Times New Roman"/>
          <w:sz w:val="24"/>
          <w:szCs w:val="24"/>
        </w:rPr>
        <w:t xml:space="preserve">). </w:t>
      </w:r>
    </w:p>
    <w:p w14:paraId="71528C0F" w14:textId="3B3FA111" w:rsidR="007A0D3F" w:rsidRPr="00666D05" w:rsidRDefault="00025C80" w:rsidP="00666D05">
      <w:pPr>
        <w:spacing w:after="0" w:line="240" w:lineRule="auto"/>
        <w:ind w:left="0" w:right="54" w:firstLine="0"/>
        <w:rPr>
          <w:rFonts w:ascii="Times New Roman" w:hAnsi="Times New Roman" w:cs="Times New Roman"/>
          <w:sz w:val="24"/>
          <w:szCs w:val="24"/>
        </w:rPr>
      </w:pPr>
      <w:r w:rsidRPr="00CB0C73">
        <w:rPr>
          <w:rFonts w:ascii="Times New Roman" w:hAnsi="Times New Roman" w:cs="Times New Roman"/>
          <w:b/>
          <w:sz w:val="24"/>
          <w:szCs w:val="24"/>
        </w:rPr>
        <w:t>3.3</w:t>
      </w:r>
      <w:r w:rsidRPr="00CB0C73">
        <w:rPr>
          <w:rFonts w:ascii="Times New Roman" w:hAnsi="Times New Roman" w:cs="Times New Roman"/>
          <w:sz w:val="24"/>
          <w:szCs w:val="24"/>
        </w:rPr>
        <w:t xml:space="preserve"> Eventuais modificações no edital implicarão nova divulgação na mesma forma de sua divulgação inicial, além do cumprimento dos mesmos prazos dos atos e procedimentos originais, exceto quando a alteração não comprometer a formulação das propostas (</w:t>
      </w:r>
      <w:hyperlink r:id="rId18" w:anchor="art55%C2%A71">
        <w:r w:rsidRPr="00CB0C73">
          <w:rPr>
            <w:rFonts w:ascii="Times New Roman" w:hAnsi="Times New Roman" w:cs="Times New Roman"/>
            <w:color w:val="0000FF"/>
            <w:sz w:val="24"/>
            <w:szCs w:val="24"/>
            <w:u w:val="single" w:color="0000FF"/>
          </w:rPr>
          <w:t>art. 55, § 1º</w:t>
        </w:r>
      </w:hyperlink>
      <w:hyperlink r:id="rId19" w:anchor="art55%C2%A71">
        <w:r w:rsidRPr="00CB0C73">
          <w:rPr>
            <w:rFonts w:ascii="Times New Roman" w:hAnsi="Times New Roman" w:cs="Times New Roman"/>
            <w:color w:val="0000FF"/>
            <w:sz w:val="24"/>
            <w:szCs w:val="24"/>
            <w:u w:val="single" w:color="0000FF"/>
          </w:rPr>
          <w:t xml:space="preserve"> </w:t>
        </w:r>
      </w:hyperlink>
      <w:r w:rsidRPr="00CB0C73">
        <w:rPr>
          <w:rFonts w:ascii="Times New Roman" w:hAnsi="Times New Roman" w:cs="Times New Roman"/>
          <w:color w:val="0000FF"/>
          <w:sz w:val="24"/>
          <w:szCs w:val="24"/>
          <w:u w:val="single" w:color="0000FF"/>
        </w:rPr>
        <w:t>da Lei nº 14.133/2021</w:t>
      </w:r>
      <w:r w:rsidRPr="00CB0C73">
        <w:rPr>
          <w:rFonts w:ascii="Times New Roman" w:hAnsi="Times New Roman" w:cs="Times New Roman"/>
          <w:sz w:val="24"/>
          <w:szCs w:val="24"/>
        </w:rPr>
        <w:t xml:space="preserve">). </w:t>
      </w:r>
    </w:p>
    <w:p w14:paraId="06D409AC" w14:textId="77777777" w:rsidR="007A0D3F" w:rsidRPr="00A33EDC" w:rsidRDefault="00025C80" w:rsidP="00A33EDC">
      <w:pPr>
        <w:pStyle w:val="Ttulo2"/>
        <w:spacing w:after="0" w:line="240" w:lineRule="auto"/>
        <w:ind w:left="0" w:firstLine="0"/>
        <w:rPr>
          <w:rFonts w:ascii="Times New Roman" w:hAnsi="Times New Roman" w:cs="Times New Roman"/>
          <w:sz w:val="24"/>
          <w:szCs w:val="24"/>
        </w:rPr>
      </w:pPr>
      <w:r w:rsidRPr="00A33EDC">
        <w:rPr>
          <w:rFonts w:ascii="Times New Roman" w:hAnsi="Times New Roman" w:cs="Times New Roman"/>
          <w:sz w:val="24"/>
          <w:szCs w:val="24"/>
        </w:rPr>
        <w:lastRenderedPageBreak/>
        <w:t xml:space="preserve">4. VEDAÇÕES PARA CREDENCIAMENTO E PARTICIPAÇÃO NA EXECUÇÃO DO CONTRATO </w:t>
      </w:r>
    </w:p>
    <w:p w14:paraId="0F83C675" w14:textId="77777777" w:rsidR="007A0D3F" w:rsidRPr="00A33EDC" w:rsidRDefault="00025C80" w:rsidP="00A33EDC">
      <w:pPr>
        <w:spacing w:after="0" w:line="240" w:lineRule="auto"/>
        <w:ind w:left="0" w:right="54" w:firstLine="0"/>
        <w:rPr>
          <w:rFonts w:ascii="Times New Roman" w:hAnsi="Times New Roman" w:cs="Times New Roman"/>
          <w:sz w:val="24"/>
          <w:szCs w:val="24"/>
        </w:rPr>
      </w:pPr>
      <w:r w:rsidRPr="00A33EDC">
        <w:rPr>
          <w:rFonts w:ascii="Times New Roman" w:hAnsi="Times New Roman" w:cs="Times New Roman"/>
          <w:b/>
          <w:sz w:val="24"/>
          <w:szCs w:val="24"/>
        </w:rPr>
        <w:t>4.1</w:t>
      </w:r>
      <w:r w:rsidRPr="00A33EDC">
        <w:rPr>
          <w:rFonts w:ascii="Times New Roman" w:hAnsi="Times New Roman" w:cs="Times New Roman"/>
          <w:sz w:val="24"/>
          <w:szCs w:val="24"/>
        </w:rPr>
        <w:t xml:space="preserve"> São vedações para credenciamento e participar da execução do contrato, direta ou indiretamente, nos termos da </w:t>
      </w:r>
      <w:hyperlink r:id="rId20">
        <w:r w:rsidRPr="00A33EDC">
          <w:rPr>
            <w:rFonts w:ascii="Times New Roman" w:hAnsi="Times New Roman" w:cs="Times New Roman"/>
            <w:color w:val="0000FF"/>
            <w:sz w:val="24"/>
            <w:szCs w:val="24"/>
            <w:u w:val="single" w:color="0000FF"/>
          </w:rPr>
          <w:t>Lei nº 14.133/2021</w:t>
        </w:r>
      </w:hyperlink>
      <w:hyperlink r:id="rId21">
        <w:r w:rsidRPr="00A33EDC">
          <w:rPr>
            <w:rFonts w:ascii="Times New Roman" w:hAnsi="Times New Roman" w:cs="Times New Roman"/>
            <w:sz w:val="24"/>
            <w:szCs w:val="24"/>
          </w:rPr>
          <w:t>:</w:t>
        </w:r>
      </w:hyperlink>
      <w:r w:rsidRPr="00A33EDC">
        <w:rPr>
          <w:rFonts w:ascii="Times New Roman" w:hAnsi="Times New Roman" w:cs="Times New Roman"/>
          <w:sz w:val="24"/>
          <w:szCs w:val="24"/>
        </w:rPr>
        <w:t xml:space="preserve"> </w:t>
      </w:r>
    </w:p>
    <w:p w14:paraId="4D61281B" w14:textId="77777777" w:rsidR="007A0D3F" w:rsidRPr="00A33EDC" w:rsidRDefault="00025C80" w:rsidP="00FB4EDC">
      <w:pPr>
        <w:numPr>
          <w:ilvl w:val="0"/>
          <w:numId w:val="1"/>
        </w:numPr>
        <w:spacing w:after="0" w:line="240" w:lineRule="auto"/>
        <w:ind w:left="0" w:right="54" w:firstLine="0"/>
        <w:rPr>
          <w:rFonts w:ascii="Times New Roman" w:hAnsi="Times New Roman" w:cs="Times New Roman"/>
          <w:sz w:val="24"/>
          <w:szCs w:val="24"/>
        </w:rPr>
      </w:pPr>
      <w:r w:rsidRPr="00A33EDC">
        <w:rPr>
          <w:rFonts w:ascii="Times New Roman" w:hAnsi="Times New Roman" w:cs="Times New Roman"/>
          <w:sz w:val="24"/>
          <w:szCs w:val="24"/>
        </w:rPr>
        <w:t>Agente público de órgão ou entidade INTERESSADO ou contratante, devendo ser observadas as situações que possam configurar conflito de interesses no exercício ou após o exercício do cargo ou emprego, nos termos da legislação que disciplina a matéria (</w:t>
      </w:r>
      <w:hyperlink r:id="rId22" w:anchor="art9%C2%A71">
        <w:r w:rsidRPr="00A33EDC">
          <w:rPr>
            <w:rFonts w:ascii="Times New Roman" w:hAnsi="Times New Roman" w:cs="Times New Roman"/>
            <w:color w:val="0000FF"/>
            <w:sz w:val="24"/>
            <w:szCs w:val="24"/>
            <w:u w:val="single" w:color="0000FF"/>
          </w:rPr>
          <w:t>art. 9º, §</w:t>
        </w:r>
      </w:hyperlink>
      <w:hyperlink r:id="rId23" w:anchor="art9%C2%A71">
        <w:r w:rsidRPr="00A33EDC">
          <w:rPr>
            <w:rFonts w:ascii="Times New Roman" w:hAnsi="Times New Roman" w:cs="Times New Roman"/>
            <w:color w:val="0000FF"/>
            <w:sz w:val="24"/>
            <w:szCs w:val="24"/>
          </w:rPr>
          <w:t xml:space="preserve"> </w:t>
        </w:r>
      </w:hyperlink>
    </w:p>
    <w:p w14:paraId="234C7717" w14:textId="77777777" w:rsidR="007A0D3F" w:rsidRPr="00A33EDC" w:rsidRDefault="00025C80" w:rsidP="00A33EDC">
      <w:pPr>
        <w:spacing w:after="0" w:line="240" w:lineRule="auto"/>
        <w:ind w:left="0" w:right="54" w:firstLine="0"/>
        <w:rPr>
          <w:rFonts w:ascii="Times New Roman" w:hAnsi="Times New Roman" w:cs="Times New Roman"/>
          <w:sz w:val="24"/>
          <w:szCs w:val="24"/>
        </w:rPr>
      </w:pPr>
      <w:hyperlink r:id="rId24" w:anchor="art9%C2%A71">
        <w:r w:rsidRPr="00A33EDC">
          <w:rPr>
            <w:rFonts w:ascii="Times New Roman" w:hAnsi="Times New Roman" w:cs="Times New Roman"/>
            <w:color w:val="0000FF"/>
            <w:sz w:val="24"/>
            <w:szCs w:val="24"/>
            <w:u w:val="single" w:color="0000FF"/>
          </w:rPr>
          <w:t>1º</w:t>
        </w:r>
      </w:hyperlink>
      <w:hyperlink r:id="rId25" w:anchor="art9%C2%A71">
        <w:r w:rsidRPr="00A33EDC">
          <w:rPr>
            <w:rFonts w:ascii="Times New Roman" w:hAnsi="Times New Roman" w:cs="Times New Roman"/>
            <w:sz w:val="24"/>
            <w:szCs w:val="24"/>
          </w:rPr>
          <w:t>)</w:t>
        </w:r>
      </w:hyperlink>
      <w:r w:rsidRPr="00A33EDC">
        <w:rPr>
          <w:rFonts w:ascii="Times New Roman" w:hAnsi="Times New Roman" w:cs="Times New Roman"/>
          <w:sz w:val="24"/>
          <w:szCs w:val="24"/>
        </w:rPr>
        <w:t xml:space="preserve">; </w:t>
      </w:r>
    </w:p>
    <w:p w14:paraId="47817AAE" w14:textId="77777777" w:rsidR="007A0D3F" w:rsidRPr="00A33EDC" w:rsidRDefault="00025C80" w:rsidP="00FB4EDC">
      <w:pPr>
        <w:numPr>
          <w:ilvl w:val="0"/>
          <w:numId w:val="1"/>
        </w:numPr>
        <w:spacing w:after="0" w:line="240" w:lineRule="auto"/>
        <w:ind w:left="0" w:right="54" w:firstLine="0"/>
        <w:rPr>
          <w:rFonts w:ascii="Times New Roman" w:hAnsi="Times New Roman" w:cs="Times New Roman"/>
          <w:sz w:val="24"/>
          <w:szCs w:val="24"/>
        </w:rPr>
      </w:pPr>
      <w:r w:rsidRPr="00A33EDC">
        <w:rPr>
          <w:rFonts w:ascii="Times New Roman" w:hAnsi="Times New Roman" w:cs="Times New Roman"/>
          <w:sz w:val="24"/>
          <w:szCs w:val="24"/>
        </w:rPr>
        <w:t>Autor do anteprojeto, do projeto básico ou do projeto executivo, pessoa física ou jurídica, quando a licitação versar sobre obra, serviços ou fornecimento de bens a ele relacionados, sendo que equiparam-se aos autores do projeto as empresas integrantes do mesmo grupo econômico (</w:t>
      </w:r>
      <w:hyperlink r:id="rId26" w:anchor="art14i">
        <w:r w:rsidRPr="00A33EDC">
          <w:rPr>
            <w:rFonts w:ascii="Times New Roman" w:hAnsi="Times New Roman" w:cs="Times New Roman"/>
            <w:color w:val="0000FF"/>
            <w:sz w:val="24"/>
            <w:szCs w:val="24"/>
            <w:u w:val="single" w:color="0000FF"/>
          </w:rPr>
          <w:t>art. 14, I</w:t>
        </w:r>
      </w:hyperlink>
      <w:hyperlink r:id="rId27" w:anchor="art14i">
        <w:r w:rsidRPr="00A33EDC">
          <w:rPr>
            <w:rFonts w:ascii="Times New Roman" w:hAnsi="Times New Roman" w:cs="Times New Roman"/>
            <w:sz w:val="24"/>
            <w:szCs w:val="24"/>
          </w:rPr>
          <w:t xml:space="preserve"> </w:t>
        </w:r>
      </w:hyperlink>
      <w:r w:rsidRPr="00A33EDC">
        <w:rPr>
          <w:rFonts w:ascii="Times New Roman" w:hAnsi="Times New Roman" w:cs="Times New Roman"/>
          <w:sz w:val="24"/>
          <w:szCs w:val="24"/>
        </w:rPr>
        <w:t xml:space="preserve">c/c </w:t>
      </w:r>
      <w:hyperlink r:id="rId28" w:anchor="art14%C2%A73">
        <w:r w:rsidRPr="00A33EDC">
          <w:rPr>
            <w:rFonts w:ascii="Times New Roman" w:hAnsi="Times New Roman" w:cs="Times New Roman"/>
            <w:color w:val="0000FF"/>
            <w:sz w:val="24"/>
            <w:szCs w:val="24"/>
            <w:u w:val="single" w:color="0000FF"/>
          </w:rPr>
          <w:t>§ 3º</w:t>
        </w:r>
      </w:hyperlink>
      <w:hyperlink r:id="rId29" w:anchor="art14%C2%A73">
        <w:r w:rsidRPr="00A33EDC">
          <w:rPr>
            <w:rFonts w:ascii="Times New Roman" w:hAnsi="Times New Roman" w:cs="Times New Roman"/>
            <w:sz w:val="24"/>
            <w:szCs w:val="24"/>
          </w:rPr>
          <w:t>)</w:t>
        </w:r>
      </w:hyperlink>
      <w:r w:rsidRPr="00A33EDC">
        <w:rPr>
          <w:rFonts w:ascii="Times New Roman" w:hAnsi="Times New Roman" w:cs="Times New Roman"/>
          <w:sz w:val="24"/>
          <w:szCs w:val="24"/>
        </w:rPr>
        <w:t xml:space="preserve">; </w:t>
      </w:r>
    </w:p>
    <w:p w14:paraId="4D4C506F" w14:textId="77777777" w:rsidR="007A0D3F" w:rsidRPr="00A33EDC" w:rsidRDefault="00025C80" w:rsidP="00FB4EDC">
      <w:pPr>
        <w:numPr>
          <w:ilvl w:val="0"/>
          <w:numId w:val="1"/>
        </w:numPr>
        <w:spacing w:after="0" w:line="240" w:lineRule="auto"/>
        <w:ind w:left="0" w:right="54" w:firstLine="0"/>
        <w:rPr>
          <w:rFonts w:ascii="Times New Roman" w:hAnsi="Times New Roman" w:cs="Times New Roman"/>
          <w:sz w:val="24"/>
          <w:szCs w:val="24"/>
        </w:rPr>
      </w:pPr>
      <w:r w:rsidRPr="00A33EDC">
        <w:rPr>
          <w:rFonts w:ascii="Times New Roman" w:hAnsi="Times New Roman" w:cs="Times New Roman"/>
          <w:sz w:val="24"/>
          <w:szCs w:val="24"/>
        </w:rPr>
        <w:t>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hyperlink r:id="rId30" w:anchor="art14ii">
        <w:r w:rsidRPr="00A33EDC">
          <w:rPr>
            <w:rFonts w:ascii="Times New Roman" w:hAnsi="Times New Roman" w:cs="Times New Roman"/>
            <w:color w:val="0000FF"/>
            <w:sz w:val="24"/>
            <w:szCs w:val="24"/>
            <w:u w:val="single" w:color="0000FF"/>
          </w:rPr>
          <w:t>art. 14, II</w:t>
        </w:r>
      </w:hyperlink>
      <w:hyperlink r:id="rId31" w:anchor="art14ii">
        <w:r w:rsidRPr="00A33EDC">
          <w:rPr>
            <w:rFonts w:ascii="Times New Roman" w:hAnsi="Times New Roman" w:cs="Times New Roman"/>
            <w:sz w:val="24"/>
            <w:szCs w:val="24"/>
          </w:rPr>
          <w:t>)</w:t>
        </w:r>
      </w:hyperlink>
      <w:r w:rsidRPr="00A33EDC">
        <w:rPr>
          <w:rFonts w:ascii="Times New Roman" w:hAnsi="Times New Roman" w:cs="Times New Roman"/>
          <w:sz w:val="24"/>
          <w:szCs w:val="24"/>
        </w:rPr>
        <w:t>. Equiparam-se aos autores do projeto as empresas integrantes do mesmo grupo econômico (</w:t>
      </w:r>
      <w:hyperlink r:id="rId32" w:anchor="art14%C2%A73">
        <w:r w:rsidRPr="00A33EDC">
          <w:rPr>
            <w:rFonts w:ascii="Times New Roman" w:hAnsi="Times New Roman" w:cs="Times New Roman"/>
            <w:color w:val="0000FF"/>
            <w:sz w:val="24"/>
            <w:szCs w:val="24"/>
            <w:u w:val="single" w:color="0000FF"/>
          </w:rPr>
          <w:t>art. 14, § 3º</w:t>
        </w:r>
      </w:hyperlink>
      <w:hyperlink r:id="rId33" w:anchor="art14%C2%A73">
        <w:r w:rsidRPr="00A33EDC">
          <w:rPr>
            <w:rFonts w:ascii="Times New Roman" w:hAnsi="Times New Roman" w:cs="Times New Roman"/>
            <w:sz w:val="24"/>
            <w:szCs w:val="24"/>
          </w:rPr>
          <w:t>)</w:t>
        </w:r>
      </w:hyperlink>
      <w:r w:rsidRPr="00A33EDC">
        <w:rPr>
          <w:rFonts w:ascii="Times New Roman" w:hAnsi="Times New Roman" w:cs="Times New Roman"/>
          <w:sz w:val="24"/>
          <w:szCs w:val="24"/>
        </w:rPr>
        <w:t xml:space="preserve">; </w:t>
      </w:r>
    </w:p>
    <w:p w14:paraId="03B68965" w14:textId="77777777" w:rsidR="007A0D3F" w:rsidRPr="00A33EDC" w:rsidRDefault="00025C80" w:rsidP="00FB4EDC">
      <w:pPr>
        <w:numPr>
          <w:ilvl w:val="0"/>
          <w:numId w:val="1"/>
        </w:numPr>
        <w:spacing w:after="0" w:line="240" w:lineRule="auto"/>
        <w:ind w:left="0" w:right="54" w:firstLine="0"/>
        <w:rPr>
          <w:rFonts w:ascii="Times New Roman" w:hAnsi="Times New Roman" w:cs="Times New Roman"/>
          <w:sz w:val="24"/>
          <w:szCs w:val="24"/>
        </w:rPr>
      </w:pPr>
      <w:r w:rsidRPr="00A33EDC">
        <w:rPr>
          <w:rFonts w:ascii="Times New Roman" w:eastAsia="Calibri" w:hAnsi="Times New Roman" w:cs="Times New Roman"/>
          <w:noProof/>
          <w:sz w:val="24"/>
          <w:szCs w:val="24"/>
        </w:rPr>
        <mc:AlternateContent>
          <mc:Choice Requires="wpg">
            <w:drawing>
              <wp:anchor distT="0" distB="0" distL="114300" distR="114300" simplePos="0" relativeHeight="251660288" behindDoc="0" locked="0" layoutInCell="1" allowOverlap="1" wp14:anchorId="02B068F6" wp14:editId="44B74F8D">
                <wp:simplePos x="0" y="0"/>
                <wp:positionH relativeFrom="page">
                  <wp:posOffset>7349031</wp:posOffset>
                </wp:positionH>
                <wp:positionV relativeFrom="page">
                  <wp:posOffset>7476679</wp:posOffset>
                </wp:positionV>
                <wp:extent cx="189846" cy="618555"/>
                <wp:effectExtent l="0" t="0" r="0" b="0"/>
                <wp:wrapSquare wrapText="bothSides"/>
                <wp:docPr id="55826" name="Group 55826"/>
                <wp:cNvGraphicFramePr/>
                <a:graphic xmlns:a="http://schemas.openxmlformats.org/drawingml/2006/main">
                  <a:graphicData uri="http://schemas.microsoft.com/office/word/2010/wordprocessingGroup">
                    <wpg:wgp>
                      <wpg:cNvGrpSpPr/>
                      <wpg:grpSpPr>
                        <a:xfrm>
                          <a:off x="0" y="0"/>
                          <a:ext cx="189846" cy="618555"/>
                          <a:chOff x="0" y="0"/>
                          <a:chExt cx="189846" cy="618555"/>
                        </a:xfrm>
                      </wpg:grpSpPr>
                      <wps:wsp>
                        <wps:cNvPr id="628" name="Rectangle 628"/>
                        <wps:cNvSpPr/>
                        <wps:spPr>
                          <a:xfrm rot="-5399999">
                            <a:off x="86543" y="-66064"/>
                            <a:ext cx="37753" cy="151149"/>
                          </a:xfrm>
                          <a:prstGeom prst="rect">
                            <a:avLst/>
                          </a:prstGeom>
                          <a:ln>
                            <a:noFill/>
                          </a:ln>
                        </wps:spPr>
                        <wps:txbx>
                          <w:txbxContent>
                            <w:p w14:paraId="7CFAAE6D"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s:wsp>
                        <wps:cNvPr id="630" name="Rectangle 630"/>
                        <wps:cNvSpPr/>
                        <wps:spPr>
                          <a:xfrm rot="-5399999">
                            <a:off x="56697" y="219304"/>
                            <a:ext cx="37753" cy="151149"/>
                          </a:xfrm>
                          <a:prstGeom prst="rect">
                            <a:avLst/>
                          </a:prstGeom>
                          <a:ln>
                            <a:noFill/>
                          </a:ln>
                        </wps:spPr>
                        <wps:txbx>
                          <w:txbxContent>
                            <w:p w14:paraId="569CF37E"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632" name="Rectangle 632"/>
                        <wps:cNvSpPr/>
                        <wps:spPr>
                          <a:xfrm rot="-5399999">
                            <a:off x="132897" y="524104"/>
                            <a:ext cx="37753" cy="151149"/>
                          </a:xfrm>
                          <a:prstGeom prst="rect">
                            <a:avLst/>
                          </a:prstGeom>
                          <a:ln>
                            <a:noFill/>
                          </a:ln>
                        </wps:spPr>
                        <wps:txbx>
                          <w:txbxContent>
                            <w:p w14:paraId="59C42A8F"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634" name="Rectangle 634"/>
                        <wps:cNvSpPr/>
                        <wps:spPr>
                          <a:xfrm rot="-5399999">
                            <a:off x="56698" y="306173"/>
                            <a:ext cx="37754" cy="151149"/>
                          </a:xfrm>
                          <a:prstGeom prst="rect">
                            <a:avLst/>
                          </a:prstGeom>
                          <a:ln>
                            <a:noFill/>
                          </a:ln>
                        </wps:spPr>
                        <wps:txbx>
                          <w:txbxContent>
                            <w:p w14:paraId="3274AD71"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g:wgp>
                  </a:graphicData>
                </a:graphic>
              </wp:anchor>
            </w:drawing>
          </mc:Choice>
          <mc:Fallback>
            <w:pict>
              <v:group w14:anchorId="02B068F6" id="Group 55826" o:spid="_x0000_s1026" style="position:absolute;left:0;text-align:left;margin-left:578.65pt;margin-top:588.7pt;width:14.95pt;height:48.7pt;z-index:251660288;mso-position-horizontal-relative:page;mso-position-vertical-relative:page" coordsize="1898,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">
                <v:rect id="Rectangle 628" o:spid="_x0000_s1027" style="position:absolute;left:866;top:-661;width:376;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" filled="f" stroked="f">
                  <v:textbox inset="0,0,0,0">
                    <w:txbxContent>
                      <w:p w14:paraId="7CFAAE6D" w14:textId="77777777" w:rsidR="00241141" w:rsidRDefault="00241141">
                        <w:pPr>
                          <w:spacing w:after="160" w:line="259" w:lineRule="auto"/>
                          <w:ind w:left="0" w:firstLine="0"/>
                          <w:jc w:val="left"/>
                        </w:pPr>
                        <w:r>
                          <w:rPr>
                            <w:i/>
                            <w:color w:val="404040"/>
                            <w:sz w:val="16"/>
                          </w:rPr>
                          <w:t xml:space="preserve"> </w:t>
                        </w:r>
                      </w:p>
                    </w:txbxContent>
                  </v:textbox>
                </v:rect>
                <v:rect id="Rectangle 630" o:spid="_x0000_s1028" style="position:absolute;left:567;top:2193;width:377;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" filled="f" stroked="f">
                  <v:textbox inset="0,0,0,0">
                    <w:txbxContent>
                      <w:p w14:paraId="569CF37E" w14:textId="77777777" w:rsidR="00241141" w:rsidRDefault="00241141">
                        <w:pPr>
                          <w:spacing w:after="160" w:line="259" w:lineRule="auto"/>
                          <w:ind w:left="0" w:firstLine="0"/>
                          <w:jc w:val="left"/>
                        </w:pPr>
                        <w:r>
                          <w:rPr>
                            <w:i/>
                            <w:color w:val="808080"/>
                            <w:sz w:val="16"/>
                          </w:rPr>
                          <w:t xml:space="preserve"> </w:t>
                        </w:r>
                      </w:p>
                    </w:txbxContent>
                  </v:textbox>
                </v:rect>
                <v:rect id="Rectangle 632" o:spid="_x0000_s1029" style="position:absolute;left:1328;top:5241;width:377;height:15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" filled="f" stroked="f">
                  <v:textbox inset="0,0,0,0">
                    <w:txbxContent>
                      <w:p w14:paraId="59C42A8F" w14:textId="77777777" w:rsidR="00241141" w:rsidRDefault="00241141">
                        <w:pPr>
                          <w:spacing w:after="160" w:line="259" w:lineRule="auto"/>
                          <w:ind w:left="0" w:firstLine="0"/>
                          <w:jc w:val="left"/>
                        </w:pPr>
                        <w:r>
                          <w:rPr>
                            <w:i/>
                            <w:color w:val="808080"/>
                            <w:sz w:val="16"/>
                          </w:rPr>
                          <w:t xml:space="preserve"> </w:t>
                        </w:r>
                      </w:p>
                    </w:txbxContent>
                  </v:textbox>
                </v:rect>
                <v:rect id="Rectangle 634" o:spid="_x0000_s1030" style="position:absolute;left:567;top:3061;width:378;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" filled="f" stroked="f">
                  <v:textbox inset="0,0,0,0">
                    <w:txbxContent>
                      <w:p w14:paraId="3274AD71" w14:textId="77777777" w:rsidR="00241141" w:rsidRDefault="00241141">
                        <w:pPr>
                          <w:spacing w:after="160" w:line="259" w:lineRule="auto"/>
                          <w:ind w:left="0" w:firstLine="0"/>
                          <w:jc w:val="left"/>
                        </w:pPr>
                        <w:r>
                          <w:rPr>
                            <w:i/>
                            <w:color w:val="404040"/>
                            <w:sz w:val="16"/>
                          </w:rPr>
                          <w:t xml:space="preserve"> </w:t>
                        </w:r>
                      </w:p>
                    </w:txbxContent>
                  </v:textbox>
                </v:rect>
                <w10:wrap type="square" anchorx="page" anchory="page"/>
              </v:group>
            </w:pict>
          </mc:Fallback>
        </mc:AlternateContent>
      </w:r>
      <w:r w:rsidRPr="00A33EDC">
        <w:rPr>
          <w:rFonts w:ascii="Times New Roman" w:hAnsi="Times New Roman" w:cs="Times New Roman"/>
          <w:sz w:val="24"/>
          <w:szCs w:val="24"/>
        </w:rPr>
        <w:t>Pessoa física ou jurídica que se encontre, ao tempo da licitação, impossibilitada de participar da licitação em decorrência de sanção que lhe foi imposta (</w:t>
      </w:r>
      <w:hyperlink r:id="rId34" w:anchor="art14iii">
        <w:r w:rsidRPr="00A33EDC">
          <w:rPr>
            <w:rFonts w:ascii="Times New Roman" w:hAnsi="Times New Roman" w:cs="Times New Roman"/>
            <w:color w:val="0000FF"/>
            <w:sz w:val="24"/>
            <w:szCs w:val="24"/>
            <w:u w:val="single" w:color="0000FF"/>
          </w:rPr>
          <w:t>art. 14, III</w:t>
        </w:r>
      </w:hyperlink>
      <w:hyperlink r:id="rId35" w:anchor="art14iii">
        <w:r w:rsidRPr="00A33EDC">
          <w:rPr>
            <w:rFonts w:ascii="Times New Roman" w:hAnsi="Times New Roman" w:cs="Times New Roman"/>
            <w:sz w:val="24"/>
            <w:szCs w:val="24"/>
          </w:rPr>
          <w:t>)</w:t>
        </w:r>
      </w:hyperlink>
      <w:r w:rsidRPr="00A33EDC">
        <w:rPr>
          <w:rFonts w:ascii="Times New Roman" w:hAnsi="Times New Roman" w:cs="Times New Roman"/>
          <w:sz w:val="24"/>
          <w:szCs w:val="24"/>
        </w:rPr>
        <w:t xml:space="preserve">; </w:t>
      </w:r>
    </w:p>
    <w:p w14:paraId="0CC19DB8" w14:textId="77777777" w:rsidR="007A0D3F" w:rsidRPr="00A33EDC" w:rsidRDefault="00025C80" w:rsidP="00A33EDC">
      <w:pPr>
        <w:spacing w:after="0" w:line="240" w:lineRule="auto"/>
        <w:ind w:left="0" w:right="54" w:firstLine="0"/>
        <w:rPr>
          <w:rFonts w:ascii="Times New Roman" w:hAnsi="Times New Roman" w:cs="Times New Roman"/>
          <w:sz w:val="24"/>
          <w:szCs w:val="24"/>
          <w:highlight w:val="yellow"/>
        </w:rPr>
      </w:pPr>
      <w:r w:rsidRPr="00A33EDC">
        <w:rPr>
          <w:rFonts w:ascii="Times New Roman" w:hAnsi="Times New Roman" w:cs="Times New Roman"/>
          <w:b/>
          <w:sz w:val="24"/>
          <w:szCs w:val="24"/>
        </w:rPr>
        <w:t>Obs. 1:</w:t>
      </w:r>
      <w:r w:rsidRPr="00A33EDC">
        <w:rPr>
          <w:rFonts w:ascii="Times New Roman" w:hAnsi="Times New Roman" w:cs="Times New Roman"/>
          <w:sz w:val="24"/>
          <w:szCs w:val="24"/>
        </w:rPr>
        <w:t xml:space="preserve"> Este impedimento também é aplicado ao INTERESSADO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INTERESSADO (</w:t>
      </w:r>
      <w:hyperlink r:id="rId36" w:anchor="art14%C2%A73">
        <w:r w:rsidRPr="003602B9">
          <w:rPr>
            <w:rFonts w:ascii="Times New Roman" w:hAnsi="Times New Roman" w:cs="Times New Roman"/>
            <w:color w:val="0000FF"/>
            <w:sz w:val="24"/>
            <w:szCs w:val="24"/>
            <w:u w:val="single" w:color="0000FF"/>
          </w:rPr>
          <w:t>art. 14, § 3º</w:t>
        </w:r>
      </w:hyperlink>
      <w:hyperlink r:id="rId37" w:anchor="art14%C2%A73">
        <w:r w:rsidRPr="003602B9">
          <w:rPr>
            <w:rFonts w:ascii="Times New Roman" w:hAnsi="Times New Roman" w:cs="Times New Roman"/>
            <w:sz w:val="24"/>
            <w:szCs w:val="24"/>
          </w:rPr>
          <w:t>)</w:t>
        </w:r>
      </w:hyperlink>
      <w:r w:rsidRPr="003602B9">
        <w:rPr>
          <w:rFonts w:ascii="Times New Roman" w:hAnsi="Times New Roman" w:cs="Times New Roman"/>
          <w:sz w:val="24"/>
          <w:szCs w:val="24"/>
        </w:rPr>
        <w:t xml:space="preserve">. </w:t>
      </w:r>
    </w:p>
    <w:p w14:paraId="7ACC4DE5" w14:textId="77777777" w:rsidR="007A0D3F" w:rsidRPr="00A33EDC" w:rsidRDefault="00025C80" w:rsidP="00FB4EDC">
      <w:pPr>
        <w:numPr>
          <w:ilvl w:val="0"/>
          <w:numId w:val="1"/>
        </w:numPr>
        <w:spacing w:after="0" w:line="240" w:lineRule="auto"/>
        <w:ind w:left="0" w:right="54" w:firstLine="0"/>
        <w:rPr>
          <w:rFonts w:ascii="Times New Roman" w:hAnsi="Times New Roman" w:cs="Times New Roman"/>
          <w:sz w:val="24"/>
          <w:szCs w:val="24"/>
        </w:rPr>
      </w:pPr>
      <w:r w:rsidRPr="00A33EDC">
        <w:rPr>
          <w:rFonts w:ascii="Times New Roman" w:hAnsi="Times New Roman" w:cs="Times New Roman"/>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hyperlink r:id="rId38" w:anchor="art14iv">
        <w:r w:rsidRPr="00A33EDC">
          <w:rPr>
            <w:rFonts w:ascii="Times New Roman" w:hAnsi="Times New Roman" w:cs="Times New Roman"/>
            <w:color w:val="0000FF"/>
            <w:sz w:val="24"/>
            <w:szCs w:val="24"/>
            <w:u w:val="single" w:color="0000FF"/>
          </w:rPr>
          <w:t>art. 14, IV</w:t>
        </w:r>
      </w:hyperlink>
      <w:hyperlink r:id="rId39" w:anchor="art14iv">
        <w:r w:rsidRPr="00A33EDC">
          <w:rPr>
            <w:rFonts w:ascii="Times New Roman" w:hAnsi="Times New Roman" w:cs="Times New Roman"/>
            <w:sz w:val="24"/>
            <w:szCs w:val="24"/>
          </w:rPr>
          <w:t>)</w:t>
        </w:r>
      </w:hyperlink>
      <w:r w:rsidRPr="00A33EDC">
        <w:rPr>
          <w:rFonts w:ascii="Times New Roman" w:hAnsi="Times New Roman" w:cs="Times New Roman"/>
          <w:sz w:val="24"/>
          <w:szCs w:val="24"/>
        </w:rPr>
        <w:t xml:space="preserve">; </w:t>
      </w:r>
    </w:p>
    <w:p w14:paraId="0AD530EC" w14:textId="77777777" w:rsidR="007A0D3F" w:rsidRPr="00A33EDC" w:rsidRDefault="00025C80" w:rsidP="00FB4EDC">
      <w:pPr>
        <w:numPr>
          <w:ilvl w:val="0"/>
          <w:numId w:val="1"/>
        </w:numPr>
        <w:spacing w:after="0" w:line="240" w:lineRule="auto"/>
        <w:ind w:left="0" w:right="54" w:firstLine="0"/>
        <w:rPr>
          <w:rFonts w:ascii="Times New Roman" w:hAnsi="Times New Roman" w:cs="Times New Roman"/>
          <w:sz w:val="24"/>
          <w:szCs w:val="24"/>
        </w:rPr>
      </w:pPr>
      <w:r w:rsidRPr="00A33EDC">
        <w:rPr>
          <w:rFonts w:ascii="Times New Roman" w:hAnsi="Times New Roman" w:cs="Times New Roman"/>
          <w:sz w:val="24"/>
          <w:szCs w:val="24"/>
        </w:rPr>
        <w:t>Empresas controladoras, controladas ou coligadas, nos termos da</w:t>
      </w:r>
      <w:hyperlink r:id="rId40">
        <w:r w:rsidRPr="00A33EDC">
          <w:rPr>
            <w:rFonts w:ascii="Times New Roman" w:hAnsi="Times New Roman" w:cs="Times New Roman"/>
            <w:sz w:val="24"/>
            <w:szCs w:val="24"/>
          </w:rPr>
          <w:t xml:space="preserve"> </w:t>
        </w:r>
      </w:hyperlink>
      <w:hyperlink r:id="rId41">
        <w:r w:rsidRPr="00A33EDC">
          <w:rPr>
            <w:rFonts w:ascii="Times New Roman" w:hAnsi="Times New Roman" w:cs="Times New Roman"/>
            <w:color w:val="0000FF"/>
            <w:sz w:val="24"/>
            <w:szCs w:val="24"/>
            <w:u w:val="single" w:color="0000FF"/>
          </w:rPr>
          <w:t>Lei nº 6.404, de 15</w:t>
        </w:r>
      </w:hyperlink>
      <w:hyperlink r:id="rId42">
        <w:r w:rsidRPr="00A33EDC">
          <w:rPr>
            <w:rFonts w:ascii="Times New Roman" w:hAnsi="Times New Roman" w:cs="Times New Roman"/>
            <w:color w:val="0000FF"/>
            <w:sz w:val="24"/>
            <w:szCs w:val="24"/>
          </w:rPr>
          <w:t xml:space="preserve"> </w:t>
        </w:r>
      </w:hyperlink>
      <w:hyperlink r:id="rId43">
        <w:r w:rsidRPr="00A33EDC">
          <w:rPr>
            <w:rFonts w:ascii="Times New Roman" w:hAnsi="Times New Roman" w:cs="Times New Roman"/>
            <w:color w:val="0000FF"/>
            <w:sz w:val="24"/>
            <w:szCs w:val="24"/>
            <w:u w:val="single" w:color="0000FF"/>
          </w:rPr>
          <w:t xml:space="preserve">de dezembro de 1976 </w:t>
        </w:r>
      </w:hyperlink>
      <w:hyperlink r:id="rId44">
        <w:r w:rsidRPr="00A33EDC">
          <w:rPr>
            <w:rFonts w:ascii="Times New Roman" w:hAnsi="Times New Roman" w:cs="Times New Roman"/>
            <w:color w:val="0000FF"/>
            <w:sz w:val="24"/>
            <w:szCs w:val="24"/>
            <w:u w:val="single" w:color="0000FF"/>
          </w:rPr>
          <w:t xml:space="preserve">– </w:t>
        </w:r>
      </w:hyperlink>
      <w:hyperlink r:id="rId45">
        <w:r w:rsidRPr="00A33EDC">
          <w:rPr>
            <w:rFonts w:ascii="Times New Roman" w:hAnsi="Times New Roman" w:cs="Times New Roman"/>
            <w:color w:val="0000FF"/>
            <w:sz w:val="24"/>
            <w:szCs w:val="24"/>
            <w:u w:val="single" w:color="0000FF"/>
          </w:rPr>
          <w:t>Dispõe sobre as Sociedades por Ações</w:t>
        </w:r>
      </w:hyperlink>
      <w:hyperlink r:id="rId46">
        <w:r w:rsidRPr="00A33EDC">
          <w:rPr>
            <w:rFonts w:ascii="Times New Roman" w:hAnsi="Times New Roman" w:cs="Times New Roman"/>
            <w:sz w:val="24"/>
            <w:szCs w:val="24"/>
          </w:rPr>
          <w:t>,</w:t>
        </w:r>
      </w:hyperlink>
      <w:r w:rsidRPr="00A33EDC">
        <w:rPr>
          <w:rFonts w:ascii="Times New Roman" w:hAnsi="Times New Roman" w:cs="Times New Roman"/>
          <w:sz w:val="24"/>
          <w:szCs w:val="24"/>
        </w:rPr>
        <w:t xml:space="preserve"> concorrendo entre si (</w:t>
      </w:r>
      <w:hyperlink r:id="rId47" w:anchor="art14v">
        <w:r w:rsidRPr="00A33EDC">
          <w:rPr>
            <w:rFonts w:ascii="Times New Roman" w:hAnsi="Times New Roman" w:cs="Times New Roman"/>
            <w:color w:val="0000FF"/>
            <w:sz w:val="24"/>
            <w:szCs w:val="24"/>
            <w:u w:val="single" w:color="0000FF"/>
          </w:rPr>
          <w:t>art.</w:t>
        </w:r>
      </w:hyperlink>
      <w:hyperlink r:id="rId48" w:anchor="art14v">
        <w:r w:rsidRPr="00A33EDC">
          <w:rPr>
            <w:rFonts w:ascii="Times New Roman" w:hAnsi="Times New Roman" w:cs="Times New Roman"/>
            <w:color w:val="0000FF"/>
            <w:sz w:val="24"/>
            <w:szCs w:val="24"/>
          </w:rPr>
          <w:t xml:space="preserve"> </w:t>
        </w:r>
      </w:hyperlink>
    </w:p>
    <w:p w14:paraId="2FC28269" w14:textId="77777777" w:rsidR="007A0D3F" w:rsidRPr="00A33EDC" w:rsidRDefault="00025C80" w:rsidP="00A33EDC">
      <w:pPr>
        <w:spacing w:after="0" w:line="240" w:lineRule="auto"/>
        <w:ind w:left="0" w:firstLine="0"/>
        <w:jc w:val="left"/>
        <w:rPr>
          <w:rFonts w:ascii="Times New Roman" w:hAnsi="Times New Roman" w:cs="Times New Roman"/>
          <w:sz w:val="24"/>
          <w:szCs w:val="24"/>
        </w:rPr>
      </w:pPr>
      <w:hyperlink r:id="rId49" w:anchor="art14v">
        <w:r w:rsidRPr="00A33EDC">
          <w:rPr>
            <w:rFonts w:ascii="Times New Roman" w:hAnsi="Times New Roman" w:cs="Times New Roman"/>
            <w:color w:val="0000FF"/>
            <w:sz w:val="24"/>
            <w:szCs w:val="24"/>
            <w:u w:val="single" w:color="0000FF"/>
          </w:rPr>
          <w:t>14, V</w:t>
        </w:r>
      </w:hyperlink>
      <w:hyperlink r:id="rId50" w:anchor="art14v">
        <w:r w:rsidRPr="00A33EDC">
          <w:rPr>
            <w:rFonts w:ascii="Times New Roman" w:hAnsi="Times New Roman" w:cs="Times New Roman"/>
            <w:sz w:val="24"/>
            <w:szCs w:val="24"/>
          </w:rPr>
          <w:t>)</w:t>
        </w:r>
      </w:hyperlink>
      <w:r w:rsidRPr="00A33EDC">
        <w:rPr>
          <w:rFonts w:ascii="Times New Roman" w:hAnsi="Times New Roman" w:cs="Times New Roman"/>
          <w:sz w:val="24"/>
          <w:szCs w:val="24"/>
        </w:rPr>
        <w:t xml:space="preserve">; </w:t>
      </w:r>
    </w:p>
    <w:p w14:paraId="5411C438" w14:textId="77777777" w:rsidR="007A0D3F" w:rsidRPr="00A33EDC" w:rsidRDefault="00025C80" w:rsidP="00FB4EDC">
      <w:pPr>
        <w:numPr>
          <w:ilvl w:val="0"/>
          <w:numId w:val="1"/>
        </w:numPr>
        <w:spacing w:after="0" w:line="240" w:lineRule="auto"/>
        <w:ind w:left="0" w:right="54" w:firstLine="0"/>
        <w:rPr>
          <w:rFonts w:ascii="Times New Roman" w:hAnsi="Times New Roman" w:cs="Times New Roman"/>
          <w:sz w:val="24"/>
          <w:szCs w:val="24"/>
        </w:rPr>
      </w:pPr>
      <w:r w:rsidRPr="00A33EDC">
        <w:rPr>
          <w:rFonts w:ascii="Times New Roman" w:hAnsi="Times New Roman" w:cs="Times New Roman"/>
          <w:sz w:val="24"/>
          <w:szCs w:val="24"/>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hyperlink r:id="rId51" w:anchor="art14vi">
        <w:r w:rsidRPr="00A33EDC">
          <w:rPr>
            <w:rFonts w:ascii="Times New Roman" w:hAnsi="Times New Roman" w:cs="Times New Roman"/>
            <w:color w:val="0000FF"/>
            <w:sz w:val="24"/>
            <w:szCs w:val="24"/>
            <w:u w:val="single" w:color="0000FF"/>
          </w:rPr>
          <w:t>art. 14, VI</w:t>
        </w:r>
      </w:hyperlink>
      <w:hyperlink r:id="rId52" w:anchor="art14vi">
        <w:r w:rsidRPr="00A33EDC">
          <w:rPr>
            <w:rFonts w:ascii="Times New Roman" w:hAnsi="Times New Roman" w:cs="Times New Roman"/>
            <w:sz w:val="24"/>
            <w:szCs w:val="24"/>
          </w:rPr>
          <w:t>)</w:t>
        </w:r>
      </w:hyperlink>
      <w:r w:rsidRPr="00A33EDC">
        <w:rPr>
          <w:rFonts w:ascii="Times New Roman" w:hAnsi="Times New Roman" w:cs="Times New Roman"/>
          <w:sz w:val="24"/>
          <w:szCs w:val="24"/>
        </w:rPr>
        <w:t xml:space="preserve">; </w:t>
      </w:r>
    </w:p>
    <w:p w14:paraId="48A17C86" w14:textId="77777777" w:rsidR="007A0D3F" w:rsidRPr="00A33EDC" w:rsidRDefault="00025C80" w:rsidP="00FB4EDC">
      <w:pPr>
        <w:numPr>
          <w:ilvl w:val="0"/>
          <w:numId w:val="1"/>
        </w:numPr>
        <w:spacing w:after="0" w:line="240" w:lineRule="auto"/>
        <w:ind w:left="0" w:right="54" w:firstLine="0"/>
        <w:rPr>
          <w:rFonts w:ascii="Times New Roman" w:hAnsi="Times New Roman" w:cs="Times New Roman"/>
          <w:sz w:val="24"/>
          <w:szCs w:val="24"/>
        </w:rPr>
      </w:pPr>
      <w:r w:rsidRPr="00A33EDC">
        <w:rPr>
          <w:rFonts w:ascii="Times New Roman" w:hAnsi="Times New Roman" w:cs="Times New Roman"/>
          <w:sz w:val="24"/>
          <w:szCs w:val="24"/>
        </w:rPr>
        <w:t>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Lei nº 14.133/2021 (</w:t>
      </w:r>
      <w:hyperlink r:id="rId53" w:anchor="art14%C2%A75">
        <w:r w:rsidRPr="00A33EDC">
          <w:rPr>
            <w:rFonts w:ascii="Times New Roman" w:hAnsi="Times New Roman" w:cs="Times New Roman"/>
            <w:color w:val="0000FF"/>
            <w:sz w:val="24"/>
            <w:szCs w:val="24"/>
            <w:u w:val="single" w:color="0000FF"/>
          </w:rPr>
          <w:t>art. 14, § 5º</w:t>
        </w:r>
      </w:hyperlink>
      <w:hyperlink r:id="rId54" w:anchor="art14%C2%A75">
        <w:r w:rsidRPr="00A33EDC">
          <w:rPr>
            <w:rFonts w:ascii="Times New Roman" w:hAnsi="Times New Roman" w:cs="Times New Roman"/>
            <w:sz w:val="24"/>
            <w:szCs w:val="24"/>
          </w:rPr>
          <w:t>)</w:t>
        </w:r>
      </w:hyperlink>
      <w:r w:rsidRPr="00A33EDC">
        <w:rPr>
          <w:rFonts w:ascii="Times New Roman" w:hAnsi="Times New Roman" w:cs="Times New Roman"/>
          <w:sz w:val="24"/>
          <w:szCs w:val="24"/>
        </w:rPr>
        <w:t xml:space="preserve">; </w:t>
      </w:r>
    </w:p>
    <w:p w14:paraId="7632F4E5" w14:textId="77777777" w:rsidR="007A0D3F" w:rsidRPr="00A33EDC" w:rsidRDefault="00025C80" w:rsidP="00FB4EDC">
      <w:pPr>
        <w:numPr>
          <w:ilvl w:val="0"/>
          <w:numId w:val="1"/>
        </w:numPr>
        <w:spacing w:after="0" w:line="240" w:lineRule="auto"/>
        <w:ind w:left="0" w:right="54" w:firstLine="0"/>
        <w:rPr>
          <w:rFonts w:ascii="Times New Roman" w:hAnsi="Times New Roman" w:cs="Times New Roman"/>
          <w:sz w:val="24"/>
          <w:szCs w:val="24"/>
        </w:rPr>
      </w:pPr>
      <w:r w:rsidRPr="00A33EDC">
        <w:rPr>
          <w:rFonts w:ascii="Times New Roman" w:hAnsi="Times New Roman" w:cs="Times New Roman"/>
          <w:sz w:val="24"/>
          <w:szCs w:val="24"/>
        </w:rPr>
        <w:t>É impedida a empresa consorciada participar, na mesma licitação, de mais de um consórcio ou de forma isolada (</w:t>
      </w:r>
      <w:hyperlink r:id="rId55" w:anchor="art15iv">
        <w:r w:rsidRPr="00A33EDC">
          <w:rPr>
            <w:rFonts w:ascii="Times New Roman" w:hAnsi="Times New Roman" w:cs="Times New Roman"/>
            <w:color w:val="0000FF"/>
            <w:sz w:val="24"/>
            <w:szCs w:val="24"/>
            <w:u w:val="single" w:color="0000FF"/>
          </w:rPr>
          <w:t>art. 15, IV</w:t>
        </w:r>
      </w:hyperlink>
      <w:hyperlink r:id="rId56" w:anchor="art15iv">
        <w:r w:rsidRPr="00A33EDC">
          <w:rPr>
            <w:rFonts w:ascii="Times New Roman" w:hAnsi="Times New Roman" w:cs="Times New Roman"/>
            <w:sz w:val="24"/>
            <w:szCs w:val="24"/>
          </w:rPr>
          <w:t>)</w:t>
        </w:r>
      </w:hyperlink>
      <w:r w:rsidRPr="00A33EDC">
        <w:rPr>
          <w:rFonts w:ascii="Times New Roman" w:hAnsi="Times New Roman" w:cs="Times New Roman"/>
          <w:sz w:val="24"/>
          <w:szCs w:val="24"/>
        </w:rPr>
        <w:t xml:space="preserve">; </w:t>
      </w:r>
    </w:p>
    <w:p w14:paraId="1BE9FBB1" w14:textId="77777777" w:rsidR="007A0D3F" w:rsidRPr="00A33EDC" w:rsidRDefault="00025C80" w:rsidP="00FB4EDC">
      <w:pPr>
        <w:numPr>
          <w:ilvl w:val="0"/>
          <w:numId w:val="1"/>
        </w:numPr>
        <w:spacing w:after="0" w:line="240" w:lineRule="auto"/>
        <w:ind w:left="0" w:right="54" w:firstLine="0"/>
        <w:rPr>
          <w:rFonts w:ascii="Times New Roman" w:hAnsi="Times New Roman" w:cs="Times New Roman"/>
          <w:sz w:val="24"/>
          <w:szCs w:val="24"/>
        </w:rPr>
      </w:pPr>
      <w:r w:rsidRPr="00A33EDC">
        <w:rPr>
          <w:rFonts w:ascii="Times New Roman" w:hAnsi="Times New Roman" w:cs="Times New Roman"/>
          <w:sz w:val="24"/>
          <w:szCs w:val="24"/>
        </w:rPr>
        <w:lastRenderedPageBreak/>
        <w:t>Durante a vigência do contrato, é vedado ao contratado contratar cônjuge, companheiro ou parente em linha reta, colateral ou por afinidade, até o terceiro grau, de dirigente do órgão ou entidade contratante ou de agente público que desempenhe função na licitação ou atue na fiscalização ou na gestão do contrato (</w:t>
      </w:r>
      <w:hyperlink r:id="rId57" w:anchor="art48">
        <w:r w:rsidRPr="00A33EDC">
          <w:rPr>
            <w:rFonts w:ascii="Times New Roman" w:hAnsi="Times New Roman" w:cs="Times New Roman"/>
            <w:color w:val="0000FF"/>
            <w:sz w:val="24"/>
            <w:szCs w:val="24"/>
            <w:u w:val="single" w:color="0000FF"/>
          </w:rPr>
          <w:t>art. 48, p. ú.</w:t>
        </w:r>
      </w:hyperlink>
      <w:hyperlink r:id="rId58" w:anchor="art48">
        <w:r w:rsidRPr="00A33EDC">
          <w:rPr>
            <w:rFonts w:ascii="Times New Roman" w:hAnsi="Times New Roman" w:cs="Times New Roman"/>
            <w:sz w:val="24"/>
            <w:szCs w:val="24"/>
          </w:rPr>
          <w:t>)</w:t>
        </w:r>
      </w:hyperlink>
      <w:r w:rsidRPr="00A33EDC">
        <w:rPr>
          <w:rFonts w:ascii="Times New Roman" w:hAnsi="Times New Roman" w:cs="Times New Roman"/>
          <w:sz w:val="24"/>
          <w:szCs w:val="24"/>
        </w:rPr>
        <w:t xml:space="preserve">; </w:t>
      </w:r>
    </w:p>
    <w:p w14:paraId="7A696A92" w14:textId="77777777" w:rsidR="007A0D3F" w:rsidRDefault="00025C80" w:rsidP="00FB4EDC">
      <w:pPr>
        <w:numPr>
          <w:ilvl w:val="0"/>
          <w:numId w:val="1"/>
        </w:numPr>
        <w:spacing w:after="0" w:line="240" w:lineRule="auto"/>
        <w:ind w:left="0" w:right="54" w:firstLine="0"/>
        <w:rPr>
          <w:rFonts w:ascii="Times New Roman" w:hAnsi="Times New Roman" w:cs="Times New Roman"/>
          <w:sz w:val="24"/>
          <w:szCs w:val="24"/>
        </w:rPr>
      </w:pPr>
      <w:r w:rsidRPr="00A33EDC">
        <w:rPr>
          <w:rFonts w:ascii="Times New Roman" w:hAnsi="Times New Roman" w:cs="Times New Roman"/>
          <w:sz w:val="24"/>
          <w:szCs w:val="24"/>
        </w:rPr>
        <w:t xml:space="preserve">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licitação ou atue na fiscalização ou na gestão do contrato, ou se deles forem cônjuge, companheiro ou parente em linha reta, colateral, ou por afinidade, até o terceiro grau </w:t>
      </w:r>
      <w:hyperlink r:id="rId59" w:anchor="art122%C2%A73">
        <w:r w:rsidRPr="00A33EDC">
          <w:rPr>
            <w:rFonts w:ascii="Times New Roman" w:hAnsi="Times New Roman" w:cs="Times New Roman"/>
            <w:sz w:val="24"/>
            <w:szCs w:val="24"/>
          </w:rPr>
          <w:t>(</w:t>
        </w:r>
      </w:hyperlink>
      <w:hyperlink r:id="rId60" w:anchor="art122%C2%A73">
        <w:r w:rsidRPr="00A33EDC">
          <w:rPr>
            <w:rFonts w:ascii="Times New Roman" w:hAnsi="Times New Roman" w:cs="Times New Roman"/>
            <w:color w:val="0000FF"/>
            <w:sz w:val="24"/>
            <w:szCs w:val="24"/>
            <w:u w:val="single" w:color="0000FF"/>
          </w:rPr>
          <w:t>art. 122, § 3º</w:t>
        </w:r>
      </w:hyperlink>
      <w:hyperlink r:id="rId61" w:anchor="art122%C2%A73">
        <w:r w:rsidRPr="00A33EDC">
          <w:rPr>
            <w:rFonts w:ascii="Times New Roman" w:hAnsi="Times New Roman" w:cs="Times New Roman"/>
            <w:sz w:val="24"/>
            <w:szCs w:val="24"/>
          </w:rPr>
          <w:t>)</w:t>
        </w:r>
      </w:hyperlink>
      <w:r w:rsidRPr="00A33EDC">
        <w:rPr>
          <w:rFonts w:ascii="Times New Roman" w:hAnsi="Times New Roman" w:cs="Times New Roman"/>
          <w:sz w:val="24"/>
          <w:szCs w:val="24"/>
        </w:rPr>
        <w:t xml:space="preserve">. </w:t>
      </w:r>
    </w:p>
    <w:p w14:paraId="392A68DD" w14:textId="77777777" w:rsidR="00A33EDC" w:rsidRPr="00A33EDC" w:rsidRDefault="00A33EDC" w:rsidP="00A33EDC">
      <w:pPr>
        <w:spacing w:after="0" w:line="240" w:lineRule="auto"/>
        <w:ind w:left="0" w:right="54" w:firstLine="0"/>
        <w:rPr>
          <w:rFonts w:ascii="Times New Roman" w:hAnsi="Times New Roman" w:cs="Times New Roman"/>
          <w:sz w:val="24"/>
          <w:szCs w:val="24"/>
        </w:rPr>
      </w:pPr>
    </w:p>
    <w:p w14:paraId="2B05A9A6" w14:textId="77777777" w:rsidR="007A0D3F" w:rsidRPr="00A33EDC" w:rsidRDefault="00025C80" w:rsidP="00A33EDC">
      <w:pPr>
        <w:pStyle w:val="Ttulo3"/>
        <w:ind w:left="0" w:firstLine="0"/>
        <w:rPr>
          <w:rFonts w:ascii="Times New Roman" w:hAnsi="Times New Roman" w:cs="Times New Roman"/>
          <w:sz w:val="24"/>
          <w:szCs w:val="24"/>
        </w:rPr>
      </w:pPr>
      <w:r w:rsidRPr="00A33EDC">
        <w:rPr>
          <w:rFonts w:ascii="Times New Roman" w:hAnsi="Times New Roman" w:cs="Times New Roman"/>
          <w:sz w:val="24"/>
          <w:szCs w:val="24"/>
        </w:rPr>
        <w:t xml:space="preserve">6. REGRAS GERAIS PARA DOCUMENTAÇÃO </w:t>
      </w:r>
    </w:p>
    <w:p w14:paraId="134A0419" w14:textId="77777777" w:rsidR="007A0D3F" w:rsidRPr="00377AD2" w:rsidRDefault="00025C80" w:rsidP="00A33EDC">
      <w:pPr>
        <w:ind w:left="0" w:right="54" w:firstLine="0"/>
        <w:rPr>
          <w:rFonts w:ascii="Times New Roman" w:hAnsi="Times New Roman" w:cs="Times New Roman"/>
          <w:sz w:val="24"/>
          <w:szCs w:val="24"/>
        </w:rPr>
      </w:pPr>
      <w:r w:rsidRPr="00377AD2">
        <w:rPr>
          <w:rFonts w:ascii="Times New Roman" w:hAnsi="Times New Roman" w:cs="Times New Roman"/>
          <w:b/>
          <w:sz w:val="24"/>
          <w:szCs w:val="24"/>
        </w:rPr>
        <w:t>6.1</w:t>
      </w:r>
      <w:r w:rsidRPr="00377AD2">
        <w:rPr>
          <w:rFonts w:ascii="Times New Roman" w:hAnsi="Times New Roman" w:cs="Times New Roman"/>
          <w:sz w:val="24"/>
          <w:szCs w:val="24"/>
        </w:rPr>
        <w:t xml:space="preserve"> </w:t>
      </w:r>
      <w:r w:rsidRPr="00377AD2">
        <w:rPr>
          <w:rFonts w:ascii="Times New Roman" w:hAnsi="Times New Roman" w:cs="Times New Roman"/>
          <w:b/>
          <w:sz w:val="24"/>
          <w:szCs w:val="24"/>
        </w:rPr>
        <w:t>O interessado em ser credenciado deverá encaminhar a documentação no endereço eletrônico indicado no preâmbulo</w:t>
      </w:r>
      <w:r w:rsidRPr="00377AD2">
        <w:rPr>
          <w:rFonts w:ascii="Times New Roman" w:hAnsi="Times New Roman" w:cs="Times New Roman"/>
          <w:sz w:val="24"/>
          <w:szCs w:val="24"/>
        </w:rPr>
        <w:t xml:space="preserve">, a qual terá caráter sigiloso até o momento em que a Comissão de Contratação se reunir para examinar e julgar documentos, podendo ser disponibilizada estrita e permanentemente aos órgãos de controle externo e interno. </w:t>
      </w:r>
    </w:p>
    <w:p w14:paraId="198BEECD" w14:textId="77777777" w:rsidR="007A0D3F" w:rsidRPr="00377AD2" w:rsidRDefault="00025C80" w:rsidP="00A33EDC">
      <w:pPr>
        <w:spacing w:after="218" w:line="259" w:lineRule="auto"/>
        <w:ind w:left="0" w:firstLine="0"/>
        <w:jc w:val="left"/>
        <w:rPr>
          <w:rFonts w:ascii="Times New Roman" w:hAnsi="Times New Roman" w:cs="Times New Roman"/>
          <w:sz w:val="24"/>
          <w:szCs w:val="24"/>
        </w:rPr>
      </w:pPr>
      <w:r w:rsidRPr="00377AD2">
        <w:rPr>
          <w:rFonts w:ascii="Times New Roman" w:hAnsi="Times New Roman" w:cs="Times New Roman"/>
          <w:b/>
          <w:sz w:val="24"/>
          <w:szCs w:val="24"/>
        </w:rPr>
        <w:t xml:space="preserve">6.2 </w:t>
      </w:r>
      <w:r w:rsidRPr="00377AD2">
        <w:rPr>
          <w:rFonts w:ascii="Times New Roman" w:hAnsi="Times New Roman" w:cs="Times New Roman"/>
          <w:sz w:val="24"/>
          <w:szCs w:val="24"/>
        </w:rPr>
        <w:t xml:space="preserve">Por analogia ao </w:t>
      </w:r>
      <w:hyperlink r:id="rId62" w:anchor="art12">
        <w:r w:rsidRPr="00377AD2">
          <w:rPr>
            <w:rFonts w:ascii="Times New Roman" w:hAnsi="Times New Roman" w:cs="Times New Roman"/>
            <w:color w:val="0000FF"/>
            <w:sz w:val="24"/>
            <w:szCs w:val="24"/>
            <w:u w:val="single" w:color="0000FF"/>
          </w:rPr>
          <w:t>art. 12 da Lei nº 14.133/2021</w:t>
        </w:r>
      </w:hyperlink>
      <w:hyperlink r:id="rId63" w:anchor="art12">
        <w:r w:rsidRPr="00377AD2">
          <w:rPr>
            <w:rFonts w:ascii="Times New Roman" w:hAnsi="Times New Roman" w:cs="Times New Roman"/>
            <w:sz w:val="24"/>
            <w:szCs w:val="24"/>
          </w:rPr>
          <w:t>:</w:t>
        </w:r>
      </w:hyperlink>
      <w:r w:rsidRPr="00377AD2">
        <w:rPr>
          <w:rFonts w:ascii="Times New Roman" w:hAnsi="Times New Roman" w:cs="Times New Roman"/>
          <w:sz w:val="24"/>
          <w:szCs w:val="24"/>
        </w:rPr>
        <w:t xml:space="preserve"> </w:t>
      </w:r>
    </w:p>
    <w:p w14:paraId="2854FF66" w14:textId="77777777" w:rsidR="007A0D3F" w:rsidRPr="00377AD2" w:rsidRDefault="00025C80" w:rsidP="00FB4EDC">
      <w:pPr>
        <w:numPr>
          <w:ilvl w:val="0"/>
          <w:numId w:val="2"/>
        </w:numPr>
        <w:spacing w:after="0"/>
        <w:ind w:left="0" w:right="54" w:firstLine="0"/>
        <w:rPr>
          <w:rFonts w:ascii="Times New Roman" w:hAnsi="Times New Roman" w:cs="Times New Roman"/>
          <w:sz w:val="24"/>
          <w:szCs w:val="24"/>
        </w:rPr>
      </w:pPr>
      <w:r w:rsidRPr="00377AD2">
        <w:rPr>
          <w:rFonts w:ascii="Times New Roman" w:hAnsi="Times New Roman" w:cs="Times New Roman"/>
          <w:b/>
          <w:sz w:val="24"/>
          <w:szCs w:val="24"/>
        </w:rPr>
        <w:t xml:space="preserve">-  </w:t>
      </w:r>
      <w:r w:rsidRPr="00377AD2">
        <w:rPr>
          <w:rFonts w:ascii="Times New Roman" w:hAnsi="Times New Roman" w:cs="Times New Roman"/>
          <w:sz w:val="24"/>
          <w:szCs w:val="24"/>
        </w:rPr>
        <w:t xml:space="preserve">Os documentos serão produzidos por escrito, com data e local de sua realização e assinatura dos responsáveis; </w:t>
      </w:r>
    </w:p>
    <w:p w14:paraId="5FD6A61F" w14:textId="77777777" w:rsidR="007A0D3F" w:rsidRPr="00377AD2" w:rsidRDefault="00025C80" w:rsidP="00FB4EDC">
      <w:pPr>
        <w:numPr>
          <w:ilvl w:val="0"/>
          <w:numId w:val="2"/>
        </w:numPr>
        <w:spacing w:after="0"/>
        <w:ind w:left="0" w:right="54"/>
        <w:rPr>
          <w:rFonts w:ascii="Times New Roman" w:hAnsi="Times New Roman" w:cs="Times New Roman"/>
          <w:sz w:val="24"/>
          <w:szCs w:val="24"/>
        </w:rPr>
      </w:pPr>
      <w:r w:rsidRPr="00377AD2">
        <w:rPr>
          <w:rFonts w:ascii="Times New Roman" w:hAnsi="Times New Roman" w:cs="Times New Roman"/>
          <w:b/>
          <w:sz w:val="24"/>
          <w:szCs w:val="24"/>
        </w:rPr>
        <w:t xml:space="preserve">-  </w:t>
      </w:r>
      <w:r w:rsidRPr="00377AD2">
        <w:rPr>
          <w:rFonts w:ascii="Times New Roman" w:hAnsi="Times New Roman" w:cs="Times New Roman"/>
          <w:sz w:val="24"/>
          <w:szCs w:val="24"/>
        </w:rPr>
        <w:t>Os valores, os preços e os custos utilizados terão como expressão monetária a moeda corrente nacional</w:t>
      </w:r>
      <w:r w:rsidR="00377AD2" w:rsidRPr="00377AD2">
        <w:rPr>
          <w:rFonts w:ascii="Times New Roman" w:hAnsi="Times New Roman" w:cs="Times New Roman"/>
          <w:sz w:val="24"/>
          <w:szCs w:val="24"/>
        </w:rPr>
        <w:t>;</w:t>
      </w:r>
    </w:p>
    <w:p w14:paraId="48AFEAB2" w14:textId="77777777" w:rsidR="007A0D3F" w:rsidRPr="00377AD2" w:rsidRDefault="00025C80" w:rsidP="00FB4EDC">
      <w:pPr>
        <w:numPr>
          <w:ilvl w:val="0"/>
          <w:numId w:val="2"/>
        </w:numPr>
        <w:spacing w:after="0"/>
        <w:ind w:left="0" w:right="54" w:firstLine="0"/>
        <w:rPr>
          <w:rFonts w:ascii="Times New Roman" w:hAnsi="Times New Roman" w:cs="Times New Roman"/>
          <w:sz w:val="24"/>
          <w:szCs w:val="24"/>
        </w:rPr>
      </w:pPr>
      <w:r w:rsidRPr="00377AD2">
        <w:rPr>
          <w:rFonts w:ascii="Times New Roman" w:eastAsia="Calibri" w:hAnsi="Times New Roman" w:cs="Times New Roman"/>
          <w:noProof/>
          <w:sz w:val="24"/>
          <w:szCs w:val="24"/>
        </w:rPr>
        <mc:AlternateContent>
          <mc:Choice Requires="wpg">
            <w:drawing>
              <wp:anchor distT="0" distB="0" distL="114300" distR="114300" simplePos="0" relativeHeight="251663360" behindDoc="0" locked="0" layoutInCell="1" allowOverlap="1" wp14:anchorId="4773B82E" wp14:editId="3D6D9307">
                <wp:simplePos x="0" y="0"/>
                <wp:positionH relativeFrom="page">
                  <wp:posOffset>7349031</wp:posOffset>
                </wp:positionH>
                <wp:positionV relativeFrom="page">
                  <wp:posOffset>7476679</wp:posOffset>
                </wp:positionV>
                <wp:extent cx="189846" cy="618555"/>
                <wp:effectExtent l="0" t="0" r="0" b="0"/>
                <wp:wrapSquare wrapText="bothSides"/>
                <wp:docPr id="57431" name="Group 57431"/>
                <wp:cNvGraphicFramePr/>
                <a:graphic xmlns:a="http://schemas.openxmlformats.org/drawingml/2006/main">
                  <a:graphicData uri="http://schemas.microsoft.com/office/word/2010/wordprocessingGroup">
                    <wpg:wgp>
                      <wpg:cNvGrpSpPr/>
                      <wpg:grpSpPr>
                        <a:xfrm>
                          <a:off x="0" y="0"/>
                          <a:ext cx="189846" cy="618555"/>
                          <a:chOff x="0" y="0"/>
                          <a:chExt cx="189846" cy="618555"/>
                        </a:xfrm>
                      </wpg:grpSpPr>
                      <wps:wsp>
                        <wps:cNvPr id="1244" name="Rectangle 1244"/>
                        <wps:cNvSpPr/>
                        <wps:spPr>
                          <a:xfrm rot="-5399999">
                            <a:off x="86543" y="-66064"/>
                            <a:ext cx="37753" cy="151149"/>
                          </a:xfrm>
                          <a:prstGeom prst="rect">
                            <a:avLst/>
                          </a:prstGeom>
                          <a:ln>
                            <a:noFill/>
                          </a:ln>
                        </wps:spPr>
                        <wps:txbx>
                          <w:txbxContent>
                            <w:p w14:paraId="34282376"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s:wsp>
                        <wps:cNvPr id="1246" name="Rectangle 1246"/>
                        <wps:cNvSpPr/>
                        <wps:spPr>
                          <a:xfrm rot="-5399999">
                            <a:off x="56697" y="219304"/>
                            <a:ext cx="37753" cy="151149"/>
                          </a:xfrm>
                          <a:prstGeom prst="rect">
                            <a:avLst/>
                          </a:prstGeom>
                          <a:ln>
                            <a:noFill/>
                          </a:ln>
                        </wps:spPr>
                        <wps:txbx>
                          <w:txbxContent>
                            <w:p w14:paraId="2B886571"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1248" name="Rectangle 1248"/>
                        <wps:cNvSpPr/>
                        <wps:spPr>
                          <a:xfrm rot="-5399999">
                            <a:off x="132897" y="524104"/>
                            <a:ext cx="37753" cy="151149"/>
                          </a:xfrm>
                          <a:prstGeom prst="rect">
                            <a:avLst/>
                          </a:prstGeom>
                          <a:ln>
                            <a:noFill/>
                          </a:ln>
                        </wps:spPr>
                        <wps:txbx>
                          <w:txbxContent>
                            <w:p w14:paraId="1AA13C4B"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1250" name="Rectangle 1250"/>
                        <wps:cNvSpPr/>
                        <wps:spPr>
                          <a:xfrm rot="-5399999">
                            <a:off x="56698" y="306173"/>
                            <a:ext cx="37754" cy="151149"/>
                          </a:xfrm>
                          <a:prstGeom prst="rect">
                            <a:avLst/>
                          </a:prstGeom>
                          <a:ln>
                            <a:noFill/>
                          </a:ln>
                        </wps:spPr>
                        <wps:txbx>
                          <w:txbxContent>
                            <w:p w14:paraId="3772CA77"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g:wgp>
                  </a:graphicData>
                </a:graphic>
              </wp:anchor>
            </w:drawing>
          </mc:Choice>
          <mc:Fallback>
            <w:pict>
              <v:group w14:anchorId="4773B82E" id="Group 57431" o:spid="_x0000_s1031" style="position:absolute;left:0;text-align:left;margin-left:578.65pt;margin-top:588.7pt;width:14.95pt;height:48.7pt;z-index:251663360;mso-position-horizontal-relative:page;mso-position-vertical-relative:page" coordsize="1898,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">
                <v:rect id="Rectangle 1244" o:spid="_x0000_s1032" style="position:absolute;left:866;top:-661;width:376;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" filled="f" stroked="f">
                  <v:textbox inset="0,0,0,0">
                    <w:txbxContent>
                      <w:p w14:paraId="34282376" w14:textId="77777777" w:rsidR="00241141" w:rsidRDefault="00241141">
                        <w:pPr>
                          <w:spacing w:after="160" w:line="259" w:lineRule="auto"/>
                          <w:ind w:left="0" w:firstLine="0"/>
                          <w:jc w:val="left"/>
                        </w:pPr>
                        <w:r>
                          <w:rPr>
                            <w:i/>
                            <w:color w:val="404040"/>
                            <w:sz w:val="16"/>
                          </w:rPr>
                          <w:t xml:space="preserve"> </w:t>
                        </w:r>
                      </w:p>
                    </w:txbxContent>
                  </v:textbox>
                </v:rect>
                <v:rect id="Rectangle 1246" o:spid="_x0000_s1033" style="position:absolute;left:567;top:2193;width:377;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" filled="f" stroked="f">
                  <v:textbox inset="0,0,0,0">
                    <w:txbxContent>
                      <w:p w14:paraId="2B886571" w14:textId="77777777" w:rsidR="00241141" w:rsidRDefault="00241141">
                        <w:pPr>
                          <w:spacing w:after="160" w:line="259" w:lineRule="auto"/>
                          <w:ind w:left="0" w:firstLine="0"/>
                          <w:jc w:val="left"/>
                        </w:pPr>
                        <w:r>
                          <w:rPr>
                            <w:i/>
                            <w:color w:val="808080"/>
                            <w:sz w:val="16"/>
                          </w:rPr>
                          <w:t xml:space="preserve"> </w:t>
                        </w:r>
                      </w:p>
                    </w:txbxContent>
                  </v:textbox>
                </v:rect>
                <v:rect id="Rectangle 1248" o:spid="_x0000_s1034" style="position:absolute;left:1328;top:5241;width:377;height:15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" filled="f" stroked="f">
                  <v:textbox inset="0,0,0,0">
                    <w:txbxContent>
                      <w:p w14:paraId="1AA13C4B" w14:textId="77777777" w:rsidR="00241141" w:rsidRDefault="00241141">
                        <w:pPr>
                          <w:spacing w:after="160" w:line="259" w:lineRule="auto"/>
                          <w:ind w:left="0" w:firstLine="0"/>
                          <w:jc w:val="left"/>
                        </w:pPr>
                        <w:r>
                          <w:rPr>
                            <w:i/>
                            <w:color w:val="808080"/>
                            <w:sz w:val="16"/>
                          </w:rPr>
                          <w:t xml:space="preserve"> </w:t>
                        </w:r>
                      </w:p>
                    </w:txbxContent>
                  </v:textbox>
                </v:rect>
                <v:rect id="Rectangle 1250" o:spid="_x0000_s1035" style="position:absolute;left:567;top:3061;width:378;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" filled="f" stroked="f">
                  <v:textbox inset="0,0,0,0">
                    <w:txbxContent>
                      <w:p w14:paraId="3772CA77" w14:textId="77777777" w:rsidR="00241141" w:rsidRDefault="00241141">
                        <w:pPr>
                          <w:spacing w:after="160" w:line="259" w:lineRule="auto"/>
                          <w:ind w:left="0" w:firstLine="0"/>
                          <w:jc w:val="left"/>
                        </w:pPr>
                        <w:r>
                          <w:rPr>
                            <w:i/>
                            <w:color w:val="404040"/>
                            <w:sz w:val="16"/>
                          </w:rPr>
                          <w:t xml:space="preserve"> </w:t>
                        </w:r>
                      </w:p>
                    </w:txbxContent>
                  </v:textbox>
                </v:rect>
                <w10:wrap type="square" anchorx="page" anchory="page"/>
              </v:group>
            </w:pict>
          </mc:Fallback>
        </mc:AlternateContent>
      </w:r>
      <w:r w:rsidRPr="00377AD2">
        <w:rPr>
          <w:rFonts w:ascii="Times New Roman" w:hAnsi="Times New Roman" w:cs="Times New Roman"/>
          <w:b/>
          <w:sz w:val="24"/>
          <w:szCs w:val="24"/>
        </w:rPr>
        <w:t xml:space="preserve">-  </w:t>
      </w:r>
      <w:r w:rsidRPr="00377AD2">
        <w:rPr>
          <w:rFonts w:ascii="Times New Roman" w:hAnsi="Times New Roman" w:cs="Times New Roman"/>
          <w:sz w:val="24"/>
          <w:szCs w:val="24"/>
        </w:rPr>
        <w:t>O desatendimento de exigências meramente formais que não comprometam a aferição da qualificação do interessado ou a compreensão do conteúdo de sua proposta não importará seu afastamento do processo ou a invalidação do processo;</w:t>
      </w:r>
      <w:r w:rsidRPr="00377AD2">
        <w:rPr>
          <w:rFonts w:ascii="Times New Roman" w:hAnsi="Times New Roman" w:cs="Times New Roman"/>
          <w:color w:val="FF0000"/>
          <w:sz w:val="24"/>
          <w:szCs w:val="24"/>
        </w:rPr>
        <w:t xml:space="preserve"> </w:t>
      </w:r>
    </w:p>
    <w:p w14:paraId="1FCB9D09" w14:textId="77777777" w:rsidR="007A0D3F" w:rsidRPr="00377AD2" w:rsidRDefault="00025C80" w:rsidP="00FB4EDC">
      <w:pPr>
        <w:numPr>
          <w:ilvl w:val="0"/>
          <w:numId w:val="2"/>
        </w:numPr>
        <w:spacing w:after="0"/>
        <w:ind w:left="0" w:right="54" w:firstLine="0"/>
        <w:rPr>
          <w:rFonts w:ascii="Times New Roman" w:hAnsi="Times New Roman" w:cs="Times New Roman"/>
          <w:sz w:val="24"/>
          <w:szCs w:val="24"/>
        </w:rPr>
      </w:pPr>
      <w:r w:rsidRPr="00377AD2">
        <w:rPr>
          <w:rFonts w:ascii="Times New Roman" w:hAnsi="Times New Roman" w:cs="Times New Roman"/>
          <w:b/>
          <w:sz w:val="24"/>
          <w:szCs w:val="24"/>
        </w:rPr>
        <w:t xml:space="preserve">-  </w:t>
      </w:r>
      <w:r w:rsidRPr="00377AD2">
        <w:rPr>
          <w:rFonts w:ascii="Times New Roman" w:hAnsi="Times New Roman" w:cs="Times New Roman"/>
          <w:sz w:val="24"/>
          <w:szCs w:val="24"/>
        </w:rPr>
        <w:t xml:space="preserve">A prova de autenticidade de cópia de documento público ou particular poderá ser feita perante agente da Administração Pública Municipal, mediante apresentação de original ou de declaração de autenticidade por advogado, sob sua responsabilidade pessoal; </w:t>
      </w:r>
    </w:p>
    <w:p w14:paraId="61542B19" w14:textId="77777777" w:rsidR="007A0D3F" w:rsidRPr="00377AD2" w:rsidRDefault="00025C80" w:rsidP="00FB4EDC">
      <w:pPr>
        <w:numPr>
          <w:ilvl w:val="0"/>
          <w:numId w:val="2"/>
        </w:numPr>
        <w:spacing w:after="0"/>
        <w:ind w:left="0" w:right="54" w:firstLine="0"/>
        <w:rPr>
          <w:rFonts w:ascii="Times New Roman" w:hAnsi="Times New Roman" w:cs="Times New Roman"/>
          <w:sz w:val="24"/>
          <w:szCs w:val="24"/>
        </w:rPr>
      </w:pPr>
      <w:r w:rsidRPr="00377AD2">
        <w:rPr>
          <w:rFonts w:ascii="Times New Roman" w:hAnsi="Times New Roman" w:cs="Times New Roman"/>
          <w:b/>
          <w:sz w:val="24"/>
          <w:szCs w:val="24"/>
        </w:rPr>
        <w:t xml:space="preserve">-  </w:t>
      </w:r>
      <w:r w:rsidRPr="00377AD2">
        <w:rPr>
          <w:rFonts w:ascii="Times New Roman" w:hAnsi="Times New Roman" w:cs="Times New Roman"/>
          <w:sz w:val="24"/>
          <w:szCs w:val="24"/>
        </w:rPr>
        <w:t xml:space="preserve">O reconhecimento de firma somente será exigido quando houver dúvida de autenticidade, salvo imposição legal; </w:t>
      </w:r>
    </w:p>
    <w:p w14:paraId="75064D33" w14:textId="77777777" w:rsidR="007A0D3F" w:rsidRPr="00377AD2" w:rsidRDefault="00025C80" w:rsidP="00FB4EDC">
      <w:pPr>
        <w:numPr>
          <w:ilvl w:val="0"/>
          <w:numId w:val="2"/>
        </w:numPr>
        <w:spacing w:after="0"/>
        <w:ind w:left="0" w:right="54" w:firstLine="0"/>
        <w:rPr>
          <w:rFonts w:ascii="Times New Roman" w:hAnsi="Times New Roman" w:cs="Times New Roman"/>
          <w:sz w:val="24"/>
          <w:szCs w:val="24"/>
        </w:rPr>
      </w:pPr>
      <w:r w:rsidRPr="00377AD2">
        <w:rPr>
          <w:rFonts w:ascii="Times New Roman" w:hAnsi="Times New Roman" w:cs="Times New Roman"/>
          <w:b/>
          <w:sz w:val="24"/>
          <w:szCs w:val="24"/>
        </w:rPr>
        <w:t xml:space="preserve">-  </w:t>
      </w:r>
      <w:r w:rsidRPr="00377AD2">
        <w:rPr>
          <w:rFonts w:ascii="Times New Roman" w:hAnsi="Times New Roman" w:cs="Times New Roman"/>
          <w:sz w:val="24"/>
          <w:szCs w:val="24"/>
        </w:rPr>
        <w:t xml:space="preserve">Os atos serão preferencialmente digitais, de forma a permitir que sejam produzidos, comunicados, armazenados e validados por meio eletrônico; </w:t>
      </w:r>
    </w:p>
    <w:p w14:paraId="0DCC85AE" w14:textId="77777777" w:rsidR="007A0D3F" w:rsidRPr="00377AD2" w:rsidRDefault="00025C80" w:rsidP="00FB4EDC">
      <w:pPr>
        <w:numPr>
          <w:ilvl w:val="0"/>
          <w:numId w:val="2"/>
        </w:numPr>
        <w:ind w:left="0" w:right="54" w:firstLine="0"/>
        <w:rPr>
          <w:rFonts w:ascii="Times New Roman" w:hAnsi="Times New Roman" w:cs="Times New Roman"/>
          <w:sz w:val="24"/>
          <w:szCs w:val="24"/>
        </w:rPr>
      </w:pPr>
      <w:r w:rsidRPr="00377AD2">
        <w:rPr>
          <w:rFonts w:ascii="Times New Roman" w:hAnsi="Times New Roman" w:cs="Times New Roman"/>
          <w:b/>
          <w:sz w:val="24"/>
          <w:szCs w:val="24"/>
        </w:rPr>
        <w:lastRenderedPageBreak/>
        <w:t xml:space="preserve">-  </w:t>
      </w:r>
      <w:r w:rsidRPr="00377AD2">
        <w:rPr>
          <w:rFonts w:ascii="Times New Roman" w:hAnsi="Times New Roman" w:cs="Times New Roman"/>
          <w:sz w:val="24"/>
          <w:szCs w:val="24"/>
        </w:rPr>
        <w:t xml:space="preserve"> É permitida a identificação e assinatura digital por pessoa física ou jurídica em meio eletrônico, mediante certificado digital emitido em âmbito da Infraestrutura de Chaves Públicas Brasileira (ICP-Brasil). </w:t>
      </w:r>
    </w:p>
    <w:p w14:paraId="7A312A44" w14:textId="77777777" w:rsidR="007A0D3F" w:rsidRPr="00377AD2" w:rsidRDefault="00025C80" w:rsidP="00377AD2">
      <w:pPr>
        <w:spacing w:after="228" w:line="259" w:lineRule="auto"/>
        <w:ind w:left="0" w:firstLine="0"/>
        <w:jc w:val="left"/>
        <w:rPr>
          <w:rFonts w:ascii="Times New Roman" w:hAnsi="Times New Roman" w:cs="Times New Roman"/>
          <w:sz w:val="24"/>
          <w:szCs w:val="24"/>
        </w:rPr>
      </w:pPr>
      <w:r w:rsidRPr="00377AD2">
        <w:rPr>
          <w:rFonts w:ascii="Times New Roman" w:hAnsi="Times New Roman" w:cs="Times New Roman"/>
          <w:sz w:val="24"/>
          <w:szCs w:val="24"/>
        </w:rPr>
        <w:t xml:space="preserve"> </w:t>
      </w:r>
    </w:p>
    <w:p w14:paraId="4B2F6C89" w14:textId="77777777" w:rsidR="007A0D3F" w:rsidRPr="00377AD2" w:rsidRDefault="00025C80" w:rsidP="00377AD2">
      <w:pPr>
        <w:pStyle w:val="Ttulo3"/>
        <w:ind w:left="0" w:firstLine="0"/>
        <w:rPr>
          <w:rFonts w:ascii="Times New Roman" w:hAnsi="Times New Roman" w:cs="Times New Roman"/>
          <w:sz w:val="24"/>
          <w:szCs w:val="24"/>
        </w:rPr>
      </w:pPr>
      <w:r w:rsidRPr="00377AD2">
        <w:rPr>
          <w:rFonts w:ascii="Times New Roman" w:hAnsi="Times New Roman" w:cs="Times New Roman"/>
          <w:sz w:val="24"/>
          <w:szCs w:val="24"/>
        </w:rPr>
        <w:t xml:space="preserve">7. DOCUMENTAÇÃO PARA SER CREDENCIADO </w:t>
      </w:r>
    </w:p>
    <w:p w14:paraId="7563AB18" w14:textId="305CDD20" w:rsidR="007A0D3F" w:rsidRDefault="00377AD2" w:rsidP="00FB4EDC">
      <w:pPr>
        <w:pStyle w:val="PargrafodaLista"/>
        <w:numPr>
          <w:ilvl w:val="1"/>
          <w:numId w:val="17"/>
        </w:numPr>
        <w:spacing w:after="225" w:line="259" w:lineRule="auto"/>
        <w:ind w:left="0" w:right="54" w:firstLine="0"/>
        <w:rPr>
          <w:rFonts w:ascii="Times New Roman" w:hAnsi="Times New Roman" w:cs="Times New Roman"/>
          <w:sz w:val="24"/>
          <w:szCs w:val="24"/>
        </w:rPr>
      </w:pPr>
      <w:r w:rsidRPr="00377AD2">
        <w:rPr>
          <w:rFonts w:ascii="Times New Roman" w:hAnsi="Times New Roman" w:cs="Times New Roman"/>
          <w:color w:val="auto"/>
          <w:sz w:val="24"/>
          <w:szCs w:val="24"/>
        </w:rPr>
        <w:t xml:space="preserve">Para </w:t>
      </w:r>
      <w:r w:rsidRPr="00377AD2">
        <w:rPr>
          <w:rFonts w:ascii="Times New Roman" w:hAnsi="Times New Roman" w:cs="Times New Roman"/>
          <w:sz w:val="24"/>
          <w:szCs w:val="24"/>
        </w:rPr>
        <w:t xml:space="preserve">fins de comprovação de habilitação, deverão ser apresentados os documentos </w:t>
      </w:r>
      <w:r w:rsidRPr="00377AD2">
        <w:rPr>
          <w:rFonts w:ascii="Times New Roman" w:hAnsi="Times New Roman" w:cs="Times New Roman"/>
          <w:sz w:val="24"/>
          <w:szCs w:val="24"/>
          <w:u w:val="single" w:color="000000"/>
        </w:rPr>
        <w:t>relacionados no</w:t>
      </w:r>
      <w:r w:rsidR="000500CF">
        <w:rPr>
          <w:rFonts w:ascii="Times New Roman" w:hAnsi="Times New Roman" w:cs="Times New Roman"/>
          <w:sz w:val="24"/>
          <w:szCs w:val="24"/>
          <w:u w:val="single" w:color="000000"/>
        </w:rPr>
        <w:t xml:space="preserve"> item 16 do Termo de referência, </w:t>
      </w:r>
      <w:r w:rsidRPr="00377AD2">
        <w:rPr>
          <w:rFonts w:ascii="Times New Roman" w:hAnsi="Times New Roman" w:cs="Times New Roman"/>
          <w:sz w:val="24"/>
          <w:szCs w:val="24"/>
          <w:u w:val="single" w:color="000000"/>
        </w:rPr>
        <w:t>Anexo I</w:t>
      </w:r>
      <w:r w:rsidR="000500CF">
        <w:rPr>
          <w:rFonts w:ascii="Times New Roman" w:hAnsi="Times New Roman" w:cs="Times New Roman"/>
          <w:sz w:val="24"/>
          <w:szCs w:val="24"/>
          <w:u w:val="single" w:color="000000"/>
        </w:rPr>
        <w:t>,</w:t>
      </w:r>
      <w:r w:rsidRPr="00377AD2">
        <w:rPr>
          <w:rFonts w:ascii="Times New Roman" w:hAnsi="Times New Roman" w:cs="Times New Roman"/>
          <w:sz w:val="24"/>
          <w:szCs w:val="24"/>
        </w:rPr>
        <w:t xml:space="preserve"> com prazo vigente, à exceção daqueles que por sua natureza não contenham validade</w:t>
      </w:r>
      <w:r w:rsidR="00863355">
        <w:rPr>
          <w:rFonts w:ascii="Times New Roman" w:hAnsi="Times New Roman" w:cs="Times New Roman"/>
          <w:sz w:val="24"/>
          <w:szCs w:val="24"/>
        </w:rPr>
        <w:t>.</w:t>
      </w:r>
    </w:p>
    <w:p w14:paraId="79184869" w14:textId="5864ED90" w:rsidR="00863355" w:rsidRPr="00377AD2" w:rsidRDefault="00863355" w:rsidP="00FB4EDC">
      <w:pPr>
        <w:pStyle w:val="PargrafodaLista"/>
        <w:numPr>
          <w:ilvl w:val="1"/>
          <w:numId w:val="17"/>
        </w:numPr>
        <w:spacing w:after="225" w:line="259" w:lineRule="auto"/>
        <w:ind w:left="0" w:right="54" w:firstLine="0"/>
        <w:rPr>
          <w:rFonts w:ascii="Times New Roman" w:hAnsi="Times New Roman" w:cs="Times New Roman"/>
          <w:sz w:val="24"/>
          <w:szCs w:val="24"/>
        </w:rPr>
      </w:pPr>
      <w:r>
        <w:rPr>
          <w:rFonts w:ascii="Times New Roman" w:hAnsi="Times New Roman" w:cs="Times New Roman"/>
          <w:color w:val="auto"/>
          <w:sz w:val="24"/>
          <w:szCs w:val="24"/>
        </w:rPr>
        <w:t xml:space="preserve">A documentação de credenciamento deverá ser encaminhada para o e-mail: </w:t>
      </w:r>
      <w:hyperlink r:id="rId64" w:history="1">
        <w:r w:rsidRPr="00B51077">
          <w:rPr>
            <w:rStyle w:val="Hyperlink"/>
            <w:rFonts w:ascii="Times New Roman" w:hAnsi="Times New Roman" w:cs="Times New Roman"/>
            <w:sz w:val="24"/>
            <w:szCs w:val="24"/>
          </w:rPr>
          <w:t>licitacao@limaduarte.mg.leg.br</w:t>
        </w:r>
      </w:hyperlink>
      <w:r>
        <w:rPr>
          <w:rFonts w:ascii="Times New Roman" w:hAnsi="Times New Roman" w:cs="Times New Roman"/>
          <w:color w:val="auto"/>
          <w:sz w:val="24"/>
          <w:szCs w:val="24"/>
        </w:rPr>
        <w:t>, com o assunto “Credenciamento n° 0</w:t>
      </w:r>
      <w:r w:rsidR="00666D05">
        <w:rPr>
          <w:rFonts w:ascii="Times New Roman" w:hAnsi="Times New Roman" w:cs="Times New Roman"/>
          <w:color w:val="auto"/>
          <w:sz w:val="24"/>
          <w:szCs w:val="24"/>
        </w:rPr>
        <w:t>2</w:t>
      </w:r>
      <w:r>
        <w:rPr>
          <w:rFonts w:ascii="Times New Roman" w:hAnsi="Times New Roman" w:cs="Times New Roman"/>
          <w:color w:val="auto"/>
          <w:sz w:val="24"/>
          <w:szCs w:val="24"/>
        </w:rPr>
        <w:t>/2025”</w:t>
      </w:r>
    </w:p>
    <w:p w14:paraId="0BA7A412" w14:textId="77777777" w:rsidR="007A0D3F" w:rsidRPr="00377AD2" w:rsidRDefault="007A0D3F" w:rsidP="00377AD2">
      <w:pPr>
        <w:spacing w:after="0" w:line="240" w:lineRule="auto"/>
        <w:ind w:left="0" w:firstLine="0"/>
        <w:jc w:val="left"/>
        <w:rPr>
          <w:rFonts w:ascii="Times New Roman" w:hAnsi="Times New Roman" w:cs="Times New Roman"/>
          <w:sz w:val="24"/>
          <w:szCs w:val="24"/>
        </w:rPr>
      </w:pPr>
    </w:p>
    <w:p w14:paraId="394DECD4" w14:textId="77777777" w:rsidR="007A0D3F" w:rsidRPr="00377AD2" w:rsidRDefault="00025C80" w:rsidP="00377AD2">
      <w:pPr>
        <w:pStyle w:val="Ttulo3"/>
        <w:spacing w:after="0" w:line="240" w:lineRule="auto"/>
        <w:ind w:left="0" w:firstLine="0"/>
        <w:rPr>
          <w:rFonts w:ascii="Times New Roman" w:hAnsi="Times New Roman" w:cs="Times New Roman"/>
          <w:sz w:val="24"/>
          <w:szCs w:val="24"/>
        </w:rPr>
      </w:pPr>
      <w:r w:rsidRPr="00377AD2">
        <w:rPr>
          <w:rFonts w:ascii="Times New Roman" w:hAnsi="Times New Roman" w:cs="Times New Roman"/>
          <w:sz w:val="24"/>
          <w:szCs w:val="24"/>
        </w:rPr>
        <w:t xml:space="preserve">8. AVALIAÇÃO PELA COMISSÃO DE CONTRATAÇÃO </w:t>
      </w:r>
    </w:p>
    <w:p w14:paraId="7D8353E2" w14:textId="77777777" w:rsidR="007A0D3F" w:rsidRPr="00377AD2" w:rsidRDefault="00025C80" w:rsidP="00377AD2">
      <w:pPr>
        <w:spacing w:after="0" w:line="240" w:lineRule="auto"/>
        <w:ind w:left="0" w:right="54" w:firstLine="0"/>
        <w:rPr>
          <w:rFonts w:ascii="Times New Roman" w:hAnsi="Times New Roman" w:cs="Times New Roman"/>
          <w:sz w:val="24"/>
          <w:szCs w:val="24"/>
        </w:rPr>
      </w:pPr>
      <w:r w:rsidRPr="00377AD2">
        <w:rPr>
          <w:rFonts w:ascii="Times New Roman" w:eastAsia="Calibri" w:hAnsi="Times New Roman" w:cs="Times New Roman"/>
          <w:noProof/>
          <w:sz w:val="24"/>
          <w:szCs w:val="24"/>
        </w:rPr>
        <mc:AlternateContent>
          <mc:Choice Requires="wpg">
            <w:drawing>
              <wp:anchor distT="0" distB="0" distL="114300" distR="114300" simplePos="0" relativeHeight="251664384" behindDoc="0" locked="0" layoutInCell="1" allowOverlap="1" wp14:anchorId="2FAE56F9" wp14:editId="4E4B69B8">
                <wp:simplePos x="0" y="0"/>
                <wp:positionH relativeFrom="page">
                  <wp:posOffset>7349031</wp:posOffset>
                </wp:positionH>
                <wp:positionV relativeFrom="page">
                  <wp:posOffset>7476679</wp:posOffset>
                </wp:positionV>
                <wp:extent cx="189846" cy="618555"/>
                <wp:effectExtent l="0" t="0" r="0" b="0"/>
                <wp:wrapSquare wrapText="bothSides"/>
                <wp:docPr id="55636" name="Group 55636"/>
                <wp:cNvGraphicFramePr/>
                <a:graphic xmlns:a="http://schemas.openxmlformats.org/drawingml/2006/main">
                  <a:graphicData uri="http://schemas.microsoft.com/office/word/2010/wordprocessingGroup">
                    <wpg:wgp>
                      <wpg:cNvGrpSpPr/>
                      <wpg:grpSpPr>
                        <a:xfrm>
                          <a:off x="0" y="0"/>
                          <a:ext cx="189846" cy="618555"/>
                          <a:chOff x="0" y="0"/>
                          <a:chExt cx="189846" cy="618555"/>
                        </a:xfrm>
                      </wpg:grpSpPr>
                      <wps:wsp>
                        <wps:cNvPr id="1468" name="Rectangle 1468"/>
                        <wps:cNvSpPr/>
                        <wps:spPr>
                          <a:xfrm rot="-5399999">
                            <a:off x="86543" y="-66064"/>
                            <a:ext cx="37753" cy="151149"/>
                          </a:xfrm>
                          <a:prstGeom prst="rect">
                            <a:avLst/>
                          </a:prstGeom>
                          <a:ln>
                            <a:noFill/>
                          </a:ln>
                        </wps:spPr>
                        <wps:txbx>
                          <w:txbxContent>
                            <w:p w14:paraId="7F9486AD"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s:wsp>
                        <wps:cNvPr id="1470" name="Rectangle 1470"/>
                        <wps:cNvSpPr/>
                        <wps:spPr>
                          <a:xfrm rot="-5399999">
                            <a:off x="56697" y="219304"/>
                            <a:ext cx="37753" cy="151149"/>
                          </a:xfrm>
                          <a:prstGeom prst="rect">
                            <a:avLst/>
                          </a:prstGeom>
                          <a:ln>
                            <a:noFill/>
                          </a:ln>
                        </wps:spPr>
                        <wps:txbx>
                          <w:txbxContent>
                            <w:p w14:paraId="0AE39F5F"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1472" name="Rectangle 1472"/>
                        <wps:cNvSpPr/>
                        <wps:spPr>
                          <a:xfrm rot="-5399999">
                            <a:off x="132897" y="524104"/>
                            <a:ext cx="37753" cy="151149"/>
                          </a:xfrm>
                          <a:prstGeom prst="rect">
                            <a:avLst/>
                          </a:prstGeom>
                          <a:ln>
                            <a:noFill/>
                          </a:ln>
                        </wps:spPr>
                        <wps:txbx>
                          <w:txbxContent>
                            <w:p w14:paraId="2DE0E1F6"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1474" name="Rectangle 1474"/>
                        <wps:cNvSpPr/>
                        <wps:spPr>
                          <a:xfrm rot="-5399999">
                            <a:off x="56698" y="306173"/>
                            <a:ext cx="37754" cy="151149"/>
                          </a:xfrm>
                          <a:prstGeom prst="rect">
                            <a:avLst/>
                          </a:prstGeom>
                          <a:ln>
                            <a:noFill/>
                          </a:ln>
                        </wps:spPr>
                        <wps:txbx>
                          <w:txbxContent>
                            <w:p w14:paraId="47DF2838"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g:wgp>
                  </a:graphicData>
                </a:graphic>
              </wp:anchor>
            </w:drawing>
          </mc:Choice>
          <mc:Fallback>
            <w:pict>
              <v:group w14:anchorId="2FAE56F9" id="Group 55636" o:spid="_x0000_s1036" style="position:absolute;left:0;text-align:left;margin-left:578.65pt;margin-top:588.7pt;width:14.95pt;height:48.7pt;z-index:251664384;mso-position-horizontal-relative:page;mso-position-vertical-relative:page" coordsize="1898,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">
                <v:rect id="Rectangle 1468" o:spid="_x0000_s1037" style="position:absolute;left:866;top:-661;width:376;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" filled="f" stroked="f">
                  <v:textbox inset="0,0,0,0">
                    <w:txbxContent>
                      <w:p w14:paraId="7F9486AD" w14:textId="77777777" w:rsidR="00241141" w:rsidRDefault="00241141">
                        <w:pPr>
                          <w:spacing w:after="160" w:line="259" w:lineRule="auto"/>
                          <w:ind w:left="0" w:firstLine="0"/>
                          <w:jc w:val="left"/>
                        </w:pPr>
                        <w:r>
                          <w:rPr>
                            <w:i/>
                            <w:color w:val="404040"/>
                            <w:sz w:val="16"/>
                          </w:rPr>
                          <w:t xml:space="preserve"> </w:t>
                        </w:r>
                      </w:p>
                    </w:txbxContent>
                  </v:textbox>
                </v:rect>
                <v:rect id="Rectangle 1470" o:spid="_x0000_s1038" style="position:absolute;left:567;top:2193;width:377;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" filled="f" stroked="f">
                  <v:textbox inset="0,0,0,0">
                    <w:txbxContent>
                      <w:p w14:paraId="0AE39F5F" w14:textId="77777777" w:rsidR="00241141" w:rsidRDefault="00241141">
                        <w:pPr>
                          <w:spacing w:after="160" w:line="259" w:lineRule="auto"/>
                          <w:ind w:left="0" w:firstLine="0"/>
                          <w:jc w:val="left"/>
                        </w:pPr>
                        <w:r>
                          <w:rPr>
                            <w:i/>
                            <w:color w:val="808080"/>
                            <w:sz w:val="16"/>
                          </w:rPr>
                          <w:t xml:space="preserve"> </w:t>
                        </w:r>
                      </w:p>
                    </w:txbxContent>
                  </v:textbox>
                </v:rect>
                <v:rect id="Rectangle 1472" o:spid="_x0000_s1039" style="position:absolute;left:1328;top:5241;width:377;height:15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" filled="f" stroked="f">
                  <v:textbox inset="0,0,0,0">
                    <w:txbxContent>
                      <w:p w14:paraId="2DE0E1F6" w14:textId="77777777" w:rsidR="00241141" w:rsidRDefault="00241141">
                        <w:pPr>
                          <w:spacing w:after="160" w:line="259" w:lineRule="auto"/>
                          <w:ind w:left="0" w:firstLine="0"/>
                          <w:jc w:val="left"/>
                        </w:pPr>
                        <w:r>
                          <w:rPr>
                            <w:i/>
                            <w:color w:val="808080"/>
                            <w:sz w:val="16"/>
                          </w:rPr>
                          <w:t xml:space="preserve"> </w:t>
                        </w:r>
                      </w:p>
                    </w:txbxContent>
                  </v:textbox>
                </v:rect>
                <v:rect id="Rectangle 1474" o:spid="_x0000_s1040" style="position:absolute;left:567;top:3061;width:378;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" filled="f" stroked="f">
                  <v:textbox inset="0,0,0,0">
                    <w:txbxContent>
                      <w:p w14:paraId="47DF2838" w14:textId="77777777" w:rsidR="00241141" w:rsidRDefault="00241141">
                        <w:pPr>
                          <w:spacing w:after="160" w:line="259" w:lineRule="auto"/>
                          <w:ind w:left="0" w:firstLine="0"/>
                          <w:jc w:val="left"/>
                        </w:pPr>
                        <w:r>
                          <w:rPr>
                            <w:i/>
                            <w:color w:val="404040"/>
                            <w:sz w:val="16"/>
                          </w:rPr>
                          <w:t xml:space="preserve"> </w:t>
                        </w:r>
                      </w:p>
                    </w:txbxContent>
                  </v:textbox>
                </v:rect>
                <w10:wrap type="square" anchorx="page" anchory="page"/>
              </v:group>
            </w:pict>
          </mc:Fallback>
        </mc:AlternateContent>
      </w:r>
      <w:r w:rsidRPr="00377AD2">
        <w:rPr>
          <w:rFonts w:ascii="Times New Roman" w:hAnsi="Times New Roman" w:cs="Times New Roman"/>
          <w:b/>
          <w:sz w:val="24"/>
          <w:szCs w:val="24"/>
        </w:rPr>
        <w:t>8.1</w:t>
      </w:r>
      <w:r w:rsidRPr="00377AD2">
        <w:rPr>
          <w:rFonts w:ascii="Times New Roman" w:hAnsi="Times New Roman" w:cs="Times New Roman"/>
          <w:sz w:val="24"/>
          <w:szCs w:val="24"/>
        </w:rPr>
        <w:t xml:space="preserve"> No prazo máximo de </w:t>
      </w:r>
      <w:r w:rsidRPr="00377AD2">
        <w:rPr>
          <w:rFonts w:ascii="Times New Roman" w:hAnsi="Times New Roman" w:cs="Times New Roman"/>
          <w:b/>
          <w:sz w:val="24"/>
          <w:szCs w:val="24"/>
        </w:rPr>
        <w:t>0</w:t>
      </w:r>
      <w:r w:rsidR="00377AD2" w:rsidRPr="00377AD2">
        <w:rPr>
          <w:rFonts w:ascii="Times New Roman" w:hAnsi="Times New Roman" w:cs="Times New Roman"/>
          <w:b/>
          <w:sz w:val="24"/>
          <w:szCs w:val="24"/>
        </w:rPr>
        <w:t>3</w:t>
      </w:r>
      <w:r w:rsidRPr="00377AD2">
        <w:rPr>
          <w:rFonts w:ascii="Times New Roman" w:hAnsi="Times New Roman" w:cs="Times New Roman"/>
          <w:b/>
          <w:sz w:val="24"/>
          <w:szCs w:val="24"/>
        </w:rPr>
        <w:t xml:space="preserve"> (</w:t>
      </w:r>
      <w:r w:rsidR="00377AD2" w:rsidRPr="00377AD2">
        <w:rPr>
          <w:rFonts w:ascii="Times New Roman" w:hAnsi="Times New Roman" w:cs="Times New Roman"/>
          <w:b/>
          <w:sz w:val="24"/>
          <w:szCs w:val="24"/>
        </w:rPr>
        <w:t>três</w:t>
      </w:r>
      <w:r w:rsidRPr="00377AD2">
        <w:rPr>
          <w:rFonts w:ascii="Times New Roman" w:hAnsi="Times New Roman" w:cs="Times New Roman"/>
          <w:b/>
          <w:sz w:val="24"/>
          <w:szCs w:val="24"/>
        </w:rPr>
        <w:t>) dias úteis</w:t>
      </w:r>
      <w:r w:rsidRPr="00377AD2">
        <w:rPr>
          <w:rFonts w:ascii="Times New Roman" w:hAnsi="Times New Roman" w:cs="Times New Roman"/>
          <w:sz w:val="24"/>
          <w:szCs w:val="24"/>
        </w:rPr>
        <w:t xml:space="preserve">, a contar da data do protocolo da documentação pelo interessado, a </w:t>
      </w:r>
      <w:r w:rsidR="00377AD2" w:rsidRPr="00377AD2">
        <w:rPr>
          <w:rFonts w:ascii="Times New Roman" w:hAnsi="Times New Roman" w:cs="Times New Roman"/>
          <w:sz w:val="24"/>
          <w:szCs w:val="24"/>
        </w:rPr>
        <w:t>Agente de Contratação e equipe de apoio</w:t>
      </w:r>
      <w:r w:rsidRPr="00377AD2">
        <w:rPr>
          <w:rFonts w:ascii="Times New Roman" w:hAnsi="Times New Roman" w:cs="Times New Roman"/>
          <w:sz w:val="24"/>
          <w:szCs w:val="24"/>
        </w:rPr>
        <w:t xml:space="preserve"> dever</w:t>
      </w:r>
      <w:r w:rsidR="00377AD2" w:rsidRPr="00377AD2">
        <w:rPr>
          <w:rFonts w:ascii="Times New Roman" w:hAnsi="Times New Roman" w:cs="Times New Roman"/>
          <w:sz w:val="24"/>
          <w:szCs w:val="24"/>
        </w:rPr>
        <w:t>ão</w:t>
      </w:r>
      <w:r w:rsidRPr="00377AD2">
        <w:rPr>
          <w:rFonts w:ascii="Times New Roman" w:hAnsi="Times New Roman" w:cs="Times New Roman"/>
          <w:sz w:val="24"/>
          <w:szCs w:val="24"/>
        </w:rPr>
        <w:t xml:space="preserve"> lavrar ata quanto ao recebimento, exame e julgamento da documentação. </w:t>
      </w:r>
    </w:p>
    <w:p w14:paraId="32360142" w14:textId="77777777" w:rsidR="007A0D3F" w:rsidRPr="00377AD2" w:rsidRDefault="00025C80" w:rsidP="00377AD2">
      <w:pPr>
        <w:spacing w:after="0" w:line="240" w:lineRule="auto"/>
        <w:ind w:left="0" w:right="54" w:firstLine="0"/>
        <w:rPr>
          <w:rFonts w:ascii="Times New Roman" w:hAnsi="Times New Roman" w:cs="Times New Roman"/>
          <w:sz w:val="24"/>
          <w:szCs w:val="24"/>
        </w:rPr>
      </w:pPr>
      <w:r w:rsidRPr="00377AD2">
        <w:rPr>
          <w:rFonts w:ascii="Times New Roman" w:hAnsi="Times New Roman" w:cs="Times New Roman"/>
          <w:b/>
          <w:sz w:val="24"/>
          <w:szCs w:val="24"/>
        </w:rPr>
        <w:t>8.1.1</w:t>
      </w:r>
      <w:r w:rsidRPr="00377AD2">
        <w:rPr>
          <w:rFonts w:ascii="Times New Roman" w:hAnsi="Times New Roman" w:cs="Times New Roman"/>
          <w:sz w:val="24"/>
          <w:szCs w:val="24"/>
        </w:rPr>
        <w:t xml:space="preserve"> É responsabilidade </w:t>
      </w:r>
      <w:r w:rsidR="00377AD2" w:rsidRPr="00377AD2">
        <w:rPr>
          <w:rFonts w:ascii="Times New Roman" w:hAnsi="Times New Roman" w:cs="Times New Roman"/>
          <w:sz w:val="24"/>
          <w:szCs w:val="24"/>
        </w:rPr>
        <w:t>Agente de Contratação e Equipe de Apoio</w:t>
      </w:r>
      <w:r w:rsidRPr="00377AD2">
        <w:rPr>
          <w:rFonts w:ascii="Times New Roman" w:hAnsi="Times New Roman" w:cs="Times New Roman"/>
          <w:sz w:val="24"/>
          <w:szCs w:val="24"/>
        </w:rPr>
        <w:t xml:space="preserve"> verificar a existência de sanção que impeça a participação no credenciamento ou futura contratação, mediante consulta aos seguintes cadastros mantidos pela </w:t>
      </w:r>
      <w:hyperlink r:id="rId65">
        <w:r w:rsidRPr="00377AD2">
          <w:rPr>
            <w:rFonts w:ascii="Times New Roman" w:hAnsi="Times New Roman" w:cs="Times New Roman"/>
            <w:color w:val="0000FF"/>
            <w:sz w:val="24"/>
            <w:szCs w:val="24"/>
            <w:u w:val="single" w:color="0000FF"/>
          </w:rPr>
          <w:t>Controladoria</w:t>
        </w:r>
      </w:hyperlink>
      <w:hyperlink r:id="rId66">
        <w:r w:rsidRPr="00377AD2">
          <w:rPr>
            <w:rFonts w:ascii="Times New Roman" w:hAnsi="Times New Roman" w:cs="Times New Roman"/>
            <w:color w:val="0000FF"/>
            <w:sz w:val="24"/>
            <w:szCs w:val="24"/>
            <w:u w:val="single" w:color="0000FF"/>
          </w:rPr>
          <w:t>-</w:t>
        </w:r>
      </w:hyperlink>
      <w:hyperlink r:id="rId67">
        <w:r w:rsidRPr="00377AD2">
          <w:rPr>
            <w:rFonts w:ascii="Times New Roman" w:hAnsi="Times New Roman" w:cs="Times New Roman"/>
            <w:color w:val="0000FF"/>
            <w:sz w:val="24"/>
            <w:szCs w:val="24"/>
            <w:u w:val="single" w:color="0000FF"/>
          </w:rPr>
          <w:t>Geral da União (CGU)</w:t>
        </w:r>
      </w:hyperlink>
      <w:hyperlink r:id="rId68">
        <w:r w:rsidRPr="00377AD2">
          <w:rPr>
            <w:rFonts w:ascii="Times New Roman" w:hAnsi="Times New Roman" w:cs="Times New Roman"/>
            <w:sz w:val="24"/>
            <w:szCs w:val="24"/>
          </w:rPr>
          <w:t>:</w:t>
        </w:r>
      </w:hyperlink>
      <w:r w:rsidRPr="00377AD2">
        <w:rPr>
          <w:rFonts w:ascii="Times New Roman" w:hAnsi="Times New Roman" w:cs="Times New Roman"/>
          <w:sz w:val="24"/>
          <w:szCs w:val="24"/>
        </w:rPr>
        <w:t xml:space="preserve"> </w:t>
      </w:r>
    </w:p>
    <w:p w14:paraId="5CDB1A11" w14:textId="77777777" w:rsidR="007A0D3F" w:rsidRPr="00377AD2" w:rsidRDefault="00025C80" w:rsidP="00FB4EDC">
      <w:pPr>
        <w:numPr>
          <w:ilvl w:val="0"/>
          <w:numId w:val="3"/>
        </w:numPr>
        <w:spacing w:after="0" w:line="240" w:lineRule="auto"/>
        <w:ind w:left="0" w:firstLine="0"/>
        <w:jc w:val="left"/>
        <w:rPr>
          <w:rFonts w:ascii="Times New Roman" w:hAnsi="Times New Roman" w:cs="Times New Roman"/>
          <w:sz w:val="24"/>
          <w:szCs w:val="24"/>
        </w:rPr>
      </w:pPr>
      <w:hyperlink r:id="rId69">
        <w:r w:rsidRPr="00377AD2">
          <w:rPr>
            <w:rFonts w:ascii="Times New Roman" w:hAnsi="Times New Roman" w:cs="Times New Roman"/>
            <w:color w:val="0000FF"/>
            <w:sz w:val="24"/>
            <w:szCs w:val="24"/>
            <w:u w:val="single" w:color="0000FF"/>
          </w:rPr>
          <w:t>Cadastro Nacional de Empresas Inidôneas e Suspensas (CEIS)</w:t>
        </w:r>
      </w:hyperlink>
      <w:hyperlink r:id="rId70">
        <w:r w:rsidRPr="00377AD2">
          <w:rPr>
            <w:rFonts w:ascii="Times New Roman" w:hAnsi="Times New Roman" w:cs="Times New Roman"/>
            <w:sz w:val="24"/>
            <w:szCs w:val="24"/>
          </w:rPr>
          <w:t>;</w:t>
        </w:r>
      </w:hyperlink>
      <w:r w:rsidRPr="00377AD2">
        <w:rPr>
          <w:rFonts w:ascii="Times New Roman" w:hAnsi="Times New Roman" w:cs="Times New Roman"/>
          <w:sz w:val="24"/>
          <w:szCs w:val="24"/>
        </w:rPr>
        <w:t xml:space="preserve"> </w:t>
      </w:r>
    </w:p>
    <w:p w14:paraId="5C83D6E4" w14:textId="77777777" w:rsidR="007A0D3F" w:rsidRPr="00377AD2" w:rsidRDefault="00025C80" w:rsidP="00FB4EDC">
      <w:pPr>
        <w:numPr>
          <w:ilvl w:val="0"/>
          <w:numId w:val="3"/>
        </w:numPr>
        <w:spacing w:after="0" w:line="240" w:lineRule="auto"/>
        <w:ind w:left="0" w:firstLine="0"/>
        <w:jc w:val="left"/>
        <w:rPr>
          <w:rFonts w:ascii="Times New Roman" w:hAnsi="Times New Roman" w:cs="Times New Roman"/>
          <w:sz w:val="24"/>
          <w:szCs w:val="24"/>
        </w:rPr>
      </w:pPr>
      <w:hyperlink r:id="rId71">
        <w:r w:rsidRPr="00377AD2">
          <w:rPr>
            <w:rFonts w:ascii="Times New Roman" w:hAnsi="Times New Roman" w:cs="Times New Roman"/>
            <w:color w:val="0000FF"/>
            <w:sz w:val="24"/>
            <w:szCs w:val="24"/>
            <w:u w:val="single" w:color="0000FF"/>
          </w:rPr>
          <w:t>Cadastro Nacional de Empresas Punidas (CNEP)</w:t>
        </w:r>
      </w:hyperlink>
      <w:hyperlink r:id="rId72">
        <w:r w:rsidRPr="00377AD2">
          <w:rPr>
            <w:rFonts w:ascii="Times New Roman" w:hAnsi="Times New Roman" w:cs="Times New Roman"/>
            <w:sz w:val="24"/>
            <w:szCs w:val="24"/>
          </w:rPr>
          <w:t>.</w:t>
        </w:r>
      </w:hyperlink>
      <w:r w:rsidRPr="00377AD2">
        <w:rPr>
          <w:rFonts w:ascii="Times New Roman" w:hAnsi="Times New Roman" w:cs="Times New Roman"/>
          <w:sz w:val="24"/>
          <w:szCs w:val="24"/>
        </w:rPr>
        <w:t xml:space="preserve"> </w:t>
      </w:r>
    </w:p>
    <w:p w14:paraId="48D7C511" w14:textId="77777777" w:rsidR="007A0D3F" w:rsidRPr="00377AD2" w:rsidRDefault="00025C80" w:rsidP="00377AD2">
      <w:pPr>
        <w:spacing w:after="0" w:line="240" w:lineRule="auto"/>
        <w:ind w:left="0" w:right="54" w:firstLine="0"/>
        <w:rPr>
          <w:rFonts w:ascii="Times New Roman" w:hAnsi="Times New Roman" w:cs="Times New Roman"/>
          <w:sz w:val="24"/>
          <w:szCs w:val="24"/>
        </w:rPr>
      </w:pPr>
      <w:r w:rsidRPr="00377AD2">
        <w:rPr>
          <w:rFonts w:ascii="Times New Roman" w:hAnsi="Times New Roman" w:cs="Times New Roman"/>
          <w:b/>
          <w:sz w:val="24"/>
          <w:szCs w:val="24"/>
        </w:rPr>
        <w:t>8.1.2</w:t>
      </w:r>
      <w:r w:rsidRPr="00377AD2">
        <w:rPr>
          <w:rFonts w:ascii="Times New Roman" w:hAnsi="Times New Roman" w:cs="Times New Roman"/>
          <w:sz w:val="24"/>
          <w:szCs w:val="24"/>
        </w:rPr>
        <w:t xml:space="preserve"> A consulta será feita no seguinte link: </w:t>
      </w:r>
      <w:hyperlink r:id="rId73">
        <w:r w:rsidRPr="00377AD2">
          <w:rPr>
            <w:rFonts w:ascii="Times New Roman" w:hAnsi="Times New Roman" w:cs="Times New Roman"/>
            <w:color w:val="0000FF"/>
            <w:sz w:val="24"/>
            <w:szCs w:val="24"/>
            <w:u w:val="single" w:color="0000FF"/>
          </w:rPr>
          <w:t>https://certidoes.cgu.gov.br/</w:t>
        </w:r>
      </w:hyperlink>
      <w:hyperlink r:id="rId74">
        <w:r w:rsidRPr="00377AD2">
          <w:rPr>
            <w:rFonts w:ascii="Times New Roman" w:hAnsi="Times New Roman" w:cs="Times New Roman"/>
            <w:sz w:val="24"/>
            <w:szCs w:val="24"/>
          </w:rPr>
          <w:t xml:space="preserve"> </w:t>
        </w:r>
      </w:hyperlink>
      <w:r w:rsidRPr="00377AD2">
        <w:rPr>
          <w:rFonts w:ascii="Times New Roman" w:hAnsi="Times New Roman" w:cs="Times New Roman"/>
          <w:sz w:val="24"/>
          <w:szCs w:val="24"/>
        </w:rPr>
        <w:t xml:space="preserve"> </w:t>
      </w:r>
    </w:p>
    <w:p w14:paraId="18AFE7A8" w14:textId="77777777" w:rsidR="007A0D3F" w:rsidRPr="00377AD2" w:rsidRDefault="00025C80" w:rsidP="00377AD2">
      <w:pPr>
        <w:spacing w:after="0" w:line="240" w:lineRule="auto"/>
        <w:ind w:left="0" w:right="43" w:firstLine="0"/>
        <w:rPr>
          <w:rFonts w:ascii="Times New Roman" w:hAnsi="Times New Roman" w:cs="Times New Roman"/>
          <w:sz w:val="24"/>
          <w:szCs w:val="24"/>
        </w:rPr>
      </w:pPr>
      <w:r w:rsidRPr="00377AD2">
        <w:rPr>
          <w:rFonts w:ascii="Times New Roman" w:hAnsi="Times New Roman" w:cs="Times New Roman"/>
          <w:b/>
          <w:sz w:val="24"/>
          <w:szCs w:val="24"/>
        </w:rPr>
        <w:t>8.1.3</w:t>
      </w:r>
      <w:r w:rsidRPr="00377AD2">
        <w:rPr>
          <w:rFonts w:ascii="Times New Roman" w:hAnsi="Times New Roman" w:cs="Times New Roman"/>
          <w:sz w:val="24"/>
          <w:szCs w:val="24"/>
        </w:rPr>
        <w:t xml:space="preserve"> A consulta aos cadastros acima referidos </w:t>
      </w:r>
      <w:r w:rsidRPr="00377AD2">
        <w:rPr>
          <w:rFonts w:ascii="Times New Roman" w:hAnsi="Times New Roman" w:cs="Times New Roman"/>
          <w:b/>
          <w:sz w:val="24"/>
          <w:szCs w:val="24"/>
        </w:rPr>
        <w:t>será</w:t>
      </w:r>
      <w:r w:rsidRPr="00377AD2">
        <w:rPr>
          <w:rFonts w:ascii="Times New Roman" w:hAnsi="Times New Roman" w:cs="Times New Roman"/>
          <w:sz w:val="24"/>
          <w:szCs w:val="24"/>
        </w:rPr>
        <w:t xml:space="preserve"> realizada </w:t>
      </w:r>
      <w:r w:rsidRPr="00377AD2">
        <w:rPr>
          <w:rFonts w:ascii="Times New Roman" w:hAnsi="Times New Roman" w:cs="Times New Roman"/>
          <w:b/>
          <w:sz w:val="24"/>
          <w:szCs w:val="24"/>
        </w:rPr>
        <w:t xml:space="preserve">em nome do fornecedor </w:t>
      </w:r>
      <w:r w:rsidRPr="00377AD2">
        <w:rPr>
          <w:rFonts w:ascii="Times New Roman" w:hAnsi="Times New Roman" w:cs="Times New Roman"/>
          <w:b/>
          <w:sz w:val="24"/>
          <w:szCs w:val="24"/>
          <w:u w:val="single" w:color="000000"/>
        </w:rPr>
        <w:t>e</w:t>
      </w:r>
      <w:r w:rsidRPr="00377AD2">
        <w:rPr>
          <w:rFonts w:ascii="Times New Roman" w:hAnsi="Times New Roman" w:cs="Times New Roman"/>
          <w:b/>
          <w:sz w:val="24"/>
          <w:szCs w:val="24"/>
        </w:rPr>
        <w:t xml:space="preserve"> também de seu sócio majoritário</w:t>
      </w:r>
      <w:r w:rsidRPr="00377AD2">
        <w:rPr>
          <w:rFonts w:ascii="Times New Roman" w:hAnsi="Times New Roman" w:cs="Times New Roman"/>
          <w:sz w:val="24"/>
          <w:szCs w:val="24"/>
        </w:rPr>
        <w:t xml:space="preserve">, por força do </w:t>
      </w:r>
      <w:hyperlink r:id="rId75" w:anchor="art12">
        <w:r w:rsidRPr="00377AD2">
          <w:rPr>
            <w:rFonts w:ascii="Times New Roman" w:hAnsi="Times New Roman" w:cs="Times New Roman"/>
            <w:color w:val="0000FF"/>
            <w:sz w:val="24"/>
            <w:szCs w:val="24"/>
            <w:u w:val="single" w:color="0000FF"/>
          </w:rPr>
          <w:t>art. 12 da Lei nº 8.429/1992</w:t>
        </w:r>
      </w:hyperlink>
      <w:hyperlink r:id="rId76" w:anchor="art12">
        <w:r w:rsidRPr="00377AD2">
          <w:rPr>
            <w:rFonts w:ascii="Times New Roman" w:hAnsi="Times New Roman" w:cs="Times New Roman"/>
            <w:sz w:val="24"/>
            <w:szCs w:val="24"/>
          </w:rPr>
          <w:t xml:space="preserve"> </w:t>
        </w:r>
      </w:hyperlink>
      <w:r w:rsidRPr="00377AD2">
        <w:rPr>
          <w:rFonts w:ascii="Times New Roman" w:hAnsi="Times New Roman" w:cs="Times New Roman"/>
          <w:sz w:val="24"/>
          <w:szCs w:val="24"/>
        </w:rPr>
        <w:t>(</w:t>
      </w:r>
      <w:r w:rsidRPr="00377AD2">
        <w:rPr>
          <w:rFonts w:ascii="Times New Roman" w:hAnsi="Times New Roman" w:cs="Times New Roman"/>
          <w:i/>
          <w:sz w:val="24"/>
          <w:szCs w:val="24"/>
        </w:rPr>
        <w:t>Dispõe sobre as sanções aplicáveis em virtude da prática de atos de improbidade administrativa, de que trata o § 4º do art. 37 da Constituição Federal; e dá outras providências</w:t>
      </w:r>
      <w:r w:rsidRPr="00377AD2">
        <w:rPr>
          <w:rFonts w:ascii="Times New Roman" w:hAnsi="Times New Roman" w:cs="Times New Roman"/>
          <w:sz w:val="24"/>
          <w:szCs w:val="24"/>
        </w:rPr>
        <w:t xml:space="preserve">). </w:t>
      </w:r>
    </w:p>
    <w:p w14:paraId="2F56E0A3" w14:textId="77777777" w:rsidR="007A0D3F" w:rsidRPr="00377AD2" w:rsidRDefault="00025C80" w:rsidP="00377AD2">
      <w:pPr>
        <w:spacing w:after="0" w:line="240" w:lineRule="auto"/>
        <w:ind w:left="0" w:right="54" w:firstLine="0"/>
        <w:rPr>
          <w:rFonts w:ascii="Times New Roman" w:hAnsi="Times New Roman" w:cs="Times New Roman"/>
          <w:sz w:val="24"/>
          <w:szCs w:val="24"/>
        </w:rPr>
      </w:pPr>
      <w:r w:rsidRPr="00377AD2">
        <w:rPr>
          <w:rFonts w:ascii="Times New Roman" w:hAnsi="Times New Roman" w:cs="Times New Roman"/>
          <w:b/>
          <w:sz w:val="24"/>
          <w:szCs w:val="24"/>
        </w:rPr>
        <w:t>8.1.4</w:t>
      </w:r>
      <w:r w:rsidRPr="00377AD2">
        <w:rPr>
          <w:rFonts w:ascii="Times New Roman" w:hAnsi="Times New Roman" w:cs="Times New Roman"/>
          <w:sz w:val="24"/>
          <w:szCs w:val="24"/>
        </w:rPr>
        <w:t xml:space="preserve"> A verificação visa coibir o disposto no </w:t>
      </w:r>
      <w:hyperlink r:id="rId77" w:anchor="art337m">
        <w:r w:rsidRPr="00377AD2">
          <w:rPr>
            <w:rFonts w:ascii="Times New Roman" w:hAnsi="Times New Roman" w:cs="Times New Roman"/>
            <w:color w:val="0000FF"/>
            <w:sz w:val="24"/>
            <w:szCs w:val="24"/>
            <w:u w:val="single" w:color="0000FF"/>
          </w:rPr>
          <w:t>art. 337</w:t>
        </w:r>
      </w:hyperlink>
      <w:hyperlink r:id="rId78" w:anchor="art337m">
        <w:r w:rsidRPr="00377AD2">
          <w:rPr>
            <w:rFonts w:ascii="Times New Roman" w:hAnsi="Times New Roman" w:cs="Times New Roman"/>
            <w:color w:val="0000FF"/>
            <w:sz w:val="24"/>
            <w:szCs w:val="24"/>
            <w:u w:val="single" w:color="0000FF"/>
          </w:rPr>
          <w:t>-</w:t>
        </w:r>
      </w:hyperlink>
      <w:hyperlink r:id="rId79" w:anchor="art337m">
        <w:r w:rsidRPr="00377AD2">
          <w:rPr>
            <w:rFonts w:ascii="Times New Roman" w:hAnsi="Times New Roman" w:cs="Times New Roman"/>
            <w:color w:val="0000FF"/>
            <w:sz w:val="24"/>
            <w:szCs w:val="24"/>
            <w:u w:val="single" w:color="0000FF"/>
          </w:rPr>
          <w:t>M do Código Penal</w:t>
        </w:r>
      </w:hyperlink>
      <w:hyperlink r:id="rId80" w:anchor="art337m">
        <w:r w:rsidRPr="00377AD2">
          <w:rPr>
            <w:rFonts w:ascii="Times New Roman" w:hAnsi="Times New Roman" w:cs="Times New Roman"/>
            <w:sz w:val="24"/>
            <w:szCs w:val="24"/>
            <w:vertAlign w:val="superscript"/>
          </w:rPr>
          <w:t>1</w:t>
        </w:r>
      </w:hyperlink>
      <w:r w:rsidRPr="00377AD2">
        <w:rPr>
          <w:rFonts w:ascii="Times New Roman" w:hAnsi="Times New Roman" w:cs="Times New Roman"/>
          <w:sz w:val="24"/>
          <w:szCs w:val="24"/>
        </w:rPr>
        <w:t xml:space="preserve">. </w:t>
      </w:r>
    </w:p>
    <w:p w14:paraId="32F4A76E" w14:textId="77777777" w:rsidR="007A0D3F" w:rsidRPr="00377AD2" w:rsidRDefault="00025C80" w:rsidP="00377AD2">
      <w:pPr>
        <w:spacing w:after="0" w:line="240" w:lineRule="auto"/>
        <w:ind w:left="0" w:right="54" w:firstLine="0"/>
        <w:rPr>
          <w:rFonts w:ascii="Times New Roman" w:hAnsi="Times New Roman" w:cs="Times New Roman"/>
          <w:sz w:val="24"/>
          <w:szCs w:val="24"/>
        </w:rPr>
      </w:pPr>
      <w:r w:rsidRPr="00377AD2">
        <w:rPr>
          <w:rFonts w:ascii="Times New Roman" w:hAnsi="Times New Roman" w:cs="Times New Roman"/>
          <w:b/>
          <w:sz w:val="24"/>
          <w:szCs w:val="24"/>
        </w:rPr>
        <w:t>8.2</w:t>
      </w:r>
      <w:r w:rsidRPr="00377AD2">
        <w:rPr>
          <w:rFonts w:ascii="Times New Roman" w:hAnsi="Times New Roman" w:cs="Times New Roman"/>
          <w:sz w:val="24"/>
          <w:szCs w:val="24"/>
        </w:rPr>
        <w:t xml:space="preserve"> A Comissão de Contratação poderá oferecer prazo máximo de </w:t>
      </w:r>
      <w:r w:rsidRPr="00377AD2">
        <w:rPr>
          <w:rFonts w:ascii="Times New Roman" w:hAnsi="Times New Roman" w:cs="Times New Roman"/>
          <w:b/>
          <w:sz w:val="24"/>
          <w:szCs w:val="24"/>
        </w:rPr>
        <w:t>0</w:t>
      </w:r>
      <w:r w:rsidR="00377AD2" w:rsidRPr="00377AD2">
        <w:rPr>
          <w:rFonts w:ascii="Times New Roman" w:hAnsi="Times New Roman" w:cs="Times New Roman"/>
          <w:b/>
          <w:sz w:val="24"/>
          <w:szCs w:val="24"/>
        </w:rPr>
        <w:t>3</w:t>
      </w:r>
      <w:r w:rsidRPr="00377AD2">
        <w:rPr>
          <w:rFonts w:ascii="Times New Roman" w:hAnsi="Times New Roman" w:cs="Times New Roman"/>
          <w:b/>
          <w:sz w:val="24"/>
          <w:szCs w:val="24"/>
        </w:rPr>
        <w:t xml:space="preserve"> (três) dias úteis</w:t>
      </w:r>
      <w:r w:rsidRPr="00377AD2">
        <w:rPr>
          <w:rFonts w:ascii="Times New Roman" w:hAnsi="Times New Roman" w:cs="Times New Roman"/>
          <w:sz w:val="24"/>
          <w:szCs w:val="24"/>
        </w:rPr>
        <w:t xml:space="preserve"> para o interessado regularizar documentação, não sendo permitida a substituição ou a apresentação de novos documentos, salvo em sede de diligência, para (</w:t>
      </w:r>
      <w:hyperlink r:id="rId81" w:anchor="art64">
        <w:r w:rsidRPr="00377AD2">
          <w:rPr>
            <w:rFonts w:ascii="Times New Roman" w:hAnsi="Times New Roman" w:cs="Times New Roman"/>
            <w:color w:val="0000FF"/>
            <w:sz w:val="24"/>
            <w:szCs w:val="24"/>
            <w:u w:val="single" w:color="0000FF"/>
          </w:rPr>
          <w:t>art. 64 da Lei nº 14.133/2021</w:t>
        </w:r>
      </w:hyperlink>
      <w:hyperlink r:id="rId82" w:anchor="art64">
        <w:r w:rsidRPr="00377AD2">
          <w:rPr>
            <w:rFonts w:ascii="Times New Roman" w:hAnsi="Times New Roman" w:cs="Times New Roman"/>
            <w:sz w:val="24"/>
            <w:szCs w:val="24"/>
          </w:rPr>
          <w:t>)</w:t>
        </w:r>
      </w:hyperlink>
      <w:r w:rsidRPr="00377AD2">
        <w:rPr>
          <w:rFonts w:ascii="Times New Roman" w:hAnsi="Times New Roman" w:cs="Times New Roman"/>
          <w:sz w:val="24"/>
          <w:szCs w:val="24"/>
        </w:rPr>
        <w:t xml:space="preserve">: </w:t>
      </w:r>
    </w:p>
    <w:p w14:paraId="6EC7F51C" w14:textId="77777777" w:rsidR="00377AD2" w:rsidRPr="00377AD2" w:rsidRDefault="00025C80" w:rsidP="00377AD2">
      <w:pPr>
        <w:spacing w:after="0" w:line="240" w:lineRule="auto"/>
        <w:ind w:left="0" w:right="54" w:firstLine="0"/>
        <w:rPr>
          <w:rFonts w:ascii="Times New Roman" w:hAnsi="Times New Roman" w:cs="Times New Roman"/>
          <w:sz w:val="24"/>
          <w:szCs w:val="24"/>
        </w:rPr>
      </w:pPr>
      <w:r w:rsidRPr="00377AD2">
        <w:rPr>
          <w:rFonts w:ascii="Times New Roman" w:hAnsi="Times New Roman" w:cs="Times New Roman"/>
          <w:b/>
          <w:sz w:val="24"/>
          <w:szCs w:val="24"/>
        </w:rPr>
        <w:t xml:space="preserve">I - </w:t>
      </w:r>
      <w:r w:rsidRPr="00377AD2">
        <w:rPr>
          <w:rFonts w:ascii="Times New Roman" w:hAnsi="Times New Roman" w:cs="Times New Roman"/>
          <w:sz w:val="24"/>
          <w:szCs w:val="24"/>
        </w:rPr>
        <w:t xml:space="preserve">Complementação de informações acerca dos documentos já apresentados e desde que necessária para apurar fatos existentes à época da abertura do chamamento; </w:t>
      </w:r>
    </w:p>
    <w:p w14:paraId="08131E53" w14:textId="77777777" w:rsidR="007A0D3F" w:rsidRPr="00377AD2" w:rsidRDefault="00025C80" w:rsidP="00377AD2">
      <w:pPr>
        <w:spacing w:after="0" w:line="240" w:lineRule="auto"/>
        <w:ind w:left="0" w:right="54" w:firstLine="0"/>
        <w:rPr>
          <w:rFonts w:ascii="Times New Roman" w:hAnsi="Times New Roman" w:cs="Times New Roman"/>
          <w:sz w:val="24"/>
          <w:szCs w:val="24"/>
        </w:rPr>
      </w:pPr>
      <w:r w:rsidRPr="00377AD2">
        <w:rPr>
          <w:rFonts w:ascii="Times New Roman" w:hAnsi="Times New Roman" w:cs="Times New Roman"/>
          <w:b/>
          <w:sz w:val="24"/>
          <w:szCs w:val="24"/>
        </w:rPr>
        <w:t xml:space="preserve">II - </w:t>
      </w:r>
      <w:r w:rsidRPr="00377AD2">
        <w:rPr>
          <w:rFonts w:ascii="Times New Roman" w:hAnsi="Times New Roman" w:cs="Times New Roman"/>
          <w:sz w:val="24"/>
          <w:szCs w:val="24"/>
        </w:rPr>
        <w:t xml:space="preserve">Atualização de documentos cuja validade tenha expirado após a data de recebimento da documentação. </w:t>
      </w:r>
    </w:p>
    <w:p w14:paraId="607F0009" w14:textId="77777777" w:rsidR="007A0D3F" w:rsidRPr="00377AD2" w:rsidRDefault="00025C80" w:rsidP="00377AD2">
      <w:pPr>
        <w:spacing w:after="0" w:line="240" w:lineRule="auto"/>
        <w:ind w:left="0" w:right="54" w:firstLine="0"/>
        <w:rPr>
          <w:rFonts w:ascii="Times New Roman" w:hAnsi="Times New Roman" w:cs="Times New Roman"/>
          <w:sz w:val="24"/>
          <w:szCs w:val="24"/>
        </w:rPr>
      </w:pPr>
      <w:r w:rsidRPr="00377AD2">
        <w:rPr>
          <w:rFonts w:ascii="Times New Roman" w:hAnsi="Times New Roman" w:cs="Times New Roman"/>
          <w:b/>
          <w:sz w:val="24"/>
          <w:szCs w:val="24"/>
        </w:rPr>
        <w:t>8.2.1</w:t>
      </w:r>
      <w:r w:rsidRPr="00377AD2">
        <w:rPr>
          <w:rFonts w:ascii="Times New Roman" w:hAnsi="Times New Roman" w:cs="Times New Roman"/>
          <w:sz w:val="24"/>
          <w:szCs w:val="24"/>
        </w:rPr>
        <w:t xml:space="preserve"> Na análise dos documentos a Comissão de Contratação poderá sanar erros ou falhas que não alterem a substância dos documentos e sua validade jurídica, mediante despacho fundamentado registrado e acessível a todos, atribuindo-lhes eficácia para fins de aptidão ao credenciamento (</w:t>
      </w:r>
      <w:hyperlink r:id="rId83" w:anchor="art64%C2%A71">
        <w:r w:rsidRPr="00377AD2">
          <w:rPr>
            <w:rFonts w:ascii="Times New Roman" w:hAnsi="Times New Roman" w:cs="Times New Roman"/>
            <w:color w:val="0000FF"/>
            <w:sz w:val="24"/>
            <w:szCs w:val="24"/>
            <w:u w:val="single" w:color="0000FF"/>
          </w:rPr>
          <w:t>art.</w:t>
        </w:r>
      </w:hyperlink>
      <w:r w:rsidR="00377AD2" w:rsidRPr="00377AD2">
        <w:rPr>
          <w:rFonts w:ascii="Times New Roman" w:hAnsi="Times New Roman" w:cs="Times New Roman"/>
          <w:sz w:val="24"/>
          <w:szCs w:val="24"/>
        </w:rPr>
        <w:t xml:space="preserve"> </w:t>
      </w:r>
      <w:hyperlink r:id="rId84" w:anchor="art64%C2%A71">
        <w:r w:rsidRPr="00377AD2">
          <w:rPr>
            <w:rFonts w:ascii="Times New Roman" w:hAnsi="Times New Roman" w:cs="Times New Roman"/>
            <w:color w:val="0000FF"/>
            <w:sz w:val="24"/>
            <w:szCs w:val="24"/>
            <w:u w:val="single" w:color="0000FF"/>
          </w:rPr>
          <w:t>64, § 1º da Lei nº 14.133/2021</w:t>
        </w:r>
      </w:hyperlink>
      <w:hyperlink r:id="rId85" w:anchor="art64%C2%A71">
        <w:r w:rsidRPr="00377AD2">
          <w:rPr>
            <w:rFonts w:ascii="Times New Roman" w:hAnsi="Times New Roman" w:cs="Times New Roman"/>
            <w:sz w:val="24"/>
            <w:szCs w:val="24"/>
          </w:rPr>
          <w:t>)</w:t>
        </w:r>
      </w:hyperlink>
      <w:r w:rsidRPr="00377AD2">
        <w:rPr>
          <w:rFonts w:ascii="Times New Roman" w:hAnsi="Times New Roman" w:cs="Times New Roman"/>
          <w:sz w:val="24"/>
          <w:szCs w:val="24"/>
        </w:rPr>
        <w:t xml:space="preserve">. </w:t>
      </w:r>
    </w:p>
    <w:p w14:paraId="033147B8" w14:textId="77777777" w:rsidR="007A0D3F" w:rsidRPr="000861E8" w:rsidRDefault="00025C80">
      <w:pPr>
        <w:spacing w:after="228" w:line="259" w:lineRule="auto"/>
        <w:ind w:left="994" w:firstLine="0"/>
        <w:jc w:val="left"/>
        <w:rPr>
          <w:rFonts w:ascii="Times New Roman" w:hAnsi="Times New Roman" w:cs="Times New Roman"/>
          <w:sz w:val="24"/>
          <w:szCs w:val="24"/>
          <w:highlight w:val="yellow"/>
        </w:rPr>
      </w:pPr>
      <w:r w:rsidRPr="000861E8">
        <w:rPr>
          <w:rFonts w:ascii="Times New Roman" w:hAnsi="Times New Roman" w:cs="Times New Roman"/>
          <w:sz w:val="24"/>
          <w:szCs w:val="24"/>
          <w:highlight w:val="yellow"/>
        </w:rPr>
        <w:t xml:space="preserve"> </w:t>
      </w:r>
    </w:p>
    <w:p w14:paraId="14990748" w14:textId="77777777" w:rsidR="007A0D3F" w:rsidRPr="00622A6A" w:rsidRDefault="00025C80" w:rsidP="00622A6A">
      <w:pPr>
        <w:pStyle w:val="Ttulo3"/>
        <w:ind w:left="0" w:firstLine="0"/>
        <w:rPr>
          <w:rFonts w:ascii="Times New Roman" w:hAnsi="Times New Roman" w:cs="Times New Roman"/>
          <w:sz w:val="24"/>
          <w:szCs w:val="24"/>
        </w:rPr>
      </w:pPr>
      <w:r w:rsidRPr="00622A6A">
        <w:rPr>
          <w:rFonts w:ascii="Times New Roman" w:hAnsi="Times New Roman" w:cs="Times New Roman"/>
          <w:sz w:val="24"/>
          <w:szCs w:val="24"/>
        </w:rPr>
        <w:lastRenderedPageBreak/>
        <w:t xml:space="preserve">9. CREDENCIAMENTO </w:t>
      </w:r>
    </w:p>
    <w:p w14:paraId="4DB919CB" w14:textId="77777777" w:rsidR="007A0D3F" w:rsidRPr="00622A6A" w:rsidRDefault="00025C80" w:rsidP="00622A6A">
      <w:pPr>
        <w:spacing w:after="0" w:line="240" w:lineRule="auto"/>
        <w:ind w:left="0" w:right="57" w:firstLine="0"/>
        <w:rPr>
          <w:rFonts w:ascii="Times New Roman" w:hAnsi="Times New Roman" w:cs="Times New Roman"/>
          <w:sz w:val="24"/>
          <w:szCs w:val="24"/>
        </w:rPr>
      </w:pPr>
      <w:r w:rsidRPr="00622A6A">
        <w:rPr>
          <w:rFonts w:ascii="Times New Roman" w:hAnsi="Times New Roman" w:cs="Times New Roman"/>
          <w:b/>
          <w:sz w:val="24"/>
          <w:szCs w:val="24"/>
        </w:rPr>
        <w:t>9.1</w:t>
      </w:r>
      <w:r w:rsidRPr="00622A6A">
        <w:rPr>
          <w:rFonts w:ascii="Times New Roman" w:hAnsi="Times New Roman" w:cs="Times New Roman"/>
          <w:sz w:val="24"/>
          <w:szCs w:val="24"/>
        </w:rPr>
        <w:t xml:space="preserve"> A ata lavrada pela </w:t>
      </w:r>
      <w:r w:rsidR="00D82492" w:rsidRPr="00622A6A">
        <w:rPr>
          <w:rFonts w:ascii="Times New Roman" w:hAnsi="Times New Roman" w:cs="Times New Roman"/>
          <w:sz w:val="24"/>
          <w:szCs w:val="24"/>
        </w:rPr>
        <w:t>Agente de Contratação Equipe de apoio</w:t>
      </w:r>
      <w:r w:rsidRPr="00622A6A">
        <w:rPr>
          <w:rFonts w:ascii="Times New Roman" w:hAnsi="Times New Roman" w:cs="Times New Roman"/>
          <w:sz w:val="24"/>
          <w:szCs w:val="24"/>
        </w:rPr>
        <w:t xml:space="preserve"> será encaminhada à autoridade competente a fim de que, prazo máximo de </w:t>
      </w:r>
      <w:r w:rsidRPr="00622A6A">
        <w:rPr>
          <w:rFonts w:ascii="Times New Roman" w:hAnsi="Times New Roman" w:cs="Times New Roman"/>
          <w:b/>
          <w:sz w:val="24"/>
          <w:szCs w:val="24"/>
        </w:rPr>
        <w:t>03 (três) dias úteis</w:t>
      </w:r>
      <w:r w:rsidRPr="00622A6A">
        <w:rPr>
          <w:rFonts w:ascii="Times New Roman" w:hAnsi="Times New Roman" w:cs="Times New Roman"/>
          <w:sz w:val="24"/>
          <w:szCs w:val="24"/>
        </w:rPr>
        <w:t xml:space="preserve"> a contar da entrega da ata, o interessado seja declarado credenciado ou não credenciado. </w:t>
      </w:r>
    </w:p>
    <w:p w14:paraId="511F59E9" w14:textId="77777777" w:rsidR="007A0D3F" w:rsidRPr="00622A6A" w:rsidRDefault="00025C80" w:rsidP="00622A6A">
      <w:pPr>
        <w:spacing w:after="0" w:line="240" w:lineRule="auto"/>
        <w:ind w:left="0" w:right="57" w:firstLine="0"/>
        <w:rPr>
          <w:rFonts w:ascii="Times New Roman" w:hAnsi="Times New Roman" w:cs="Times New Roman"/>
          <w:sz w:val="24"/>
          <w:szCs w:val="24"/>
        </w:rPr>
      </w:pPr>
      <w:r w:rsidRPr="00622A6A">
        <w:rPr>
          <w:rFonts w:ascii="Times New Roman" w:hAnsi="Times New Roman" w:cs="Times New Roman"/>
          <w:b/>
          <w:sz w:val="24"/>
          <w:szCs w:val="24"/>
        </w:rPr>
        <w:t>9.1.1</w:t>
      </w:r>
      <w:r w:rsidRPr="00622A6A">
        <w:rPr>
          <w:rFonts w:ascii="Times New Roman" w:hAnsi="Times New Roman" w:cs="Times New Roman"/>
          <w:sz w:val="24"/>
          <w:szCs w:val="24"/>
        </w:rPr>
        <w:t xml:space="preserve"> O interessado será formalmente notificado sobre a decisão da autoridade competente, sendo a notificação substituída no caso de publicação de ato legal nos locais indicados nas disposições finais deste edital. </w:t>
      </w:r>
    </w:p>
    <w:p w14:paraId="3AC91F54" w14:textId="77777777" w:rsidR="007A0D3F" w:rsidRPr="00622A6A" w:rsidRDefault="00025C80" w:rsidP="00622A6A">
      <w:pPr>
        <w:spacing w:after="0" w:line="240" w:lineRule="auto"/>
        <w:ind w:left="0" w:right="57" w:firstLine="0"/>
        <w:rPr>
          <w:rFonts w:ascii="Times New Roman" w:hAnsi="Times New Roman" w:cs="Times New Roman"/>
          <w:sz w:val="24"/>
          <w:szCs w:val="24"/>
        </w:rPr>
      </w:pPr>
      <w:r w:rsidRPr="00622A6A">
        <w:rPr>
          <w:rFonts w:ascii="Times New Roman" w:eastAsia="Calibri" w:hAnsi="Times New Roman" w:cs="Times New Roman"/>
          <w:noProof/>
          <w:sz w:val="24"/>
          <w:szCs w:val="24"/>
        </w:rPr>
        <mc:AlternateContent>
          <mc:Choice Requires="wpg">
            <w:drawing>
              <wp:anchor distT="0" distB="0" distL="114300" distR="114300" simplePos="0" relativeHeight="251665408" behindDoc="0" locked="0" layoutInCell="1" allowOverlap="1" wp14:anchorId="3E239AD3" wp14:editId="76F76877">
                <wp:simplePos x="0" y="0"/>
                <wp:positionH relativeFrom="page">
                  <wp:posOffset>7349031</wp:posOffset>
                </wp:positionH>
                <wp:positionV relativeFrom="page">
                  <wp:posOffset>7476679</wp:posOffset>
                </wp:positionV>
                <wp:extent cx="189846" cy="618555"/>
                <wp:effectExtent l="0" t="0" r="0" b="0"/>
                <wp:wrapSquare wrapText="bothSides"/>
                <wp:docPr id="57563" name="Group 57563"/>
                <wp:cNvGraphicFramePr/>
                <a:graphic xmlns:a="http://schemas.openxmlformats.org/drawingml/2006/main">
                  <a:graphicData uri="http://schemas.microsoft.com/office/word/2010/wordprocessingGroup">
                    <wpg:wgp>
                      <wpg:cNvGrpSpPr/>
                      <wpg:grpSpPr>
                        <a:xfrm>
                          <a:off x="0" y="0"/>
                          <a:ext cx="189846" cy="618555"/>
                          <a:chOff x="0" y="0"/>
                          <a:chExt cx="189846" cy="618555"/>
                        </a:xfrm>
                      </wpg:grpSpPr>
                      <wps:wsp>
                        <wps:cNvPr id="1744" name="Rectangle 1744"/>
                        <wps:cNvSpPr/>
                        <wps:spPr>
                          <a:xfrm rot="-5399999">
                            <a:off x="86543" y="-66064"/>
                            <a:ext cx="37753" cy="151149"/>
                          </a:xfrm>
                          <a:prstGeom prst="rect">
                            <a:avLst/>
                          </a:prstGeom>
                          <a:ln>
                            <a:noFill/>
                          </a:ln>
                        </wps:spPr>
                        <wps:txbx>
                          <w:txbxContent>
                            <w:p w14:paraId="2019C69C"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s:wsp>
                        <wps:cNvPr id="1746" name="Rectangle 1746"/>
                        <wps:cNvSpPr/>
                        <wps:spPr>
                          <a:xfrm rot="-5399999">
                            <a:off x="56697" y="219304"/>
                            <a:ext cx="37753" cy="151149"/>
                          </a:xfrm>
                          <a:prstGeom prst="rect">
                            <a:avLst/>
                          </a:prstGeom>
                          <a:ln>
                            <a:noFill/>
                          </a:ln>
                        </wps:spPr>
                        <wps:txbx>
                          <w:txbxContent>
                            <w:p w14:paraId="4ABAD902"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1748" name="Rectangle 1748"/>
                        <wps:cNvSpPr/>
                        <wps:spPr>
                          <a:xfrm rot="-5399999">
                            <a:off x="132897" y="524104"/>
                            <a:ext cx="37753" cy="151149"/>
                          </a:xfrm>
                          <a:prstGeom prst="rect">
                            <a:avLst/>
                          </a:prstGeom>
                          <a:ln>
                            <a:noFill/>
                          </a:ln>
                        </wps:spPr>
                        <wps:txbx>
                          <w:txbxContent>
                            <w:p w14:paraId="66B64F85"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1750" name="Rectangle 1750"/>
                        <wps:cNvSpPr/>
                        <wps:spPr>
                          <a:xfrm rot="-5399999">
                            <a:off x="56698" y="306173"/>
                            <a:ext cx="37754" cy="151149"/>
                          </a:xfrm>
                          <a:prstGeom prst="rect">
                            <a:avLst/>
                          </a:prstGeom>
                          <a:ln>
                            <a:noFill/>
                          </a:ln>
                        </wps:spPr>
                        <wps:txbx>
                          <w:txbxContent>
                            <w:p w14:paraId="06724D8C"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g:wgp>
                  </a:graphicData>
                </a:graphic>
              </wp:anchor>
            </w:drawing>
          </mc:Choice>
          <mc:Fallback>
            <w:pict>
              <v:group w14:anchorId="3E239AD3" id="Group 57563" o:spid="_x0000_s1041" style="position:absolute;left:0;text-align:left;margin-left:578.65pt;margin-top:588.7pt;width:14.95pt;height:48.7pt;z-index:251665408;mso-position-horizontal-relative:page;mso-position-vertical-relative:page" coordsize="1898,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">
                <v:rect id="Rectangle 1744" o:spid="_x0000_s1042" style="position:absolute;left:866;top:-661;width:376;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" filled="f" stroked="f">
                  <v:textbox inset="0,0,0,0">
                    <w:txbxContent>
                      <w:p w14:paraId="2019C69C" w14:textId="77777777" w:rsidR="00241141" w:rsidRDefault="00241141">
                        <w:pPr>
                          <w:spacing w:after="160" w:line="259" w:lineRule="auto"/>
                          <w:ind w:left="0" w:firstLine="0"/>
                          <w:jc w:val="left"/>
                        </w:pPr>
                        <w:r>
                          <w:rPr>
                            <w:i/>
                            <w:color w:val="404040"/>
                            <w:sz w:val="16"/>
                          </w:rPr>
                          <w:t xml:space="preserve"> </w:t>
                        </w:r>
                      </w:p>
                    </w:txbxContent>
                  </v:textbox>
                </v:rect>
                <v:rect id="Rectangle 1746" o:spid="_x0000_s1043" style="position:absolute;left:567;top:2193;width:377;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" filled="f" stroked="f">
                  <v:textbox inset="0,0,0,0">
                    <w:txbxContent>
                      <w:p w14:paraId="4ABAD902" w14:textId="77777777" w:rsidR="00241141" w:rsidRDefault="00241141">
                        <w:pPr>
                          <w:spacing w:after="160" w:line="259" w:lineRule="auto"/>
                          <w:ind w:left="0" w:firstLine="0"/>
                          <w:jc w:val="left"/>
                        </w:pPr>
                        <w:r>
                          <w:rPr>
                            <w:i/>
                            <w:color w:val="808080"/>
                            <w:sz w:val="16"/>
                          </w:rPr>
                          <w:t xml:space="preserve"> </w:t>
                        </w:r>
                      </w:p>
                    </w:txbxContent>
                  </v:textbox>
                </v:rect>
                <v:rect id="Rectangle 1748" o:spid="_x0000_s1044" style="position:absolute;left:1328;top:5241;width:377;height:15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" filled="f" stroked="f">
                  <v:textbox inset="0,0,0,0">
                    <w:txbxContent>
                      <w:p w14:paraId="66B64F85" w14:textId="77777777" w:rsidR="00241141" w:rsidRDefault="00241141">
                        <w:pPr>
                          <w:spacing w:after="160" w:line="259" w:lineRule="auto"/>
                          <w:ind w:left="0" w:firstLine="0"/>
                          <w:jc w:val="left"/>
                        </w:pPr>
                        <w:r>
                          <w:rPr>
                            <w:i/>
                            <w:color w:val="808080"/>
                            <w:sz w:val="16"/>
                          </w:rPr>
                          <w:t xml:space="preserve"> </w:t>
                        </w:r>
                      </w:p>
                    </w:txbxContent>
                  </v:textbox>
                </v:rect>
                <v:rect id="Rectangle 1750" o:spid="_x0000_s1045" style="position:absolute;left:567;top:3061;width:378;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" filled="f" stroked="f">
                  <v:textbox inset="0,0,0,0">
                    <w:txbxContent>
                      <w:p w14:paraId="06724D8C" w14:textId="77777777" w:rsidR="00241141" w:rsidRDefault="00241141">
                        <w:pPr>
                          <w:spacing w:after="160" w:line="259" w:lineRule="auto"/>
                          <w:ind w:left="0" w:firstLine="0"/>
                          <w:jc w:val="left"/>
                        </w:pPr>
                        <w:r>
                          <w:rPr>
                            <w:i/>
                            <w:color w:val="404040"/>
                            <w:sz w:val="16"/>
                          </w:rPr>
                          <w:t xml:space="preserve"> </w:t>
                        </w:r>
                      </w:p>
                    </w:txbxContent>
                  </v:textbox>
                </v:rect>
                <w10:wrap type="square" anchorx="page" anchory="page"/>
              </v:group>
            </w:pict>
          </mc:Fallback>
        </mc:AlternateContent>
      </w:r>
      <w:r w:rsidRPr="00622A6A">
        <w:rPr>
          <w:rFonts w:ascii="Times New Roman" w:hAnsi="Times New Roman" w:cs="Times New Roman"/>
          <w:b/>
          <w:sz w:val="24"/>
          <w:szCs w:val="24"/>
        </w:rPr>
        <w:t xml:space="preserve">9.1.2 </w:t>
      </w:r>
      <w:r w:rsidRPr="00622A6A">
        <w:rPr>
          <w:rFonts w:ascii="Times New Roman" w:hAnsi="Times New Roman" w:cs="Times New Roman"/>
          <w:sz w:val="24"/>
          <w:szCs w:val="24"/>
        </w:rPr>
        <w:t>A vigência do credenciamento se encerrará no mesmo dia da vigência deste edital.</w:t>
      </w:r>
      <w:r w:rsidRPr="00622A6A">
        <w:rPr>
          <w:rFonts w:ascii="Times New Roman" w:hAnsi="Times New Roman" w:cs="Times New Roman"/>
          <w:b/>
          <w:sz w:val="24"/>
          <w:szCs w:val="24"/>
        </w:rPr>
        <w:t xml:space="preserve"> </w:t>
      </w:r>
    </w:p>
    <w:p w14:paraId="50C3B1A1" w14:textId="77777777" w:rsidR="007A0D3F" w:rsidRPr="00622A6A" w:rsidRDefault="00025C80" w:rsidP="00622A6A">
      <w:pPr>
        <w:spacing w:after="0" w:line="240" w:lineRule="auto"/>
        <w:ind w:left="0" w:right="57" w:firstLine="0"/>
        <w:rPr>
          <w:rFonts w:ascii="Times New Roman" w:hAnsi="Times New Roman" w:cs="Times New Roman"/>
          <w:sz w:val="24"/>
          <w:szCs w:val="24"/>
        </w:rPr>
      </w:pPr>
      <w:r w:rsidRPr="00622A6A">
        <w:rPr>
          <w:rFonts w:ascii="Times New Roman" w:hAnsi="Times New Roman" w:cs="Times New Roman"/>
          <w:b/>
          <w:sz w:val="24"/>
          <w:szCs w:val="24"/>
        </w:rPr>
        <w:t>9.2</w:t>
      </w:r>
      <w:r w:rsidRPr="00622A6A">
        <w:rPr>
          <w:rFonts w:ascii="Times New Roman" w:hAnsi="Times New Roman" w:cs="Times New Roman"/>
          <w:sz w:val="24"/>
          <w:szCs w:val="24"/>
        </w:rPr>
        <w:t xml:space="preserve"> A autoridade competente poderá aplicar, no que couber, o disposto no </w:t>
      </w:r>
      <w:hyperlink r:id="rId86" w:anchor="art71">
        <w:r w:rsidRPr="00622A6A">
          <w:rPr>
            <w:rFonts w:ascii="Times New Roman" w:hAnsi="Times New Roman" w:cs="Times New Roman"/>
            <w:color w:val="0000FF"/>
            <w:sz w:val="24"/>
            <w:szCs w:val="24"/>
            <w:u w:val="single" w:color="0000FF"/>
          </w:rPr>
          <w:t>art. 71 da Lei nº</w:t>
        </w:r>
      </w:hyperlink>
      <w:hyperlink r:id="rId87" w:anchor="art71">
        <w:r w:rsidRPr="00622A6A">
          <w:rPr>
            <w:rFonts w:ascii="Times New Roman" w:hAnsi="Times New Roman" w:cs="Times New Roman"/>
            <w:color w:val="0000FF"/>
            <w:sz w:val="24"/>
            <w:szCs w:val="24"/>
          </w:rPr>
          <w:t xml:space="preserve"> </w:t>
        </w:r>
      </w:hyperlink>
      <w:hyperlink r:id="rId88" w:anchor="art71">
        <w:r w:rsidRPr="00622A6A">
          <w:rPr>
            <w:rFonts w:ascii="Times New Roman" w:hAnsi="Times New Roman" w:cs="Times New Roman"/>
            <w:color w:val="0000FF"/>
            <w:sz w:val="24"/>
            <w:szCs w:val="24"/>
            <w:u w:val="single" w:color="0000FF"/>
          </w:rPr>
          <w:t>14.133/2021</w:t>
        </w:r>
      </w:hyperlink>
      <w:hyperlink r:id="rId89" w:anchor="art71">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7E825EB4" w14:textId="77777777" w:rsidR="007A0D3F" w:rsidRPr="00622A6A" w:rsidRDefault="00025C80" w:rsidP="00FB4EDC">
      <w:pPr>
        <w:numPr>
          <w:ilvl w:val="0"/>
          <w:numId w:val="4"/>
        </w:numPr>
        <w:spacing w:after="0" w:line="240" w:lineRule="auto"/>
        <w:ind w:left="0" w:right="57" w:firstLine="0"/>
        <w:rPr>
          <w:rFonts w:ascii="Times New Roman" w:hAnsi="Times New Roman" w:cs="Times New Roman"/>
          <w:sz w:val="24"/>
          <w:szCs w:val="24"/>
        </w:rPr>
      </w:pPr>
      <w:r w:rsidRPr="00622A6A">
        <w:rPr>
          <w:rFonts w:ascii="Times New Roman" w:hAnsi="Times New Roman" w:cs="Times New Roman"/>
          <w:b/>
          <w:sz w:val="24"/>
          <w:szCs w:val="24"/>
        </w:rPr>
        <w:t xml:space="preserve">-  </w:t>
      </w:r>
      <w:r w:rsidRPr="00622A6A">
        <w:rPr>
          <w:rFonts w:ascii="Times New Roman" w:hAnsi="Times New Roman" w:cs="Times New Roman"/>
          <w:b/>
          <w:sz w:val="24"/>
          <w:szCs w:val="24"/>
        </w:rPr>
        <w:tab/>
      </w:r>
      <w:r w:rsidRPr="00622A6A">
        <w:rPr>
          <w:rFonts w:ascii="Times New Roman" w:hAnsi="Times New Roman" w:cs="Times New Roman"/>
          <w:sz w:val="24"/>
          <w:szCs w:val="24"/>
        </w:rPr>
        <w:t xml:space="preserve">Determinar o retorno dos autos para saneamento de irregularidades; </w:t>
      </w:r>
    </w:p>
    <w:p w14:paraId="6A780AD6" w14:textId="77777777" w:rsidR="007A0D3F" w:rsidRPr="00622A6A" w:rsidRDefault="00025C80" w:rsidP="00FB4EDC">
      <w:pPr>
        <w:numPr>
          <w:ilvl w:val="0"/>
          <w:numId w:val="4"/>
        </w:numPr>
        <w:spacing w:after="0" w:line="240" w:lineRule="auto"/>
        <w:ind w:left="0" w:right="57" w:firstLine="0"/>
        <w:rPr>
          <w:rFonts w:ascii="Times New Roman" w:hAnsi="Times New Roman" w:cs="Times New Roman"/>
          <w:sz w:val="24"/>
          <w:szCs w:val="24"/>
        </w:rPr>
      </w:pPr>
      <w:r w:rsidRPr="00622A6A">
        <w:rPr>
          <w:rFonts w:ascii="Times New Roman" w:hAnsi="Times New Roman" w:cs="Times New Roman"/>
          <w:b/>
          <w:sz w:val="24"/>
          <w:szCs w:val="24"/>
        </w:rPr>
        <w:t xml:space="preserve">-  </w:t>
      </w:r>
      <w:r w:rsidRPr="00622A6A">
        <w:rPr>
          <w:rFonts w:ascii="Times New Roman" w:hAnsi="Times New Roman" w:cs="Times New Roman"/>
          <w:b/>
          <w:sz w:val="24"/>
          <w:szCs w:val="24"/>
        </w:rPr>
        <w:tab/>
      </w:r>
      <w:r w:rsidRPr="00622A6A">
        <w:rPr>
          <w:rFonts w:ascii="Times New Roman" w:hAnsi="Times New Roman" w:cs="Times New Roman"/>
          <w:sz w:val="24"/>
          <w:szCs w:val="24"/>
        </w:rPr>
        <w:t xml:space="preserve">Revogar o processo por motivo de conveniência e oportunidade; </w:t>
      </w:r>
    </w:p>
    <w:p w14:paraId="1A449FDE" w14:textId="77777777" w:rsidR="00622A6A" w:rsidRPr="00622A6A" w:rsidRDefault="00025C80" w:rsidP="00FB4EDC">
      <w:pPr>
        <w:numPr>
          <w:ilvl w:val="0"/>
          <w:numId w:val="4"/>
        </w:numPr>
        <w:spacing w:after="0" w:line="240" w:lineRule="auto"/>
        <w:ind w:left="0" w:right="57" w:firstLine="0"/>
        <w:rPr>
          <w:rFonts w:ascii="Times New Roman" w:hAnsi="Times New Roman" w:cs="Times New Roman"/>
          <w:sz w:val="24"/>
          <w:szCs w:val="24"/>
        </w:rPr>
      </w:pPr>
      <w:r w:rsidRPr="00622A6A">
        <w:rPr>
          <w:rFonts w:ascii="Times New Roman" w:hAnsi="Times New Roman" w:cs="Times New Roman"/>
          <w:b/>
          <w:sz w:val="24"/>
          <w:szCs w:val="24"/>
        </w:rPr>
        <w:t xml:space="preserve">-  </w:t>
      </w:r>
      <w:r w:rsidRPr="00622A6A">
        <w:rPr>
          <w:rFonts w:ascii="Times New Roman" w:hAnsi="Times New Roman" w:cs="Times New Roman"/>
          <w:sz w:val="24"/>
          <w:szCs w:val="24"/>
        </w:rPr>
        <w:t xml:space="preserve">Proceder à anulação do processo, de ofício ou mediante provocação de terceiros, sempre que presente ilegalidade insanável; </w:t>
      </w:r>
    </w:p>
    <w:p w14:paraId="55B5BF3F" w14:textId="77777777" w:rsidR="007A0D3F" w:rsidRPr="00622A6A" w:rsidRDefault="00025C80" w:rsidP="00FB4EDC">
      <w:pPr>
        <w:numPr>
          <w:ilvl w:val="0"/>
          <w:numId w:val="4"/>
        </w:numPr>
        <w:spacing w:after="0" w:line="240" w:lineRule="auto"/>
        <w:ind w:left="0" w:right="57" w:firstLine="0"/>
        <w:rPr>
          <w:rFonts w:ascii="Times New Roman" w:hAnsi="Times New Roman" w:cs="Times New Roman"/>
          <w:sz w:val="24"/>
          <w:szCs w:val="24"/>
        </w:rPr>
      </w:pPr>
      <w:r w:rsidRPr="00622A6A">
        <w:rPr>
          <w:rFonts w:ascii="Times New Roman" w:hAnsi="Times New Roman" w:cs="Times New Roman"/>
          <w:b/>
          <w:sz w:val="24"/>
          <w:szCs w:val="24"/>
        </w:rPr>
        <w:t xml:space="preserve">-  </w:t>
      </w:r>
      <w:r w:rsidRPr="00622A6A">
        <w:rPr>
          <w:rFonts w:ascii="Times New Roman" w:hAnsi="Times New Roman" w:cs="Times New Roman"/>
          <w:sz w:val="24"/>
          <w:szCs w:val="24"/>
        </w:rPr>
        <w:t xml:space="preserve">Homologar o processo. </w:t>
      </w:r>
    </w:p>
    <w:p w14:paraId="3876A52F" w14:textId="77777777" w:rsidR="007A0D3F" w:rsidRPr="00622A6A" w:rsidRDefault="00025C80" w:rsidP="00622A6A">
      <w:pPr>
        <w:spacing w:after="0" w:line="240" w:lineRule="auto"/>
        <w:ind w:left="0" w:right="57" w:firstLine="0"/>
        <w:rPr>
          <w:rFonts w:ascii="Times New Roman" w:hAnsi="Times New Roman" w:cs="Times New Roman"/>
          <w:sz w:val="24"/>
          <w:szCs w:val="24"/>
        </w:rPr>
      </w:pPr>
      <w:r w:rsidRPr="00622A6A">
        <w:rPr>
          <w:rFonts w:ascii="Times New Roman" w:hAnsi="Times New Roman" w:cs="Times New Roman"/>
          <w:b/>
          <w:sz w:val="24"/>
          <w:szCs w:val="24"/>
        </w:rPr>
        <w:t>9.2.1</w:t>
      </w:r>
      <w:r w:rsidRPr="00622A6A">
        <w:rPr>
          <w:rFonts w:ascii="Times New Roman" w:hAnsi="Times New Roman" w:cs="Times New Roman"/>
          <w:sz w:val="24"/>
          <w:szCs w:val="24"/>
        </w:rPr>
        <w:t xml:space="preserve"> Ao pronunciar a nulidade, a autoridade indicará expressamente os atos com vícios insanáveis, tornando sem efeito todos os subsequentes que deles dependam, e dará ensejo à apuração de responsabilidade de quem lhes tenha dado causa (</w:t>
      </w:r>
      <w:hyperlink r:id="rId90" w:anchor="art71%C2%A71">
        <w:r w:rsidRPr="00622A6A">
          <w:rPr>
            <w:rFonts w:ascii="Times New Roman" w:hAnsi="Times New Roman" w:cs="Times New Roman"/>
            <w:color w:val="0000FF"/>
            <w:sz w:val="24"/>
            <w:szCs w:val="24"/>
            <w:u w:val="single" w:color="0000FF"/>
          </w:rPr>
          <w:t>art. 71, § 1º da Lei nº 14.133/2021</w:t>
        </w:r>
      </w:hyperlink>
      <w:hyperlink r:id="rId91" w:anchor="art71%C2%A71">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3AABD8FC" w14:textId="77777777" w:rsidR="007A0D3F" w:rsidRPr="00622A6A" w:rsidRDefault="00025C80" w:rsidP="00622A6A">
      <w:pPr>
        <w:spacing w:after="0" w:line="240" w:lineRule="auto"/>
        <w:ind w:left="0" w:right="57" w:firstLine="0"/>
        <w:rPr>
          <w:rFonts w:ascii="Times New Roman" w:hAnsi="Times New Roman" w:cs="Times New Roman"/>
          <w:sz w:val="24"/>
          <w:szCs w:val="24"/>
        </w:rPr>
      </w:pPr>
      <w:r w:rsidRPr="00622A6A">
        <w:rPr>
          <w:rFonts w:ascii="Times New Roman" w:hAnsi="Times New Roman" w:cs="Times New Roman"/>
          <w:b/>
          <w:sz w:val="24"/>
          <w:szCs w:val="24"/>
        </w:rPr>
        <w:t>9.2.2</w:t>
      </w:r>
      <w:r w:rsidRPr="00622A6A">
        <w:rPr>
          <w:rFonts w:ascii="Times New Roman" w:hAnsi="Times New Roman" w:cs="Times New Roman"/>
          <w:sz w:val="24"/>
          <w:szCs w:val="24"/>
        </w:rPr>
        <w:t xml:space="preserve"> O motivo determinante para a revogação do processo deverá ser resultante de fato superveniente devidamente comprovado (</w:t>
      </w:r>
      <w:hyperlink r:id="rId92" w:anchor="art71%C2%A72">
        <w:r w:rsidRPr="00622A6A">
          <w:rPr>
            <w:rFonts w:ascii="Times New Roman" w:hAnsi="Times New Roman" w:cs="Times New Roman"/>
            <w:color w:val="0000FF"/>
            <w:sz w:val="24"/>
            <w:szCs w:val="24"/>
            <w:u w:val="single" w:color="0000FF"/>
          </w:rPr>
          <w:t>art. 71, § 2º da Lei nº 14.133/2021</w:t>
        </w:r>
      </w:hyperlink>
      <w:hyperlink r:id="rId93" w:anchor="art71%C2%A72">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6DB01E60" w14:textId="77777777" w:rsidR="007A0D3F" w:rsidRPr="00622A6A" w:rsidRDefault="00025C80" w:rsidP="00622A6A">
      <w:pPr>
        <w:spacing w:after="0" w:line="240" w:lineRule="auto"/>
        <w:ind w:left="0" w:right="57" w:firstLine="0"/>
        <w:rPr>
          <w:rFonts w:ascii="Times New Roman" w:hAnsi="Times New Roman" w:cs="Times New Roman"/>
          <w:sz w:val="24"/>
          <w:szCs w:val="24"/>
        </w:rPr>
      </w:pPr>
      <w:r w:rsidRPr="00622A6A">
        <w:rPr>
          <w:rFonts w:ascii="Times New Roman" w:hAnsi="Times New Roman" w:cs="Times New Roman"/>
          <w:b/>
          <w:sz w:val="24"/>
          <w:szCs w:val="24"/>
        </w:rPr>
        <w:t>9.2.3</w:t>
      </w:r>
      <w:r w:rsidRPr="00622A6A">
        <w:rPr>
          <w:rFonts w:ascii="Times New Roman" w:hAnsi="Times New Roman" w:cs="Times New Roman"/>
          <w:sz w:val="24"/>
          <w:szCs w:val="24"/>
        </w:rPr>
        <w:t xml:space="preserve"> Nos casos de anulação e revogação, será assegurada a prévia manifestação dos interessados </w:t>
      </w:r>
      <w:hyperlink r:id="rId94" w:anchor="art71%C2%A73">
        <w:r w:rsidRPr="00622A6A">
          <w:rPr>
            <w:rFonts w:ascii="Times New Roman" w:hAnsi="Times New Roman" w:cs="Times New Roman"/>
            <w:sz w:val="24"/>
            <w:szCs w:val="24"/>
          </w:rPr>
          <w:t>(</w:t>
        </w:r>
      </w:hyperlink>
      <w:hyperlink r:id="rId95" w:anchor="art71%C2%A73">
        <w:r w:rsidRPr="00622A6A">
          <w:rPr>
            <w:rFonts w:ascii="Times New Roman" w:hAnsi="Times New Roman" w:cs="Times New Roman"/>
            <w:color w:val="0000FF"/>
            <w:sz w:val="24"/>
            <w:szCs w:val="24"/>
            <w:u w:val="single" w:color="0000FF"/>
          </w:rPr>
          <w:t>art. 71, § 3º da Lei nº 14.133/2021</w:t>
        </w:r>
      </w:hyperlink>
      <w:hyperlink r:id="rId96" w:anchor="art71%C2%A73">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188A391F" w14:textId="77777777" w:rsidR="007A0D3F" w:rsidRPr="00622A6A" w:rsidRDefault="00025C80" w:rsidP="00622A6A">
      <w:pPr>
        <w:spacing w:after="0" w:line="240" w:lineRule="auto"/>
        <w:ind w:left="0" w:right="57" w:firstLine="0"/>
        <w:rPr>
          <w:rFonts w:ascii="Times New Roman" w:hAnsi="Times New Roman" w:cs="Times New Roman"/>
          <w:sz w:val="24"/>
          <w:szCs w:val="24"/>
        </w:rPr>
      </w:pPr>
      <w:r w:rsidRPr="00622A6A">
        <w:rPr>
          <w:rFonts w:ascii="Times New Roman" w:hAnsi="Times New Roman" w:cs="Times New Roman"/>
          <w:b/>
          <w:sz w:val="24"/>
          <w:szCs w:val="24"/>
        </w:rPr>
        <w:t>9.2.4</w:t>
      </w:r>
      <w:r w:rsidRPr="00622A6A">
        <w:rPr>
          <w:rFonts w:ascii="Times New Roman" w:hAnsi="Times New Roman" w:cs="Times New Roman"/>
          <w:sz w:val="24"/>
          <w:szCs w:val="24"/>
        </w:rPr>
        <w:t xml:space="preserve"> A anulação do processo induz à do contrato. </w:t>
      </w:r>
    </w:p>
    <w:p w14:paraId="09BE11A3" w14:textId="77777777" w:rsidR="007A0D3F" w:rsidRPr="00622A6A" w:rsidRDefault="00025C80" w:rsidP="00622A6A">
      <w:pPr>
        <w:spacing w:after="0" w:line="240" w:lineRule="auto"/>
        <w:ind w:left="0" w:right="57" w:firstLine="0"/>
        <w:rPr>
          <w:rFonts w:ascii="Times New Roman" w:hAnsi="Times New Roman" w:cs="Times New Roman"/>
          <w:sz w:val="24"/>
          <w:szCs w:val="24"/>
        </w:rPr>
      </w:pPr>
      <w:r w:rsidRPr="00622A6A">
        <w:rPr>
          <w:rFonts w:ascii="Times New Roman" w:hAnsi="Times New Roman" w:cs="Times New Roman"/>
          <w:b/>
          <w:sz w:val="24"/>
          <w:szCs w:val="24"/>
        </w:rPr>
        <w:t>9.3</w:t>
      </w:r>
      <w:r w:rsidRPr="00622A6A">
        <w:rPr>
          <w:rFonts w:ascii="Times New Roman" w:hAnsi="Times New Roman" w:cs="Times New Roman"/>
          <w:sz w:val="24"/>
          <w:szCs w:val="24"/>
        </w:rPr>
        <w:t xml:space="preserve"> Não serão credenciados os interessados que apresentarem documentação que (</w:t>
      </w:r>
      <w:hyperlink r:id="rId97" w:anchor="art59">
        <w:r w:rsidRPr="00622A6A">
          <w:rPr>
            <w:rFonts w:ascii="Times New Roman" w:hAnsi="Times New Roman" w:cs="Times New Roman"/>
            <w:color w:val="0000FF"/>
            <w:sz w:val="24"/>
            <w:szCs w:val="24"/>
            <w:u w:val="single" w:color="0000FF"/>
          </w:rPr>
          <w:t xml:space="preserve">art. 59, </w:t>
        </w:r>
      </w:hyperlink>
      <w:hyperlink r:id="rId98" w:anchor="art59">
        <w:r w:rsidRPr="00622A6A">
          <w:rPr>
            <w:rFonts w:ascii="Times New Roman" w:hAnsi="Times New Roman" w:cs="Times New Roman"/>
            <w:i/>
            <w:color w:val="0000FF"/>
            <w:sz w:val="24"/>
            <w:szCs w:val="24"/>
            <w:u w:val="single" w:color="0000FF"/>
          </w:rPr>
          <w:t>caput</w:t>
        </w:r>
      </w:hyperlink>
      <w:hyperlink r:id="rId99" w:anchor="art59">
        <w:r w:rsidRPr="00622A6A">
          <w:rPr>
            <w:rFonts w:ascii="Times New Roman" w:hAnsi="Times New Roman" w:cs="Times New Roman"/>
            <w:color w:val="0000FF"/>
            <w:sz w:val="24"/>
            <w:szCs w:val="24"/>
            <w:u w:val="single" w:color="0000FF"/>
          </w:rPr>
          <w:t>,</w:t>
        </w:r>
      </w:hyperlink>
      <w:hyperlink r:id="rId100" w:anchor="art59">
        <w:r w:rsidRPr="00622A6A">
          <w:rPr>
            <w:rFonts w:ascii="Times New Roman" w:hAnsi="Times New Roman" w:cs="Times New Roman"/>
            <w:color w:val="0000FF"/>
            <w:sz w:val="24"/>
            <w:szCs w:val="24"/>
          </w:rPr>
          <w:t xml:space="preserve"> </w:t>
        </w:r>
      </w:hyperlink>
      <w:hyperlink r:id="rId101" w:anchor="art59">
        <w:r w:rsidRPr="00622A6A">
          <w:rPr>
            <w:rFonts w:ascii="Times New Roman" w:hAnsi="Times New Roman" w:cs="Times New Roman"/>
            <w:color w:val="0000FF"/>
            <w:sz w:val="24"/>
            <w:szCs w:val="24"/>
            <w:u w:val="single" w:color="0000FF"/>
          </w:rPr>
          <w:t>da Lei nº 14.133/2021</w:t>
        </w:r>
      </w:hyperlink>
      <w:hyperlink r:id="rId102" w:anchor="art59">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5BB7569B" w14:textId="77777777" w:rsidR="007A0D3F" w:rsidRPr="00622A6A" w:rsidRDefault="00025C80" w:rsidP="00FB4EDC">
      <w:pPr>
        <w:numPr>
          <w:ilvl w:val="0"/>
          <w:numId w:val="5"/>
        </w:numPr>
        <w:spacing w:after="0" w:line="240" w:lineRule="auto"/>
        <w:ind w:left="0" w:right="57" w:firstLine="0"/>
        <w:rPr>
          <w:rFonts w:ascii="Times New Roman" w:hAnsi="Times New Roman" w:cs="Times New Roman"/>
          <w:sz w:val="24"/>
          <w:szCs w:val="24"/>
        </w:rPr>
      </w:pPr>
      <w:r w:rsidRPr="00622A6A">
        <w:rPr>
          <w:rFonts w:ascii="Times New Roman" w:hAnsi="Times New Roman" w:cs="Times New Roman"/>
          <w:b/>
          <w:sz w:val="24"/>
          <w:szCs w:val="24"/>
        </w:rPr>
        <w:t xml:space="preserve">-  </w:t>
      </w:r>
      <w:r w:rsidRPr="00622A6A">
        <w:rPr>
          <w:rFonts w:ascii="Times New Roman" w:hAnsi="Times New Roman" w:cs="Times New Roman"/>
          <w:b/>
          <w:sz w:val="24"/>
          <w:szCs w:val="24"/>
        </w:rPr>
        <w:tab/>
      </w:r>
      <w:r w:rsidRPr="00622A6A">
        <w:rPr>
          <w:rFonts w:ascii="Times New Roman" w:hAnsi="Times New Roman" w:cs="Times New Roman"/>
          <w:sz w:val="24"/>
          <w:szCs w:val="24"/>
        </w:rPr>
        <w:t xml:space="preserve">Contiverem vícios insanáveis; </w:t>
      </w:r>
    </w:p>
    <w:p w14:paraId="23826196" w14:textId="77777777" w:rsidR="007A0D3F" w:rsidRPr="00622A6A" w:rsidRDefault="00025C80" w:rsidP="00FB4EDC">
      <w:pPr>
        <w:numPr>
          <w:ilvl w:val="0"/>
          <w:numId w:val="5"/>
        </w:numPr>
        <w:spacing w:after="0" w:line="240" w:lineRule="auto"/>
        <w:ind w:left="0" w:right="57" w:firstLine="0"/>
        <w:rPr>
          <w:rFonts w:ascii="Times New Roman" w:hAnsi="Times New Roman" w:cs="Times New Roman"/>
          <w:sz w:val="24"/>
          <w:szCs w:val="24"/>
        </w:rPr>
      </w:pPr>
      <w:r w:rsidRPr="00622A6A">
        <w:rPr>
          <w:rFonts w:ascii="Times New Roman" w:hAnsi="Times New Roman" w:cs="Times New Roman"/>
          <w:b/>
          <w:sz w:val="24"/>
          <w:szCs w:val="24"/>
        </w:rPr>
        <w:t xml:space="preserve">-  </w:t>
      </w:r>
      <w:r w:rsidRPr="00622A6A">
        <w:rPr>
          <w:rFonts w:ascii="Times New Roman" w:hAnsi="Times New Roman" w:cs="Times New Roman"/>
          <w:b/>
          <w:sz w:val="24"/>
          <w:szCs w:val="24"/>
        </w:rPr>
        <w:tab/>
      </w:r>
      <w:r w:rsidRPr="00622A6A">
        <w:rPr>
          <w:rFonts w:ascii="Times New Roman" w:hAnsi="Times New Roman" w:cs="Times New Roman"/>
          <w:sz w:val="24"/>
          <w:szCs w:val="24"/>
        </w:rPr>
        <w:t xml:space="preserve">Não obedecerem às especificações técnicas pormenorizadas no edital; </w:t>
      </w:r>
    </w:p>
    <w:p w14:paraId="5BE672D6" w14:textId="77777777" w:rsidR="007A0D3F" w:rsidRPr="00622A6A" w:rsidRDefault="00025C80" w:rsidP="00FB4EDC">
      <w:pPr>
        <w:numPr>
          <w:ilvl w:val="0"/>
          <w:numId w:val="5"/>
        </w:numPr>
        <w:spacing w:after="0" w:line="240" w:lineRule="auto"/>
        <w:ind w:left="0" w:right="57" w:firstLine="0"/>
        <w:rPr>
          <w:rFonts w:ascii="Times New Roman" w:hAnsi="Times New Roman" w:cs="Times New Roman"/>
          <w:sz w:val="24"/>
          <w:szCs w:val="24"/>
        </w:rPr>
      </w:pPr>
      <w:r w:rsidRPr="00622A6A">
        <w:rPr>
          <w:rFonts w:ascii="Times New Roman" w:hAnsi="Times New Roman" w:cs="Times New Roman"/>
          <w:b/>
          <w:sz w:val="24"/>
          <w:szCs w:val="24"/>
        </w:rPr>
        <w:t xml:space="preserve">-  </w:t>
      </w:r>
      <w:r w:rsidRPr="00622A6A">
        <w:rPr>
          <w:rFonts w:ascii="Times New Roman" w:hAnsi="Times New Roman" w:cs="Times New Roman"/>
          <w:sz w:val="24"/>
          <w:szCs w:val="24"/>
        </w:rPr>
        <w:t xml:space="preserve">O preço for superior ao estipulado pelo Município; </w:t>
      </w:r>
    </w:p>
    <w:p w14:paraId="32D05030" w14:textId="77777777" w:rsidR="007A0D3F" w:rsidRDefault="00025C80" w:rsidP="00FB4EDC">
      <w:pPr>
        <w:numPr>
          <w:ilvl w:val="0"/>
          <w:numId w:val="5"/>
        </w:numPr>
        <w:spacing w:after="0" w:line="240" w:lineRule="auto"/>
        <w:ind w:left="0" w:right="57" w:firstLine="0"/>
        <w:rPr>
          <w:rFonts w:ascii="Times New Roman" w:hAnsi="Times New Roman" w:cs="Times New Roman"/>
          <w:sz w:val="24"/>
          <w:szCs w:val="24"/>
        </w:rPr>
      </w:pPr>
      <w:r w:rsidRPr="00622A6A">
        <w:rPr>
          <w:rFonts w:ascii="Times New Roman" w:hAnsi="Times New Roman" w:cs="Times New Roman"/>
          <w:b/>
          <w:sz w:val="24"/>
          <w:szCs w:val="24"/>
        </w:rPr>
        <w:t xml:space="preserve">-  </w:t>
      </w:r>
      <w:r w:rsidRPr="00622A6A">
        <w:rPr>
          <w:rFonts w:ascii="Times New Roman" w:hAnsi="Times New Roman" w:cs="Times New Roman"/>
          <w:sz w:val="24"/>
          <w:szCs w:val="24"/>
        </w:rPr>
        <w:t xml:space="preserve">Apresentarem desconformidade com quaisquer outras exigências do edital, desde que insanável. </w:t>
      </w:r>
    </w:p>
    <w:p w14:paraId="779048F3" w14:textId="718C5EC0" w:rsidR="00863355" w:rsidRDefault="00863355" w:rsidP="00863355">
      <w:pPr>
        <w:pStyle w:val="PargrafodaLista"/>
        <w:numPr>
          <w:ilvl w:val="1"/>
          <w:numId w:val="34"/>
        </w:numPr>
        <w:spacing w:after="0" w:line="240" w:lineRule="auto"/>
        <w:ind w:left="0" w:right="57" w:firstLine="0"/>
        <w:rPr>
          <w:rFonts w:ascii="Times New Roman" w:hAnsi="Times New Roman" w:cs="Times New Roman"/>
          <w:sz w:val="24"/>
          <w:szCs w:val="24"/>
        </w:rPr>
      </w:pPr>
      <w:r w:rsidRPr="005A65B0">
        <w:rPr>
          <w:rFonts w:ascii="Times New Roman" w:hAnsi="Times New Roman" w:cs="Times New Roman"/>
          <w:b/>
          <w:bCs/>
          <w:sz w:val="24"/>
          <w:szCs w:val="24"/>
        </w:rPr>
        <w:t>Ficam estabelecidos os seguintes critérios para descredenciamento de empresas</w:t>
      </w:r>
      <w:r>
        <w:rPr>
          <w:rFonts w:ascii="Times New Roman" w:hAnsi="Times New Roman" w:cs="Times New Roman"/>
          <w:sz w:val="24"/>
          <w:szCs w:val="24"/>
        </w:rPr>
        <w:t xml:space="preserve">: </w:t>
      </w:r>
    </w:p>
    <w:p w14:paraId="165A35A6" w14:textId="77777777" w:rsidR="005A65B0" w:rsidRDefault="005A65B0" w:rsidP="005A65B0">
      <w:pPr>
        <w:pStyle w:val="PargrafodaLista"/>
        <w:numPr>
          <w:ilvl w:val="2"/>
          <w:numId w:val="34"/>
        </w:numPr>
        <w:spacing w:after="0"/>
        <w:ind w:left="0" w:right="57" w:firstLine="0"/>
        <w:rPr>
          <w:rFonts w:ascii="Times New Roman" w:hAnsi="Times New Roman" w:cs="Times New Roman"/>
          <w:sz w:val="24"/>
          <w:szCs w:val="24"/>
        </w:rPr>
      </w:pPr>
      <w:r w:rsidRPr="005A65B0">
        <w:rPr>
          <w:rFonts w:ascii="Times New Roman" w:hAnsi="Times New Roman" w:cs="Times New Roman"/>
          <w:sz w:val="24"/>
          <w:szCs w:val="24"/>
        </w:rPr>
        <w:t>Atrasos na emissão de passagens ou na prestação de informações solicitadas.</w:t>
      </w:r>
    </w:p>
    <w:p w14:paraId="33D2EBF8" w14:textId="77777777" w:rsidR="005A65B0" w:rsidRDefault="005A65B0" w:rsidP="005A65B0">
      <w:pPr>
        <w:pStyle w:val="PargrafodaLista"/>
        <w:numPr>
          <w:ilvl w:val="2"/>
          <w:numId w:val="34"/>
        </w:numPr>
        <w:spacing w:after="0"/>
        <w:ind w:left="0" w:right="57" w:firstLine="0"/>
        <w:rPr>
          <w:rFonts w:ascii="Times New Roman" w:hAnsi="Times New Roman" w:cs="Times New Roman"/>
          <w:sz w:val="24"/>
          <w:szCs w:val="24"/>
        </w:rPr>
      </w:pPr>
      <w:r w:rsidRPr="005A65B0">
        <w:rPr>
          <w:rFonts w:ascii="Times New Roman" w:hAnsi="Times New Roman" w:cs="Times New Roman"/>
          <w:sz w:val="24"/>
          <w:szCs w:val="24"/>
        </w:rPr>
        <w:t>Reclamações recorrentes de usuários sobre a qualidade do atendimento, informações incorretas ou falhas na prestação dos serviços.</w:t>
      </w:r>
    </w:p>
    <w:p w14:paraId="7581E6F8" w14:textId="77777777" w:rsidR="005A65B0" w:rsidRDefault="005A65B0" w:rsidP="005A65B0">
      <w:pPr>
        <w:pStyle w:val="PargrafodaLista"/>
        <w:numPr>
          <w:ilvl w:val="2"/>
          <w:numId w:val="34"/>
        </w:numPr>
        <w:spacing w:after="0"/>
        <w:ind w:left="0" w:right="57" w:firstLine="0"/>
        <w:rPr>
          <w:rFonts w:ascii="Times New Roman" w:hAnsi="Times New Roman" w:cs="Times New Roman"/>
          <w:sz w:val="24"/>
          <w:szCs w:val="24"/>
        </w:rPr>
      </w:pPr>
      <w:r w:rsidRPr="005A65B0">
        <w:rPr>
          <w:rFonts w:ascii="Times New Roman" w:hAnsi="Times New Roman" w:cs="Times New Roman"/>
          <w:sz w:val="24"/>
          <w:szCs w:val="24"/>
        </w:rPr>
        <w:t>Descumprimento de acordos estabelecidos em contrato.</w:t>
      </w:r>
    </w:p>
    <w:p w14:paraId="79414C51" w14:textId="42F2BE78" w:rsidR="005A65B0" w:rsidRPr="005A65B0" w:rsidRDefault="005A65B0" w:rsidP="005A65B0">
      <w:pPr>
        <w:pStyle w:val="PargrafodaLista"/>
        <w:numPr>
          <w:ilvl w:val="2"/>
          <w:numId w:val="34"/>
        </w:numPr>
        <w:spacing w:after="0"/>
        <w:ind w:left="0" w:right="57" w:firstLine="0"/>
        <w:rPr>
          <w:rFonts w:ascii="Times New Roman" w:hAnsi="Times New Roman" w:cs="Times New Roman"/>
          <w:sz w:val="24"/>
          <w:szCs w:val="24"/>
        </w:rPr>
      </w:pPr>
      <w:r w:rsidRPr="005A65B0">
        <w:rPr>
          <w:rFonts w:ascii="Times New Roman" w:hAnsi="Times New Roman" w:cs="Times New Roman"/>
          <w:sz w:val="24"/>
          <w:szCs w:val="24"/>
        </w:rPr>
        <w:t>Não cumprimento de requisitos estabelecidos no edital.</w:t>
      </w:r>
    </w:p>
    <w:p w14:paraId="4D8B61C8" w14:textId="1386AF15" w:rsidR="005A65B0" w:rsidRPr="005A65B0" w:rsidRDefault="005A65B0" w:rsidP="005A65B0">
      <w:pPr>
        <w:pStyle w:val="PargrafodaLista"/>
        <w:numPr>
          <w:ilvl w:val="2"/>
          <w:numId w:val="34"/>
        </w:numPr>
        <w:spacing w:after="0"/>
        <w:ind w:left="0" w:right="57" w:firstLine="0"/>
        <w:rPr>
          <w:rFonts w:ascii="Times New Roman" w:hAnsi="Times New Roman" w:cs="Times New Roman"/>
          <w:sz w:val="24"/>
          <w:szCs w:val="24"/>
        </w:rPr>
      </w:pPr>
      <w:r w:rsidRPr="005A65B0">
        <w:rPr>
          <w:rFonts w:ascii="Times New Roman" w:hAnsi="Times New Roman" w:cs="Times New Roman"/>
          <w:sz w:val="24"/>
          <w:szCs w:val="24"/>
        </w:rPr>
        <w:t>Constatação de irregularidades fiscais ou trabalhistas que comprometam a idoneidade da empresa.</w:t>
      </w:r>
    </w:p>
    <w:p w14:paraId="77331483" w14:textId="30F77D31" w:rsidR="005A65B0" w:rsidRPr="005A65B0" w:rsidRDefault="005A65B0" w:rsidP="005A65B0">
      <w:pPr>
        <w:pStyle w:val="PargrafodaLista"/>
        <w:numPr>
          <w:ilvl w:val="2"/>
          <w:numId w:val="34"/>
        </w:numPr>
        <w:spacing w:after="0"/>
        <w:ind w:left="0" w:right="57" w:firstLine="0"/>
        <w:rPr>
          <w:rFonts w:ascii="Times New Roman" w:hAnsi="Times New Roman" w:cs="Times New Roman"/>
          <w:sz w:val="24"/>
          <w:szCs w:val="24"/>
        </w:rPr>
      </w:pPr>
      <w:r w:rsidRPr="005A65B0">
        <w:rPr>
          <w:rFonts w:ascii="Times New Roman" w:hAnsi="Times New Roman" w:cs="Times New Roman"/>
          <w:sz w:val="24"/>
          <w:szCs w:val="24"/>
        </w:rPr>
        <w:lastRenderedPageBreak/>
        <w:t>Envolvimento em práticas anticompetitivas, como formação de cartel ou manipulação de preços.</w:t>
      </w:r>
    </w:p>
    <w:p w14:paraId="7DA6E424" w14:textId="218A7BFF" w:rsidR="005A65B0" w:rsidRPr="005A65B0" w:rsidRDefault="005A65B0" w:rsidP="005A65B0">
      <w:pPr>
        <w:pStyle w:val="PargrafodaLista"/>
        <w:numPr>
          <w:ilvl w:val="2"/>
          <w:numId w:val="34"/>
        </w:numPr>
        <w:spacing w:after="0"/>
        <w:ind w:left="0" w:right="57" w:firstLine="0"/>
        <w:rPr>
          <w:rFonts w:ascii="Times New Roman" w:hAnsi="Times New Roman" w:cs="Times New Roman"/>
          <w:sz w:val="24"/>
          <w:szCs w:val="24"/>
        </w:rPr>
      </w:pPr>
      <w:r w:rsidRPr="005A65B0">
        <w:rPr>
          <w:rFonts w:ascii="Times New Roman" w:hAnsi="Times New Roman" w:cs="Times New Roman"/>
          <w:sz w:val="24"/>
          <w:szCs w:val="24"/>
        </w:rPr>
        <w:t>Comprovação de envolvimento em atos de corrupção, fraude ou outras práticas ilícitas.</w:t>
      </w:r>
    </w:p>
    <w:p w14:paraId="068B3158" w14:textId="58C3AC25" w:rsidR="005A65B0" w:rsidRPr="005A65B0" w:rsidRDefault="005A65B0" w:rsidP="005A65B0">
      <w:pPr>
        <w:pStyle w:val="PargrafodaLista"/>
        <w:numPr>
          <w:ilvl w:val="2"/>
          <w:numId w:val="34"/>
        </w:numPr>
        <w:spacing w:after="0"/>
        <w:ind w:left="0" w:right="57" w:firstLine="0"/>
        <w:rPr>
          <w:rFonts w:ascii="Times New Roman" w:hAnsi="Times New Roman" w:cs="Times New Roman"/>
          <w:sz w:val="24"/>
          <w:szCs w:val="24"/>
        </w:rPr>
      </w:pPr>
      <w:r w:rsidRPr="005A65B0">
        <w:rPr>
          <w:rFonts w:ascii="Times New Roman" w:hAnsi="Times New Roman" w:cs="Times New Roman"/>
          <w:sz w:val="24"/>
          <w:szCs w:val="24"/>
        </w:rPr>
        <w:t>Aplicação de sanções administrativas por órgãos reguladores que comprometam a capacidade da empresa de prestar os serviços.</w:t>
      </w:r>
    </w:p>
    <w:p w14:paraId="3E01B5DE" w14:textId="26F23DE0" w:rsidR="005A65B0" w:rsidRPr="005A65B0" w:rsidRDefault="005A65B0" w:rsidP="005A65B0">
      <w:pPr>
        <w:pStyle w:val="PargrafodaLista"/>
        <w:numPr>
          <w:ilvl w:val="2"/>
          <w:numId w:val="34"/>
        </w:numPr>
        <w:spacing w:after="0"/>
        <w:ind w:left="0" w:right="57" w:firstLine="0"/>
        <w:rPr>
          <w:rFonts w:ascii="Times New Roman" w:hAnsi="Times New Roman" w:cs="Times New Roman"/>
          <w:sz w:val="24"/>
          <w:szCs w:val="24"/>
        </w:rPr>
      </w:pPr>
      <w:r w:rsidRPr="005A65B0">
        <w:rPr>
          <w:rFonts w:ascii="Times New Roman" w:hAnsi="Times New Roman" w:cs="Times New Roman"/>
          <w:sz w:val="24"/>
          <w:szCs w:val="24"/>
        </w:rPr>
        <w:t>Declaração de insolvência ou falência da empresa.</w:t>
      </w:r>
    </w:p>
    <w:p w14:paraId="62AACE67" w14:textId="363C74AC" w:rsidR="005A65B0" w:rsidRPr="005A65B0" w:rsidRDefault="005A65B0" w:rsidP="005A65B0">
      <w:pPr>
        <w:pStyle w:val="PargrafodaLista"/>
        <w:numPr>
          <w:ilvl w:val="2"/>
          <w:numId w:val="34"/>
        </w:numPr>
        <w:spacing w:after="0"/>
        <w:ind w:left="0" w:right="57" w:firstLine="0"/>
        <w:rPr>
          <w:rFonts w:ascii="Times New Roman" w:hAnsi="Times New Roman" w:cs="Times New Roman"/>
          <w:sz w:val="24"/>
          <w:szCs w:val="24"/>
        </w:rPr>
      </w:pPr>
      <w:r w:rsidRPr="005A65B0">
        <w:rPr>
          <w:rFonts w:ascii="Times New Roman" w:hAnsi="Times New Roman" w:cs="Times New Roman"/>
          <w:sz w:val="24"/>
          <w:szCs w:val="24"/>
        </w:rPr>
        <w:t>Alterações societárias que comprometam a capacidade da empresa de prestar os serviços de forma adequada.</w:t>
      </w:r>
    </w:p>
    <w:p w14:paraId="6D89FFF2" w14:textId="4854AA19" w:rsidR="005A65B0" w:rsidRPr="005A65B0" w:rsidRDefault="005A65B0" w:rsidP="005A65B0">
      <w:pPr>
        <w:pStyle w:val="PargrafodaLista"/>
        <w:numPr>
          <w:ilvl w:val="2"/>
          <w:numId w:val="34"/>
        </w:numPr>
        <w:spacing w:after="0"/>
        <w:ind w:left="0" w:right="57" w:firstLine="0"/>
        <w:rPr>
          <w:rFonts w:ascii="Times New Roman" w:hAnsi="Times New Roman" w:cs="Times New Roman"/>
          <w:sz w:val="24"/>
          <w:szCs w:val="24"/>
        </w:rPr>
      </w:pPr>
      <w:r w:rsidRPr="005A65B0">
        <w:rPr>
          <w:rFonts w:ascii="Times New Roman" w:hAnsi="Times New Roman" w:cs="Times New Roman"/>
          <w:sz w:val="24"/>
          <w:szCs w:val="24"/>
        </w:rPr>
        <w:t>Incapacidade de atender à demanda de passagens aéreas ou de prestar os serviços de forma eficiente.</w:t>
      </w:r>
    </w:p>
    <w:p w14:paraId="6CA03E9D" w14:textId="730E6316" w:rsidR="005A65B0" w:rsidRPr="005A65B0" w:rsidRDefault="005A65B0" w:rsidP="005A65B0">
      <w:pPr>
        <w:pStyle w:val="PargrafodaLista"/>
        <w:numPr>
          <w:ilvl w:val="2"/>
          <w:numId w:val="34"/>
        </w:numPr>
        <w:spacing w:after="0"/>
        <w:ind w:left="0" w:right="57" w:firstLine="0"/>
        <w:rPr>
          <w:rFonts w:ascii="Times New Roman" w:hAnsi="Times New Roman" w:cs="Times New Roman"/>
          <w:sz w:val="24"/>
          <w:szCs w:val="24"/>
        </w:rPr>
      </w:pPr>
      <w:r w:rsidRPr="005A65B0">
        <w:rPr>
          <w:rFonts w:ascii="Times New Roman" w:hAnsi="Times New Roman" w:cs="Times New Roman"/>
          <w:sz w:val="24"/>
          <w:szCs w:val="24"/>
        </w:rPr>
        <w:t>Solicitação formal de descredenciamento por parte da empresa.</w:t>
      </w:r>
    </w:p>
    <w:p w14:paraId="3D8E4863" w14:textId="09FC3350" w:rsidR="005A65B0" w:rsidRPr="005A65B0" w:rsidRDefault="005A65B0" w:rsidP="005A65B0">
      <w:pPr>
        <w:pStyle w:val="PargrafodaLista"/>
        <w:numPr>
          <w:ilvl w:val="2"/>
          <w:numId w:val="34"/>
        </w:numPr>
        <w:spacing w:after="0"/>
        <w:ind w:left="0" w:right="57" w:firstLine="0"/>
        <w:rPr>
          <w:rFonts w:ascii="Times New Roman" w:hAnsi="Times New Roman" w:cs="Times New Roman"/>
          <w:sz w:val="24"/>
          <w:szCs w:val="24"/>
        </w:rPr>
      </w:pPr>
      <w:r w:rsidRPr="005A65B0">
        <w:rPr>
          <w:rFonts w:ascii="Times New Roman" w:hAnsi="Times New Roman" w:cs="Times New Roman"/>
          <w:sz w:val="24"/>
          <w:szCs w:val="24"/>
        </w:rPr>
        <w:t>Situações não previstas nos critérios anteriores, mas que comprometam a capacidade da empresa de prestar os serviços de forma adequada.</w:t>
      </w:r>
    </w:p>
    <w:p w14:paraId="167BD2F0" w14:textId="71AD4656" w:rsidR="005A65B0" w:rsidRPr="005A65B0" w:rsidRDefault="005A65B0" w:rsidP="005A65B0">
      <w:pPr>
        <w:pStyle w:val="PargrafodaLista"/>
        <w:numPr>
          <w:ilvl w:val="1"/>
          <w:numId w:val="34"/>
        </w:numPr>
        <w:spacing w:after="0"/>
        <w:ind w:left="567" w:right="57" w:hanging="567"/>
        <w:rPr>
          <w:rFonts w:ascii="Times New Roman" w:hAnsi="Times New Roman" w:cs="Times New Roman"/>
          <w:sz w:val="24"/>
          <w:szCs w:val="24"/>
        </w:rPr>
      </w:pPr>
      <w:r w:rsidRPr="005A65B0">
        <w:rPr>
          <w:rFonts w:ascii="Times New Roman" w:hAnsi="Times New Roman" w:cs="Times New Roman"/>
          <w:b/>
          <w:bCs/>
          <w:sz w:val="24"/>
          <w:szCs w:val="24"/>
        </w:rPr>
        <w:t>Procedimento de Descredenciamento:</w:t>
      </w:r>
    </w:p>
    <w:p w14:paraId="743530B8" w14:textId="6B816AA7" w:rsidR="005A65B0" w:rsidRPr="005A65B0" w:rsidRDefault="005A65B0" w:rsidP="005A65B0">
      <w:pPr>
        <w:pStyle w:val="PargrafodaLista"/>
        <w:numPr>
          <w:ilvl w:val="2"/>
          <w:numId w:val="34"/>
        </w:numPr>
        <w:spacing w:after="0"/>
        <w:ind w:left="0" w:right="57" w:firstLine="0"/>
        <w:rPr>
          <w:rFonts w:ascii="Times New Roman" w:hAnsi="Times New Roman" w:cs="Times New Roman"/>
          <w:sz w:val="24"/>
          <w:szCs w:val="24"/>
        </w:rPr>
      </w:pPr>
      <w:r w:rsidRPr="005A65B0">
        <w:rPr>
          <w:rFonts w:ascii="Times New Roman" w:hAnsi="Times New Roman" w:cs="Times New Roman"/>
          <w:sz w:val="24"/>
          <w:szCs w:val="24"/>
        </w:rPr>
        <w:t>Notificação formal da empresa sobre os motivos do descredenciamento.</w:t>
      </w:r>
    </w:p>
    <w:p w14:paraId="379B0572" w14:textId="4448A9A5" w:rsidR="005A65B0" w:rsidRPr="005A65B0" w:rsidRDefault="005A65B0" w:rsidP="005A65B0">
      <w:pPr>
        <w:pStyle w:val="PargrafodaLista"/>
        <w:numPr>
          <w:ilvl w:val="2"/>
          <w:numId w:val="34"/>
        </w:numPr>
        <w:spacing w:after="0"/>
        <w:ind w:left="0" w:right="57" w:firstLine="0"/>
        <w:rPr>
          <w:rFonts w:ascii="Times New Roman" w:hAnsi="Times New Roman" w:cs="Times New Roman"/>
          <w:sz w:val="24"/>
          <w:szCs w:val="24"/>
        </w:rPr>
      </w:pPr>
      <w:r w:rsidRPr="005A65B0">
        <w:rPr>
          <w:rFonts w:ascii="Times New Roman" w:hAnsi="Times New Roman" w:cs="Times New Roman"/>
          <w:sz w:val="24"/>
          <w:szCs w:val="24"/>
        </w:rPr>
        <w:t xml:space="preserve">Garantia do direito de defesa da empresa, com prazo </w:t>
      </w:r>
      <w:r>
        <w:rPr>
          <w:rFonts w:ascii="Times New Roman" w:hAnsi="Times New Roman" w:cs="Times New Roman"/>
          <w:sz w:val="24"/>
          <w:szCs w:val="24"/>
        </w:rPr>
        <w:t xml:space="preserve">de 03 (três) dias úteis </w:t>
      </w:r>
      <w:r w:rsidRPr="005A65B0">
        <w:rPr>
          <w:rFonts w:ascii="Times New Roman" w:hAnsi="Times New Roman" w:cs="Times New Roman"/>
          <w:sz w:val="24"/>
          <w:szCs w:val="24"/>
        </w:rPr>
        <w:t>para apresentação de justificativas e documentos.</w:t>
      </w:r>
    </w:p>
    <w:p w14:paraId="176CEEF6" w14:textId="1FA44E4E" w:rsidR="00863355" w:rsidRPr="005A65B0" w:rsidRDefault="005A65B0" w:rsidP="005A65B0">
      <w:pPr>
        <w:pStyle w:val="PargrafodaLista"/>
        <w:numPr>
          <w:ilvl w:val="2"/>
          <w:numId w:val="34"/>
        </w:numPr>
        <w:spacing w:after="0"/>
        <w:ind w:left="0" w:right="57" w:firstLine="0"/>
        <w:rPr>
          <w:rFonts w:ascii="Times New Roman" w:hAnsi="Times New Roman" w:cs="Times New Roman"/>
          <w:sz w:val="24"/>
          <w:szCs w:val="24"/>
        </w:rPr>
      </w:pPr>
      <w:r w:rsidRPr="005A65B0">
        <w:rPr>
          <w:rFonts w:ascii="Times New Roman" w:hAnsi="Times New Roman" w:cs="Times New Roman"/>
          <w:sz w:val="24"/>
          <w:szCs w:val="24"/>
        </w:rPr>
        <w:t>Análise das justificativas apresentadas pela empresa e decisão fundamentada sobre o descredenciamento</w:t>
      </w:r>
      <w:r>
        <w:rPr>
          <w:rFonts w:ascii="Times New Roman" w:hAnsi="Times New Roman" w:cs="Times New Roman"/>
          <w:sz w:val="24"/>
          <w:szCs w:val="24"/>
        </w:rPr>
        <w:t xml:space="preserve"> que deve ser apresentada em 03 (três) dias úteis</w:t>
      </w:r>
      <w:r w:rsidRPr="005A65B0">
        <w:rPr>
          <w:rFonts w:ascii="Times New Roman" w:hAnsi="Times New Roman" w:cs="Times New Roman"/>
          <w:sz w:val="24"/>
          <w:szCs w:val="24"/>
        </w:rPr>
        <w:t>.</w:t>
      </w:r>
    </w:p>
    <w:p w14:paraId="7CA1101C" w14:textId="77777777" w:rsidR="007A0D3F" w:rsidRPr="000861E8" w:rsidRDefault="00025C80" w:rsidP="00622A6A">
      <w:pPr>
        <w:spacing w:after="0" w:line="240" w:lineRule="auto"/>
        <w:ind w:left="0" w:firstLine="0"/>
        <w:jc w:val="left"/>
        <w:rPr>
          <w:rFonts w:ascii="Times New Roman" w:hAnsi="Times New Roman" w:cs="Times New Roman"/>
          <w:sz w:val="24"/>
          <w:szCs w:val="24"/>
          <w:highlight w:val="yellow"/>
        </w:rPr>
      </w:pPr>
      <w:r w:rsidRPr="000861E8">
        <w:rPr>
          <w:rFonts w:ascii="Times New Roman" w:hAnsi="Times New Roman" w:cs="Times New Roman"/>
          <w:sz w:val="24"/>
          <w:szCs w:val="24"/>
          <w:highlight w:val="yellow"/>
        </w:rPr>
        <w:t xml:space="preserve"> </w:t>
      </w:r>
    </w:p>
    <w:p w14:paraId="49F3F7BC" w14:textId="77777777" w:rsidR="007A0D3F" w:rsidRPr="00622A6A" w:rsidRDefault="00025C80" w:rsidP="00622A6A">
      <w:pPr>
        <w:pStyle w:val="Ttulo3"/>
        <w:spacing w:after="0" w:line="240" w:lineRule="auto"/>
        <w:ind w:left="0" w:firstLine="0"/>
        <w:rPr>
          <w:rFonts w:ascii="Times New Roman" w:hAnsi="Times New Roman" w:cs="Times New Roman"/>
          <w:sz w:val="24"/>
          <w:szCs w:val="24"/>
        </w:rPr>
      </w:pPr>
      <w:r w:rsidRPr="00622A6A">
        <w:rPr>
          <w:rFonts w:ascii="Times New Roman" w:hAnsi="Times New Roman" w:cs="Times New Roman"/>
          <w:sz w:val="24"/>
          <w:szCs w:val="24"/>
        </w:rPr>
        <w:t xml:space="preserve">10. RECURSOS E PEDIDOS DE RECONSIDERAÇÃO </w:t>
      </w:r>
    </w:p>
    <w:p w14:paraId="2F73C0FD" w14:textId="77777777" w:rsidR="007A0D3F" w:rsidRPr="00622A6A" w:rsidRDefault="00025C80" w:rsidP="00622A6A">
      <w:p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b/>
          <w:sz w:val="24"/>
          <w:szCs w:val="24"/>
        </w:rPr>
        <w:t xml:space="preserve">10.1 </w:t>
      </w:r>
      <w:r w:rsidRPr="00622A6A">
        <w:rPr>
          <w:rFonts w:ascii="Times New Roman" w:hAnsi="Times New Roman" w:cs="Times New Roman"/>
          <w:sz w:val="24"/>
          <w:szCs w:val="24"/>
        </w:rPr>
        <w:t>Qualquer interessado poderá interpor recurso, no prazo de</w:t>
      </w:r>
      <w:r w:rsidR="00622A6A" w:rsidRPr="00622A6A">
        <w:rPr>
          <w:rFonts w:ascii="Times New Roman" w:hAnsi="Times New Roman" w:cs="Times New Roman"/>
          <w:sz w:val="24"/>
          <w:szCs w:val="24"/>
        </w:rPr>
        <w:t xml:space="preserve">  (03)</w:t>
      </w:r>
      <w:r w:rsidRPr="00622A6A">
        <w:rPr>
          <w:rFonts w:ascii="Times New Roman" w:hAnsi="Times New Roman" w:cs="Times New Roman"/>
          <w:sz w:val="24"/>
          <w:szCs w:val="24"/>
        </w:rPr>
        <w:t xml:space="preserve"> três dias úteis, nos casos previstos no </w:t>
      </w:r>
      <w:hyperlink r:id="rId103" w:anchor="art165i">
        <w:r w:rsidRPr="00622A6A">
          <w:rPr>
            <w:rFonts w:ascii="Times New Roman" w:hAnsi="Times New Roman" w:cs="Times New Roman"/>
            <w:color w:val="0000FF"/>
            <w:sz w:val="24"/>
            <w:szCs w:val="24"/>
            <w:u w:val="single" w:color="0000FF"/>
          </w:rPr>
          <w:t>art. 165, I da Lei nº 14.133/2021</w:t>
        </w:r>
      </w:hyperlink>
      <w:hyperlink r:id="rId104" w:anchor="art165i">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06BF6DA6" w14:textId="77777777" w:rsidR="007A0D3F" w:rsidRPr="00622A6A" w:rsidRDefault="00025C80" w:rsidP="00622A6A">
      <w:p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b/>
          <w:sz w:val="24"/>
          <w:szCs w:val="24"/>
        </w:rPr>
        <w:t xml:space="preserve">10.2 </w:t>
      </w:r>
      <w:r w:rsidRPr="00622A6A">
        <w:rPr>
          <w:rFonts w:ascii="Times New Roman" w:hAnsi="Times New Roman" w:cs="Times New Roman"/>
          <w:sz w:val="24"/>
          <w:szCs w:val="24"/>
        </w:rPr>
        <w:t xml:space="preserve">As razões do recurso deverão ser apresentadas em momento único, no prazo de </w:t>
      </w:r>
      <w:r w:rsidR="00622A6A" w:rsidRPr="00622A6A">
        <w:rPr>
          <w:rFonts w:ascii="Times New Roman" w:hAnsi="Times New Roman" w:cs="Times New Roman"/>
          <w:sz w:val="24"/>
          <w:szCs w:val="24"/>
        </w:rPr>
        <w:t xml:space="preserve">(03) </w:t>
      </w:r>
      <w:r w:rsidRPr="00622A6A">
        <w:rPr>
          <w:rFonts w:ascii="Times New Roman" w:hAnsi="Times New Roman" w:cs="Times New Roman"/>
          <w:sz w:val="24"/>
          <w:szCs w:val="24"/>
        </w:rPr>
        <w:t>três dias úteis, contado da data de intimação ou da lavratura da ata de julgamento (</w:t>
      </w:r>
      <w:hyperlink r:id="rId105" w:anchor="art165i">
        <w:r w:rsidRPr="00622A6A">
          <w:rPr>
            <w:rFonts w:ascii="Times New Roman" w:hAnsi="Times New Roman" w:cs="Times New Roman"/>
            <w:color w:val="0000FF"/>
            <w:sz w:val="24"/>
            <w:szCs w:val="24"/>
            <w:u w:val="single" w:color="0000FF"/>
          </w:rPr>
          <w:t>art. 165, I da Lei nº</w:t>
        </w:r>
      </w:hyperlink>
      <w:hyperlink r:id="rId106" w:anchor="art165i">
        <w:r w:rsidRPr="00622A6A">
          <w:rPr>
            <w:rFonts w:ascii="Times New Roman" w:hAnsi="Times New Roman" w:cs="Times New Roman"/>
            <w:color w:val="0000FF"/>
            <w:sz w:val="24"/>
            <w:szCs w:val="24"/>
          </w:rPr>
          <w:t xml:space="preserve"> </w:t>
        </w:r>
      </w:hyperlink>
      <w:hyperlink r:id="rId107" w:anchor="art165i">
        <w:r w:rsidRPr="00622A6A">
          <w:rPr>
            <w:rFonts w:ascii="Times New Roman" w:hAnsi="Times New Roman" w:cs="Times New Roman"/>
            <w:color w:val="0000FF"/>
            <w:sz w:val="24"/>
            <w:szCs w:val="24"/>
            <w:u w:val="single" w:color="0000FF"/>
          </w:rPr>
          <w:t>14.133/2021</w:t>
        </w:r>
      </w:hyperlink>
      <w:hyperlink r:id="rId108" w:anchor="art165i">
        <w:r w:rsidRPr="00622A6A">
          <w:rPr>
            <w:rFonts w:ascii="Times New Roman" w:hAnsi="Times New Roman" w:cs="Times New Roman"/>
            <w:sz w:val="24"/>
            <w:szCs w:val="24"/>
          </w:rPr>
          <w:t>)</w:t>
        </w:r>
      </w:hyperlink>
      <w:r w:rsidRPr="00622A6A">
        <w:rPr>
          <w:rFonts w:ascii="Times New Roman" w:hAnsi="Times New Roman" w:cs="Times New Roman"/>
          <w:sz w:val="24"/>
          <w:szCs w:val="24"/>
        </w:rPr>
        <w:t>.</w:t>
      </w:r>
      <w:r w:rsidRPr="00622A6A">
        <w:rPr>
          <w:rFonts w:ascii="Times New Roman" w:hAnsi="Times New Roman" w:cs="Times New Roman"/>
          <w:b/>
          <w:sz w:val="24"/>
          <w:szCs w:val="24"/>
        </w:rPr>
        <w:t xml:space="preserve"> </w:t>
      </w:r>
    </w:p>
    <w:p w14:paraId="78DE3492" w14:textId="77777777" w:rsidR="007A0D3F" w:rsidRPr="00622A6A" w:rsidRDefault="00025C80" w:rsidP="00622A6A">
      <w:p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b/>
          <w:sz w:val="24"/>
          <w:szCs w:val="24"/>
        </w:rPr>
        <w:t>10.3</w:t>
      </w:r>
      <w:r w:rsidRPr="00622A6A">
        <w:rPr>
          <w:rFonts w:ascii="Times New Roman" w:hAnsi="Times New Roman" w:cs="Times New Roman"/>
          <w:sz w:val="24"/>
          <w:szCs w:val="24"/>
        </w:rPr>
        <w:t xml:space="preserve"> O recurso: </w:t>
      </w:r>
    </w:p>
    <w:p w14:paraId="7F93B8E0" w14:textId="77777777" w:rsidR="007A0D3F" w:rsidRPr="00622A6A" w:rsidRDefault="00025C80" w:rsidP="00FB4EDC">
      <w:pPr>
        <w:numPr>
          <w:ilvl w:val="0"/>
          <w:numId w:val="6"/>
        </w:num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b/>
          <w:sz w:val="24"/>
          <w:szCs w:val="24"/>
        </w:rPr>
        <w:t xml:space="preserve">-  </w:t>
      </w:r>
      <w:r w:rsidRPr="00622A6A">
        <w:rPr>
          <w:rFonts w:ascii="Times New Roman" w:hAnsi="Times New Roman" w:cs="Times New Roman"/>
          <w:b/>
          <w:sz w:val="24"/>
          <w:szCs w:val="24"/>
        </w:rPr>
        <w:tab/>
      </w:r>
      <w:r w:rsidRPr="00622A6A">
        <w:rPr>
          <w:rFonts w:ascii="Times New Roman" w:hAnsi="Times New Roman" w:cs="Times New Roman"/>
          <w:sz w:val="24"/>
          <w:szCs w:val="24"/>
        </w:rPr>
        <w:t>Será dirigido à autoridade que tiver editado o ato ou proferido a decisão recorrida (</w:t>
      </w:r>
      <w:hyperlink r:id="rId109" w:anchor="art165%C2%A72">
        <w:r w:rsidRPr="00622A6A">
          <w:rPr>
            <w:rFonts w:ascii="Times New Roman" w:hAnsi="Times New Roman" w:cs="Times New Roman"/>
            <w:color w:val="0000FF"/>
            <w:sz w:val="24"/>
            <w:szCs w:val="24"/>
            <w:u w:val="single" w:color="0000FF"/>
          </w:rPr>
          <w:t>art.</w:t>
        </w:r>
      </w:hyperlink>
      <w:hyperlink r:id="rId110" w:anchor="art165%C2%A72">
        <w:r w:rsidRPr="00622A6A">
          <w:rPr>
            <w:rFonts w:ascii="Times New Roman" w:hAnsi="Times New Roman" w:cs="Times New Roman"/>
            <w:color w:val="0000FF"/>
            <w:sz w:val="24"/>
            <w:szCs w:val="24"/>
            <w:u w:val="single" w:color="0000FF"/>
          </w:rPr>
          <w:t>165, § 2º [primeira parte] da Lei nº 14.133/2021</w:t>
        </w:r>
      </w:hyperlink>
      <w:hyperlink r:id="rId111" w:anchor="art165%C2%A72">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612862AF" w14:textId="77777777" w:rsidR="007A0D3F" w:rsidRPr="00622A6A" w:rsidRDefault="00025C80" w:rsidP="00FB4EDC">
      <w:pPr>
        <w:numPr>
          <w:ilvl w:val="0"/>
          <w:numId w:val="6"/>
        </w:numPr>
        <w:spacing w:after="0" w:line="240" w:lineRule="auto"/>
        <w:ind w:left="0" w:right="54" w:firstLine="0"/>
        <w:rPr>
          <w:rFonts w:ascii="Times New Roman" w:hAnsi="Times New Roman" w:cs="Times New Roman"/>
          <w:sz w:val="24"/>
          <w:szCs w:val="24"/>
        </w:rPr>
      </w:pPr>
      <w:r w:rsidRPr="00622A6A">
        <w:rPr>
          <w:rFonts w:ascii="Times New Roman" w:eastAsia="Calibri" w:hAnsi="Times New Roman" w:cs="Times New Roman"/>
          <w:noProof/>
          <w:sz w:val="24"/>
          <w:szCs w:val="24"/>
        </w:rPr>
        <mc:AlternateContent>
          <mc:Choice Requires="wpg">
            <w:drawing>
              <wp:anchor distT="0" distB="0" distL="114300" distR="114300" simplePos="0" relativeHeight="251666432" behindDoc="0" locked="0" layoutInCell="1" allowOverlap="1" wp14:anchorId="0C6F98F1" wp14:editId="304B04D5">
                <wp:simplePos x="0" y="0"/>
                <wp:positionH relativeFrom="page">
                  <wp:posOffset>7349031</wp:posOffset>
                </wp:positionH>
                <wp:positionV relativeFrom="page">
                  <wp:posOffset>7476679</wp:posOffset>
                </wp:positionV>
                <wp:extent cx="189846" cy="618555"/>
                <wp:effectExtent l="0" t="0" r="0" b="0"/>
                <wp:wrapSquare wrapText="bothSides"/>
                <wp:docPr id="56488" name="Group 56488"/>
                <wp:cNvGraphicFramePr/>
                <a:graphic xmlns:a="http://schemas.openxmlformats.org/drawingml/2006/main">
                  <a:graphicData uri="http://schemas.microsoft.com/office/word/2010/wordprocessingGroup">
                    <wpg:wgp>
                      <wpg:cNvGrpSpPr/>
                      <wpg:grpSpPr>
                        <a:xfrm>
                          <a:off x="0" y="0"/>
                          <a:ext cx="189846" cy="618555"/>
                          <a:chOff x="0" y="0"/>
                          <a:chExt cx="189846" cy="618555"/>
                        </a:xfrm>
                      </wpg:grpSpPr>
                      <wps:wsp>
                        <wps:cNvPr id="1999" name="Rectangle 1999"/>
                        <wps:cNvSpPr/>
                        <wps:spPr>
                          <a:xfrm rot="-5399999">
                            <a:off x="86543" y="-66064"/>
                            <a:ext cx="37753" cy="151149"/>
                          </a:xfrm>
                          <a:prstGeom prst="rect">
                            <a:avLst/>
                          </a:prstGeom>
                          <a:ln>
                            <a:noFill/>
                          </a:ln>
                        </wps:spPr>
                        <wps:txbx>
                          <w:txbxContent>
                            <w:p w14:paraId="5A45F0FC"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s:wsp>
                        <wps:cNvPr id="2001" name="Rectangle 2001"/>
                        <wps:cNvSpPr/>
                        <wps:spPr>
                          <a:xfrm rot="-5399999">
                            <a:off x="56697" y="219304"/>
                            <a:ext cx="37753" cy="151149"/>
                          </a:xfrm>
                          <a:prstGeom prst="rect">
                            <a:avLst/>
                          </a:prstGeom>
                          <a:ln>
                            <a:noFill/>
                          </a:ln>
                        </wps:spPr>
                        <wps:txbx>
                          <w:txbxContent>
                            <w:p w14:paraId="13DD5585"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2003" name="Rectangle 2003"/>
                        <wps:cNvSpPr/>
                        <wps:spPr>
                          <a:xfrm rot="-5399999">
                            <a:off x="132897" y="524104"/>
                            <a:ext cx="37753" cy="151149"/>
                          </a:xfrm>
                          <a:prstGeom prst="rect">
                            <a:avLst/>
                          </a:prstGeom>
                          <a:ln>
                            <a:noFill/>
                          </a:ln>
                        </wps:spPr>
                        <wps:txbx>
                          <w:txbxContent>
                            <w:p w14:paraId="380487F9"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2005" name="Rectangle 2005"/>
                        <wps:cNvSpPr/>
                        <wps:spPr>
                          <a:xfrm rot="-5399999">
                            <a:off x="56698" y="306173"/>
                            <a:ext cx="37754" cy="151149"/>
                          </a:xfrm>
                          <a:prstGeom prst="rect">
                            <a:avLst/>
                          </a:prstGeom>
                          <a:ln>
                            <a:noFill/>
                          </a:ln>
                        </wps:spPr>
                        <wps:txbx>
                          <w:txbxContent>
                            <w:p w14:paraId="7945479C"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g:wgp>
                  </a:graphicData>
                </a:graphic>
              </wp:anchor>
            </w:drawing>
          </mc:Choice>
          <mc:Fallback>
            <w:pict>
              <v:group w14:anchorId="0C6F98F1" id="Group 56488" o:spid="_x0000_s1046" style="position:absolute;left:0;text-align:left;margin-left:578.65pt;margin-top:588.7pt;width:14.95pt;height:48.7pt;z-index:251666432;mso-position-horizontal-relative:page;mso-position-vertical-relative:page" coordsize="1898,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">
                <v:rect id="Rectangle 1999" o:spid="_x0000_s1047" style="position:absolute;left:866;top:-661;width:376;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" filled="f" stroked="f">
                  <v:textbox inset="0,0,0,0">
                    <w:txbxContent>
                      <w:p w14:paraId="5A45F0FC" w14:textId="77777777" w:rsidR="00241141" w:rsidRDefault="00241141">
                        <w:pPr>
                          <w:spacing w:after="160" w:line="259" w:lineRule="auto"/>
                          <w:ind w:left="0" w:firstLine="0"/>
                          <w:jc w:val="left"/>
                        </w:pPr>
                        <w:r>
                          <w:rPr>
                            <w:i/>
                            <w:color w:val="404040"/>
                            <w:sz w:val="16"/>
                          </w:rPr>
                          <w:t xml:space="preserve"> </w:t>
                        </w:r>
                      </w:p>
                    </w:txbxContent>
                  </v:textbox>
                </v:rect>
                <v:rect id="Rectangle 2001" o:spid="_x0000_s1048" style="position:absolute;left:567;top:2193;width:377;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" filled="f" stroked="f">
                  <v:textbox inset="0,0,0,0">
                    <w:txbxContent>
                      <w:p w14:paraId="13DD5585" w14:textId="77777777" w:rsidR="00241141" w:rsidRDefault="00241141">
                        <w:pPr>
                          <w:spacing w:after="160" w:line="259" w:lineRule="auto"/>
                          <w:ind w:left="0" w:firstLine="0"/>
                          <w:jc w:val="left"/>
                        </w:pPr>
                        <w:r>
                          <w:rPr>
                            <w:i/>
                            <w:color w:val="808080"/>
                            <w:sz w:val="16"/>
                          </w:rPr>
                          <w:t xml:space="preserve"> </w:t>
                        </w:r>
                      </w:p>
                    </w:txbxContent>
                  </v:textbox>
                </v:rect>
                <v:rect id="Rectangle 2003" o:spid="_x0000_s1049" style="position:absolute;left:1328;top:5241;width:377;height:15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" filled="f" stroked="f">
                  <v:textbox inset="0,0,0,0">
                    <w:txbxContent>
                      <w:p w14:paraId="380487F9" w14:textId="77777777" w:rsidR="00241141" w:rsidRDefault="00241141">
                        <w:pPr>
                          <w:spacing w:after="160" w:line="259" w:lineRule="auto"/>
                          <w:ind w:left="0" w:firstLine="0"/>
                          <w:jc w:val="left"/>
                        </w:pPr>
                        <w:r>
                          <w:rPr>
                            <w:i/>
                            <w:color w:val="808080"/>
                            <w:sz w:val="16"/>
                          </w:rPr>
                          <w:t xml:space="preserve"> </w:t>
                        </w:r>
                      </w:p>
                    </w:txbxContent>
                  </v:textbox>
                </v:rect>
                <v:rect id="Rectangle 2005" o:spid="_x0000_s1050" style="position:absolute;left:567;top:3061;width:378;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" filled="f" stroked="f">
                  <v:textbox inset="0,0,0,0">
                    <w:txbxContent>
                      <w:p w14:paraId="7945479C" w14:textId="77777777" w:rsidR="00241141" w:rsidRDefault="00241141">
                        <w:pPr>
                          <w:spacing w:after="160" w:line="259" w:lineRule="auto"/>
                          <w:ind w:left="0" w:firstLine="0"/>
                          <w:jc w:val="left"/>
                        </w:pPr>
                        <w:r>
                          <w:rPr>
                            <w:i/>
                            <w:color w:val="404040"/>
                            <w:sz w:val="16"/>
                          </w:rPr>
                          <w:t xml:space="preserve"> </w:t>
                        </w:r>
                      </w:p>
                    </w:txbxContent>
                  </v:textbox>
                </v:rect>
                <w10:wrap type="square" anchorx="page" anchory="page"/>
              </v:group>
            </w:pict>
          </mc:Fallback>
        </mc:AlternateContent>
      </w:r>
      <w:r w:rsidRPr="00622A6A">
        <w:rPr>
          <w:rFonts w:ascii="Times New Roman" w:hAnsi="Times New Roman" w:cs="Times New Roman"/>
          <w:b/>
          <w:sz w:val="24"/>
          <w:szCs w:val="24"/>
        </w:rPr>
        <w:t xml:space="preserve">-  </w:t>
      </w:r>
      <w:r w:rsidRPr="00622A6A">
        <w:rPr>
          <w:rFonts w:ascii="Times New Roman" w:hAnsi="Times New Roman" w:cs="Times New Roman"/>
          <w:sz w:val="24"/>
          <w:szCs w:val="24"/>
        </w:rPr>
        <w:t>Apresentado o recurso, inicia prazo de 3 (três) dias úteis para contrarrazões, a partir da data de intimação pessoal ou de divulgação da interposição do recurso (</w:t>
      </w:r>
      <w:hyperlink r:id="rId112" w:anchor="art165%C2%A74">
        <w:r w:rsidRPr="00622A6A">
          <w:rPr>
            <w:rFonts w:ascii="Times New Roman" w:hAnsi="Times New Roman" w:cs="Times New Roman"/>
            <w:color w:val="0000FF"/>
            <w:sz w:val="24"/>
            <w:szCs w:val="24"/>
            <w:u w:val="single" w:color="0000FF"/>
          </w:rPr>
          <w:t>art. 165, § 4º da</w:t>
        </w:r>
      </w:hyperlink>
      <w:hyperlink r:id="rId113" w:anchor="art165%C2%A74">
        <w:r w:rsidRPr="00622A6A">
          <w:rPr>
            <w:rFonts w:ascii="Times New Roman" w:hAnsi="Times New Roman" w:cs="Times New Roman"/>
            <w:color w:val="0000FF"/>
            <w:sz w:val="24"/>
            <w:szCs w:val="24"/>
          </w:rPr>
          <w:t xml:space="preserve"> </w:t>
        </w:r>
      </w:hyperlink>
      <w:hyperlink r:id="rId114" w:anchor="art165%C2%A74">
        <w:r w:rsidRPr="00622A6A">
          <w:rPr>
            <w:rFonts w:ascii="Times New Roman" w:hAnsi="Times New Roman" w:cs="Times New Roman"/>
            <w:color w:val="0000FF"/>
            <w:sz w:val="24"/>
            <w:szCs w:val="24"/>
            <w:u w:val="single" w:color="0000FF"/>
          </w:rPr>
          <w:t>Lei nº 14.133/2021</w:t>
        </w:r>
      </w:hyperlink>
      <w:hyperlink r:id="rId115" w:anchor="art165%C2%A74">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655EB069" w14:textId="77777777" w:rsidR="007A0D3F" w:rsidRPr="00622A6A" w:rsidRDefault="00025C80" w:rsidP="00FB4EDC">
      <w:pPr>
        <w:numPr>
          <w:ilvl w:val="0"/>
          <w:numId w:val="6"/>
        </w:num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b/>
          <w:sz w:val="24"/>
          <w:szCs w:val="24"/>
        </w:rPr>
        <w:t xml:space="preserve">-  </w:t>
      </w:r>
      <w:r w:rsidRPr="00622A6A">
        <w:rPr>
          <w:rFonts w:ascii="Times New Roman" w:hAnsi="Times New Roman" w:cs="Times New Roman"/>
          <w:sz w:val="24"/>
          <w:szCs w:val="24"/>
        </w:rPr>
        <w:t xml:space="preserve">Encerrado o prazo para apresentação das contrarrazões, a autoridade que tiver editado o ato ou proferido a decisão recorrida analisará o recurso e as contrarrazões (se apresentadas) e </w:t>
      </w:r>
      <w:r w:rsidRPr="00622A6A">
        <w:rPr>
          <w:rFonts w:ascii="Times New Roman" w:hAnsi="Times New Roman" w:cs="Times New Roman"/>
          <w:sz w:val="24"/>
          <w:szCs w:val="24"/>
        </w:rPr>
        <w:lastRenderedPageBreak/>
        <w:t>proferirá decisão no prazo de 3 (três) dias úteis (</w:t>
      </w:r>
      <w:hyperlink r:id="rId116" w:anchor="art165%C2%A72">
        <w:r w:rsidRPr="00622A6A">
          <w:rPr>
            <w:rFonts w:ascii="Times New Roman" w:hAnsi="Times New Roman" w:cs="Times New Roman"/>
            <w:color w:val="0000FF"/>
            <w:sz w:val="24"/>
            <w:szCs w:val="24"/>
            <w:u w:val="single" w:color="0000FF"/>
          </w:rPr>
          <w:t>art. 165, § 2º da Lei nº</w:t>
        </w:r>
      </w:hyperlink>
      <w:hyperlink r:id="rId117" w:anchor="art165%C2%A72">
        <w:r w:rsidRPr="00622A6A">
          <w:rPr>
            <w:rFonts w:ascii="Times New Roman" w:hAnsi="Times New Roman" w:cs="Times New Roman"/>
            <w:color w:val="0000FF"/>
            <w:sz w:val="24"/>
            <w:szCs w:val="24"/>
            <w:u w:val="single" w:color="0000FF"/>
          </w:rPr>
          <w:t xml:space="preserve">14.133/2021 </w:t>
        </w:r>
      </w:hyperlink>
      <w:hyperlink r:id="rId118" w:anchor="art165%C2%A72">
        <w:r w:rsidRPr="00622A6A">
          <w:rPr>
            <w:rFonts w:ascii="Times New Roman" w:hAnsi="Times New Roman" w:cs="Times New Roman"/>
            <w:color w:val="0000FF"/>
            <w:sz w:val="24"/>
            <w:szCs w:val="24"/>
            <w:u w:val="single" w:color="0000FF"/>
          </w:rPr>
          <w:t xml:space="preserve">– </w:t>
        </w:r>
      </w:hyperlink>
      <w:hyperlink r:id="rId119" w:anchor="art165%C2%A72">
        <w:r w:rsidRPr="00622A6A">
          <w:rPr>
            <w:rFonts w:ascii="Times New Roman" w:hAnsi="Times New Roman" w:cs="Times New Roman"/>
            <w:color w:val="0000FF"/>
            <w:sz w:val="24"/>
            <w:szCs w:val="24"/>
            <w:u w:val="single" w:color="0000FF"/>
          </w:rPr>
          <w:t>primeira parte</w:t>
        </w:r>
      </w:hyperlink>
      <w:hyperlink r:id="rId120" w:anchor="art165%C2%A72">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7CA28801" w14:textId="77777777" w:rsidR="007A0D3F" w:rsidRPr="00622A6A" w:rsidRDefault="00025C80" w:rsidP="00FB4EDC">
      <w:pPr>
        <w:numPr>
          <w:ilvl w:val="0"/>
          <w:numId w:val="6"/>
        </w:num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b/>
          <w:sz w:val="24"/>
          <w:szCs w:val="24"/>
        </w:rPr>
        <w:t xml:space="preserve">-  </w:t>
      </w:r>
      <w:r w:rsidRPr="00622A6A">
        <w:rPr>
          <w:rFonts w:ascii="Times New Roman" w:hAnsi="Times New Roman" w:cs="Times New Roman"/>
          <w:sz w:val="24"/>
          <w:szCs w:val="24"/>
        </w:rPr>
        <w:t>Se não reconsiderar o ato ou a decisão, encaminhará o recurso com a sua motivação à autoridade superior, a qual deverá proferir sua decisão no prazo máximo de 10 (dez) dias úteis, contado do recebimento dos autos (</w:t>
      </w:r>
      <w:hyperlink r:id="rId121" w:anchor="art165%C2%A72">
        <w:r w:rsidRPr="00622A6A">
          <w:rPr>
            <w:rFonts w:ascii="Times New Roman" w:hAnsi="Times New Roman" w:cs="Times New Roman"/>
            <w:color w:val="0000FF"/>
            <w:sz w:val="24"/>
            <w:szCs w:val="24"/>
            <w:u w:val="single" w:color="0000FF"/>
          </w:rPr>
          <w:t xml:space="preserve">art. 165, § 2º da Lei nº 14.133/2021 </w:t>
        </w:r>
      </w:hyperlink>
      <w:hyperlink r:id="rId122" w:anchor="art165%C2%A72">
        <w:r w:rsidRPr="00622A6A">
          <w:rPr>
            <w:rFonts w:ascii="Times New Roman" w:hAnsi="Times New Roman" w:cs="Times New Roman"/>
            <w:color w:val="0000FF"/>
            <w:sz w:val="24"/>
            <w:szCs w:val="24"/>
            <w:u w:val="single" w:color="0000FF"/>
          </w:rPr>
          <w:t xml:space="preserve">– </w:t>
        </w:r>
      </w:hyperlink>
      <w:hyperlink r:id="rId123" w:anchor="art165%C2%A72">
        <w:r w:rsidRPr="00622A6A">
          <w:rPr>
            <w:rFonts w:ascii="Times New Roman" w:hAnsi="Times New Roman" w:cs="Times New Roman"/>
            <w:color w:val="0000FF"/>
            <w:sz w:val="24"/>
            <w:szCs w:val="24"/>
            <w:u w:val="single" w:color="0000FF"/>
          </w:rPr>
          <w:t>segunda</w:t>
        </w:r>
      </w:hyperlink>
      <w:hyperlink r:id="rId124" w:anchor="art165%C2%A72">
        <w:r w:rsidRPr="00622A6A">
          <w:rPr>
            <w:rFonts w:ascii="Times New Roman" w:hAnsi="Times New Roman" w:cs="Times New Roman"/>
            <w:color w:val="0000FF"/>
            <w:sz w:val="24"/>
            <w:szCs w:val="24"/>
          </w:rPr>
          <w:t xml:space="preserve"> </w:t>
        </w:r>
      </w:hyperlink>
      <w:hyperlink r:id="rId125" w:anchor="art165%C2%A72">
        <w:r w:rsidRPr="00622A6A">
          <w:rPr>
            <w:rFonts w:ascii="Times New Roman" w:hAnsi="Times New Roman" w:cs="Times New Roman"/>
            <w:color w:val="0000FF"/>
            <w:sz w:val="24"/>
            <w:szCs w:val="24"/>
            <w:u w:val="single" w:color="0000FF"/>
          </w:rPr>
          <w:t>parte</w:t>
        </w:r>
      </w:hyperlink>
      <w:hyperlink r:id="rId126" w:anchor="art165%C2%A72">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024882BB" w14:textId="77777777" w:rsidR="007A0D3F" w:rsidRPr="00622A6A" w:rsidRDefault="00025C80" w:rsidP="00FB4EDC">
      <w:pPr>
        <w:numPr>
          <w:ilvl w:val="0"/>
          <w:numId w:val="6"/>
        </w:num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b/>
          <w:sz w:val="24"/>
          <w:szCs w:val="24"/>
        </w:rPr>
        <w:t xml:space="preserve">-  </w:t>
      </w:r>
      <w:r w:rsidRPr="00622A6A">
        <w:rPr>
          <w:rFonts w:ascii="Times New Roman" w:hAnsi="Times New Roman" w:cs="Times New Roman"/>
          <w:sz w:val="24"/>
          <w:szCs w:val="24"/>
        </w:rPr>
        <w:t>O acolhimento do recurso implicará invalidação apenas de ato insuscetível de aproveitamento (</w:t>
      </w:r>
      <w:hyperlink r:id="rId127" w:anchor="art165%C2%A73">
        <w:r w:rsidRPr="00622A6A">
          <w:rPr>
            <w:rFonts w:ascii="Times New Roman" w:hAnsi="Times New Roman" w:cs="Times New Roman"/>
            <w:color w:val="0000FF"/>
            <w:sz w:val="24"/>
            <w:szCs w:val="24"/>
            <w:u w:val="single" w:color="0000FF"/>
          </w:rPr>
          <w:t>art. 165, § 3º da Lei nº 14.133/2021</w:t>
        </w:r>
      </w:hyperlink>
      <w:hyperlink r:id="rId128" w:anchor="art165%C2%A73">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32CBF6DB" w14:textId="77777777" w:rsidR="007A0D3F" w:rsidRPr="00622A6A" w:rsidRDefault="00025C80" w:rsidP="00FB4EDC">
      <w:pPr>
        <w:numPr>
          <w:ilvl w:val="1"/>
          <w:numId w:val="7"/>
        </w:num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sz w:val="24"/>
          <w:szCs w:val="24"/>
        </w:rPr>
        <w:t>O acolhimento do recurso importará na invalidação apenas dos atos que não podem ser aproveitados (</w:t>
      </w:r>
      <w:hyperlink r:id="rId129" w:anchor="art165%C2%A73">
        <w:r w:rsidRPr="00622A6A">
          <w:rPr>
            <w:rFonts w:ascii="Times New Roman" w:hAnsi="Times New Roman" w:cs="Times New Roman"/>
            <w:color w:val="0000FF"/>
            <w:sz w:val="24"/>
            <w:szCs w:val="24"/>
            <w:u w:val="single" w:color="0000FF"/>
          </w:rPr>
          <w:t>art. 165, § 3º da Lei nº 14.133/2021</w:t>
        </w:r>
      </w:hyperlink>
      <w:hyperlink r:id="rId130" w:anchor="art165%C2%A73">
        <w:r w:rsidRPr="00622A6A">
          <w:rPr>
            <w:rFonts w:ascii="Times New Roman" w:hAnsi="Times New Roman" w:cs="Times New Roman"/>
            <w:sz w:val="24"/>
            <w:szCs w:val="24"/>
          </w:rPr>
          <w:t>)</w:t>
        </w:r>
      </w:hyperlink>
      <w:r w:rsidRPr="00622A6A">
        <w:rPr>
          <w:rFonts w:ascii="Times New Roman" w:hAnsi="Times New Roman" w:cs="Times New Roman"/>
          <w:sz w:val="24"/>
          <w:szCs w:val="24"/>
        </w:rPr>
        <w:t>.</w:t>
      </w:r>
      <w:r w:rsidRPr="00622A6A">
        <w:rPr>
          <w:rFonts w:ascii="Times New Roman" w:hAnsi="Times New Roman" w:cs="Times New Roman"/>
          <w:b/>
          <w:sz w:val="24"/>
          <w:szCs w:val="24"/>
        </w:rPr>
        <w:t xml:space="preserve"> </w:t>
      </w:r>
    </w:p>
    <w:p w14:paraId="55CA0EDE" w14:textId="77777777" w:rsidR="007A0D3F" w:rsidRPr="00622A6A" w:rsidRDefault="00025C80" w:rsidP="00FB4EDC">
      <w:pPr>
        <w:numPr>
          <w:ilvl w:val="1"/>
          <w:numId w:val="7"/>
        </w:num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sz w:val="24"/>
          <w:szCs w:val="24"/>
        </w:rPr>
        <w:t>Dos atos que não cabem recurso, cabe pedido de reconsideração, no prazo de 3 (três) dias úteis, contado da data de intimação (</w:t>
      </w:r>
      <w:hyperlink r:id="rId131" w:anchor="art165%C2%A71">
        <w:r w:rsidRPr="00622A6A">
          <w:rPr>
            <w:rFonts w:ascii="Times New Roman" w:hAnsi="Times New Roman" w:cs="Times New Roman"/>
            <w:color w:val="0000FF"/>
            <w:sz w:val="24"/>
            <w:szCs w:val="24"/>
            <w:u w:val="single" w:color="0000FF"/>
          </w:rPr>
          <w:t>art. 165, § 1º da Lei nº 14.133/2021</w:t>
        </w:r>
      </w:hyperlink>
      <w:hyperlink r:id="rId132" w:anchor="art165%C2%A71">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43A94D4A" w14:textId="77777777" w:rsidR="007A0D3F" w:rsidRPr="00622A6A" w:rsidRDefault="00025C80" w:rsidP="00FB4EDC">
      <w:pPr>
        <w:numPr>
          <w:ilvl w:val="1"/>
          <w:numId w:val="7"/>
        </w:num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sz w:val="24"/>
          <w:szCs w:val="24"/>
        </w:rPr>
        <w:t xml:space="preserve">Quando aplicada sanção prevista no </w:t>
      </w:r>
      <w:hyperlink r:id="rId133" w:anchor="art156">
        <w:r w:rsidRPr="00622A6A">
          <w:rPr>
            <w:rFonts w:ascii="Times New Roman" w:hAnsi="Times New Roman" w:cs="Times New Roman"/>
            <w:color w:val="0000FF"/>
            <w:sz w:val="24"/>
            <w:szCs w:val="24"/>
            <w:u w:val="single" w:color="0000FF"/>
          </w:rPr>
          <w:t>art. 156 da Lei nº 14.133/2021</w:t>
        </w:r>
      </w:hyperlink>
      <w:hyperlink r:id="rId134" w:anchor="art156">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5106E646" w14:textId="77777777" w:rsidR="007A0D3F" w:rsidRPr="00622A6A" w:rsidRDefault="00025C80" w:rsidP="00FB4EDC">
      <w:pPr>
        <w:numPr>
          <w:ilvl w:val="0"/>
          <w:numId w:val="8"/>
        </w:numPr>
        <w:spacing w:after="0" w:line="240" w:lineRule="auto"/>
        <w:ind w:left="0" w:right="27" w:firstLine="0"/>
        <w:jc w:val="left"/>
        <w:rPr>
          <w:rFonts w:ascii="Times New Roman" w:hAnsi="Times New Roman" w:cs="Times New Roman"/>
          <w:sz w:val="24"/>
          <w:szCs w:val="24"/>
        </w:rPr>
      </w:pPr>
      <w:r w:rsidRPr="00622A6A">
        <w:rPr>
          <w:rFonts w:ascii="Times New Roman" w:hAnsi="Times New Roman" w:cs="Times New Roman"/>
          <w:b/>
          <w:sz w:val="24"/>
          <w:szCs w:val="24"/>
        </w:rPr>
        <w:t xml:space="preserve">-  </w:t>
      </w:r>
      <w:r w:rsidRPr="00622A6A">
        <w:rPr>
          <w:rFonts w:ascii="Times New Roman" w:hAnsi="Times New Roman" w:cs="Times New Roman"/>
          <w:b/>
          <w:sz w:val="24"/>
          <w:szCs w:val="24"/>
        </w:rPr>
        <w:tab/>
      </w:r>
      <w:r w:rsidRPr="00622A6A">
        <w:rPr>
          <w:rFonts w:ascii="Times New Roman" w:hAnsi="Times New Roman" w:cs="Times New Roman"/>
          <w:sz w:val="24"/>
          <w:szCs w:val="24"/>
        </w:rPr>
        <w:t>Cabe recurso (</w:t>
      </w:r>
      <w:hyperlink r:id="rId135" w:anchor="art166">
        <w:r w:rsidRPr="00622A6A">
          <w:rPr>
            <w:rFonts w:ascii="Times New Roman" w:hAnsi="Times New Roman" w:cs="Times New Roman"/>
            <w:color w:val="0000FF"/>
            <w:sz w:val="24"/>
            <w:szCs w:val="24"/>
            <w:u w:val="single" w:color="0000FF"/>
          </w:rPr>
          <w:t>art. 166 da Lei nº 14.133/2021</w:t>
        </w:r>
      </w:hyperlink>
      <w:hyperlink r:id="rId136" w:anchor="art166">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10BCF5D5" w14:textId="77777777" w:rsidR="007A0D3F" w:rsidRPr="00622A6A" w:rsidRDefault="00025C80" w:rsidP="00FB4EDC">
      <w:pPr>
        <w:numPr>
          <w:ilvl w:val="2"/>
          <w:numId w:val="9"/>
        </w:num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sz w:val="24"/>
          <w:szCs w:val="24"/>
        </w:rPr>
        <w:t>Sanções previstas no</w:t>
      </w:r>
      <w:hyperlink r:id="rId137" w:anchor="art156i">
        <w:r w:rsidRPr="00622A6A">
          <w:rPr>
            <w:rFonts w:ascii="Times New Roman" w:hAnsi="Times New Roman" w:cs="Times New Roman"/>
            <w:sz w:val="24"/>
            <w:szCs w:val="24"/>
          </w:rPr>
          <w:t xml:space="preserve">s </w:t>
        </w:r>
      </w:hyperlink>
      <w:hyperlink r:id="rId138" w:anchor="art156i">
        <w:r w:rsidRPr="00622A6A">
          <w:rPr>
            <w:rFonts w:ascii="Times New Roman" w:hAnsi="Times New Roman" w:cs="Times New Roman"/>
            <w:color w:val="0000FF"/>
            <w:sz w:val="24"/>
            <w:szCs w:val="24"/>
            <w:u w:val="single" w:color="0000FF"/>
          </w:rPr>
          <w:t xml:space="preserve">incisos I, II e III do </w:t>
        </w:r>
      </w:hyperlink>
      <w:hyperlink r:id="rId139" w:anchor="art156i">
        <w:r w:rsidRPr="00622A6A">
          <w:rPr>
            <w:rFonts w:ascii="Times New Roman" w:hAnsi="Times New Roman" w:cs="Times New Roman"/>
            <w:i/>
            <w:color w:val="0000FF"/>
            <w:sz w:val="24"/>
            <w:szCs w:val="24"/>
            <w:u w:val="single" w:color="0000FF"/>
          </w:rPr>
          <w:t>caput</w:t>
        </w:r>
      </w:hyperlink>
      <w:hyperlink r:id="rId140" w:anchor="art156i">
        <w:r w:rsidRPr="00622A6A">
          <w:rPr>
            <w:rFonts w:ascii="Times New Roman" w:hAnsi="Times New Roman" w:cs="Times New Roman"/>
            <w:color w:val="0000FF"/>
            <w:sz w:val="24"/>
            <w:szCs w:val="24"/>
            <w:u w:val="single" w:color="0000FF"/>
          </w:rPr>
          <w:t xml:space="preserve"> </w:t>
        </w:r>
      </w:hyperlink>
      <w:hyperlink r:id="rId141" w:anchor="art156i">
        <w:r w:rsidRPr="00622A6A">
          <w:rPr>
            <w:rFonts w:ascii="Times New Roman" w:hAnsi="Times New Roman" w:cs="Times New Roman"/>
            <w:color w:val="0000FF"/>
            <w:sz w:val="24"/>
            <w:szCs w:val="24"/>
            <w:u w:val="single" w:color="0000FF"/>
          </w:rPr>
          <w:t>do art. 156 da Lei</w:t>
        </w:r>
      </w:hyperlink>
      <w:hyperlink r:id="rId142" w:anchor="art156i">
        <w:r w:rsidRPr="00622A6A">
          <w:rPr>
            <w:rFonts w:ascii="Times New Roman" w:hAnsi="Times New Roman" w:cs="Times New Roman"/>
            <w:color w:val="0000FF"/>
            <w:sz w:val="24"/>
            <w:szCs w:val="24"/>
            <w:u w:val="single" w:color="0000FF"/>
          </w:rPr>
          <w:t xml:space="preserve"> </w:t>
        </w:r>
      </w:hyperlink>
      <w:r w:rsidRPr="00622A6A">
        <w:rPr>
          <w:rFonts w:ascii="Times New Roman" w:hAnsi="Times New Roman" w:cs="Times New Roman"/>
          <w:color w:val="0000FF"/>
          <w:sz w:val="24"/>
          <w:szCs w:val="24"/>
          <w:u w:val="single" w:color="0000FF"/>
        </w:rPr>
        <w:t>nº 14.133/2021;</w:t>
      </w:r>
      <w:r w:rsidRPr="00622A6A">
        <w:rPr>
          <w:rFonts w:ascii="Times New Roman" w:hAnsi="Times New Roman" w:cs="Times New Roman"/>
          <w:color w:val="0000FF"/>
          <w:sz w:val="24"/>
          <w:szCs w:val="24"/>
        </w:rPr>
        <w:t xml:space="preserve"> </w:t>
      </w:r>
    </w:p>
    <w:p w14:paraId="3C2F9D28" w14:textId="77777777" w:rsidR="007A0D3F" w:rsidRPr="00622A6A" w:rsidRDefault="00025C80" w:rsidP="00FB4EDC">
      <w:pPr>
        <w:numPr>
          <w:ilvl w:val="2"/>
          <w:numId w:val="9"/>
        </w:num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sz w:val="24"/>
          <w:szCs w:val="24"/>
        </w:rPr>
        <w:t xml:space="preserve">Recurso deve ser apresentado no prazo de 15 (quinze) dias úteis, contado da data da intimação; </w:t>
      </w:r>
    </w:p>
    <w:p w14:paraId="09ACEAE4" w14:textId="77777777" w:rsidR="007A0D3F" w:rsidRPr="00622A6A" w:rsidRDefault="00025C80" w:rsidP="00FB4EDC">
      <w:pPr>
        <w:numPr>
          <w:ilvl w:val="2"/>
          <w:numId w:val="9"/>
        </w:num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sz w:val="24"/>
          <w:szCs w:val="24"/>
        </w:rPr>
        <w:t xml:space="preserve">Dirigido à autoridade que tiver proferido a decisão recorrida, para apreciação e decisão no prazo máximo de 5 (cinco) dias úteis; </w:t>
      </w:r>
    </w:p>
    <w:p w14:paraId="49BBDAC2" w14:textId="77777777" w:rsidR="007A0D3F" w:rsidRPr="00622A6A" w:rsidRDefault="00025C80" w:rsidP="00FB4EDC">
      <w:pPr>
        <w:numPr>
          <w:ilvl w:val="2"/>
          <w:numId w:val="9"/>
        </w:num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sz w:val="24"/>
          <w:szCs w:val="24"/>
        </w:rPr>
        <w:t xml:space="preserve">Se não houver reconsideração da decisão, será encaminhado recurso com sua motivação à autoridade superior, a qual deverá proferir sua decisão no prazo máximo de 20 (vinte) dias úteis, contado do recebimento dos autos. </w:t>
      </w:r>
    </w:p>
    <w:p w14:paraId="46C42B94" w14:textId="77777777" w:rsidR="007A0D3F" w:rsidRPr="00622A6A" w:rsidRDefault="00025C80" w:rsidP="00FB4EDC">
      <w:pPr>
        <w:numPr>
          <w:ilvl w:val="0"/>
          <w:numId w:val="8"/>
        </w:numPr>
        <w:spacing w:after="0" w:line="240" w:lineRule="auto"/>
        <w:ind w:left="0" w:right="27" w:firstLine="0"/>
        <w:jc w:val="left"/>
        <w:rPr>
          <w:rFonts w:ascii="Times New Roman" w:hAnsi="Times New Roman" w:cs="Times New Roman"/>
          <w:sz w:val="24"/>
          <w:szCs w:val="24"/>
        </w:rPr>
      </w:pPr>
      <w:r w:rsidRPr="00622A6A">
        <w:rPr>
          <w:rFonts w:ascii="Times New Roman" w:hAnsi="Times New Roman" w:cs="Times New Roman"/>
          <w:b/>
          <w:sz w:val="24"/>
          <w:szCs w:val="24"/>
        </w:rPr>
        <w:t xml:space="preserve">-  </w:t>
      </w:r>
      <w:r w:rsidRPr="00622A6A">
        <w:rPr>
          <w:rFonts w:ascii="Times New Roman" w:hAnsi="Times New Roman" w:cs="Times New Roman"/>
          <w:b/>
          <w:sz w:val="24"/>
          <w:szCs w:val="24"/>
        </w:rPr>
        <w:tab/>
      </w:r>
      <w:r w:rsidRPr="00622A6A">
        <w:rPr>
          <w:rFonts w:ascii="Times New Roman" w:hAnsi="Times New Roman" w:cs="Times New Roman"/>
          <w:sz w:val="24"/>
          <w:szCs w:val="24"/>
        </w:rPr>
        <w:t>Cabe pedido de reconsideração (</w:t>
      </w:r>
      <w:hyperlink r:id="rId143" w:anchor="art167">
        <w:r w:rsidRPr="00622A6A">
          <w:rPr>
            <w:rFonts w:ascii="Times New Roman" w:hAnsi="Times New Roman" w:cs="Times New Roman"/>
            <w:color w:val="0000FF"/>
            <w:sz w:val="24"/>
            <w:szCs w:val="24"/>
            <w:u w:val="single" w:color="0000FF"/>
          </w:rPr>
          <w:t>art. 167 da Lei nº 14.133/2021</w:t>
        </w:r>
      </w:hyperlink>
      <w:hyperlink r:id="rId144" w:anchor="art167">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6EC8A434" w14:textId="77777777" w:rsidR="007A0D3F" w:rsidRPr="00622A6A" w:rsidRDefault="00025C80" w:rsidP="00FB4EDC">
      <w:pPr>
        <w:numPr>
          <w:ilvl w:val="2"/>
          <w:numId w:val="10"/>
        </w:num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sz w:val="24"/>
          <w:szCs w:val="24"/>
        </w:rPr>
        <w:t xml:space="preserve">Sanção prevista no </w:t>
      </w:r>
      <w:hyperlink r:id="rId145" w:anchor="art156i">
        <w:r w:rsidRPr="00622A6A">
          <w:rPr>
            <w:rFonts w:ascii="Times New Roman" w:hAnsi="Times New Roman" w:cs="Times New Roman"/>
            <w:color w:val="0000FF"/>
            <w:sz w:val="24"/>
            <w:szCs w:val="24"/>
            <w:u w:val="single" w:color="0000FF"/>
          </w:rPr>
          <w:t xml:space="preserve">inciso IV do </w:t>
        </w:r>
      </w:hyperlink>
      <w:hyperlink r:id="rId146" w:anchor="art156i">
        <w:r w:rsidRPr="00622A6A">
          <w:rPr>
            <w:rFonts w:ascii="Times New Roman" w:hAnsi="Times New Roman" w:cs="Times New Roman"/>
            <w:i/>
            <w:color w:val="0000FF"/>
            <w:sz w:val="24"/>
            <w:szCs w:val="24"/>
            <w:u w:val="single" w:color="0000FF"/>
          </w:rPr>
          <w:t>caput</w:t>
        </w:r>
      </w:hyperlink>
      <w:hyperlink r:id="rId147" w:anchor="art156i">
        <w:r w:rsidRPr="00622A6A">
          <w:rPr>
            <w:rFonts w:ascii="Times New Roman" w:hAnsi="Times New Roman" w:cs="Times New Roman"/>
            <w:color w:val="0000FF"/>
            <w:sz w:val="24"/>
            <w:szCs w:val="24"/>
            <w:u w:val="single" w:color="0000FF"/>
          </w:rPr>
          <w:t xml:space="preserve"> </w:t>
        </w:r>
      </w:hyperlink>
      <w:hyperlink r:id="rId148" w:anchor="art156i">
        <w:r w:rsidRPr="00622A6A">
          <w:rPr>
            <w:rFonts w:ascii="Times New Roman" w:hAnsi="Times New Roman" w:cs="Times New Roman"/>
            <w:color w:val="0000FF"/>
            <w:sz w:val="24"/>
            <w:szCs w:val="24"/>
            <w:u w:val="single" w:color="0000FF"/>
          </w:rPr>
          <w:t>do art. 156 da Lei</w:t>
        </w:r>
      </w:hyperlink>
      <w:hyperlink r:id="rId149" w:anchor="art156i">
        <w:r w:rsidRPr="00622A6A">
          <w:rPr>
            <w:rFonts w:ascii="Times New Roman" w:hAnsi="Times New Roman" w:cs="Times New Roman"/>
            <w:color w:val="0000FF"/>
            <w:sz w:val="24"/>
            <w:szCs w:val="24"/>
            <w:u w:val="single" w:color="0000FF"/>
          </w:rPr>
          <w:t xml:space="preserve"> </w:t>
        </w:r>
      </w:hyperlink>
      <w:r w:rsidRPr="00622A6A">
        <w:rPr>
          <w:rFonts w:ascii="Times New Roman" w:hAnsi="Times New Roman" w:cs="Times New Roman"/>
          <w:color w:val="0000FF"/>
          <w:sz w:val="24"/>
          <w:szCs w:val="24"/>
          <w:u w:val="single" w:color="0000FF"/>
        </w:rPr>
        <w:t>nº 14.133/2021;</w:t>
      </w:r>
      <w:r w:rsidRPr="00622A6A">
        <w:rPr>
          <w:rFonts w:ascii="Times New Roman" w:hAnsi="Times New Roman" w:cs="Times New Roman"/>
          <w:color w:val="0000FF"/>
          <w:sz w:val="24"/>
          <w:szCs w:val="24"/>
        </w:rPr>
        <w:t xml:space="preserve"> </w:t>
      </w:r>
    </w:p>
    <w:p w14:paraId="22505E1F" w14:textId="77777777" w:rsidR="007A0D3F" w:rsidRPr="00622A6A" w:rsidRDefault="00025C80" w:rsidP="00FB4EDC">
      <w:pPr>
        <w:numPr>
          <w:ilvl w:val="2"/>
          <w:numId w:val="10"/>
        </w:num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color w:val="auto"/>
          <w:sz w:val="24"/>
          <w:szCs w:val="24"/>
        </w:rPr>
        <w:t xml:space="preserve">Pedido deve ser apresentado </w:t>
      </w:r>
      <w:r w:rsidRPr="00622A6A">
        <w:rPr>
          <w:rFonts w:ascii="Times New Roman" w:hAnsi="Times New Roman" w:cs="Times New Roman"/>
          <w:sz w:val="24"/>
          <w:szCs w:val="24"/>
        </w:rPr>
        <w:t xml:space="preserve">no prazo de 15 (quinze) dias úteis, contado da data da intimação; </w:t>
      </w:r>
    </w:p>
    <w:p w14:paraId="00378F3A" w14:textId="77777777" w:rsidR="007A0D3F" w:rsidRPr="00622A6A" w:rsidRDefault="00025C80" w:rsidP="00FB4EDC">
      <w:pPr>
        <w:numPr>
          <w:ilvl w:val="2"/>
          <w:numId w:val="10"/>
        </w:num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sz w:val="24"/>
          <w:szCs w:val="24"/>
        </w:rPr>
        <w:t xml:space="preserve">Decidido no prazo máximo de 20 (vinte) dias úteis, contado do recebimento dos autos. </w:t>
      </w:r>
    </w:p>
    <w:p w14:paraId="6E7E4DE1" w14:textId="77777777" w:rsidR="007A0D3F" w:rsidRPr="00622A6A" w:rsidRDefault="00025C80" w:rsidP="00622A6A">
      <w:p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b/>
          <w:sz w:val="24"/>
          <w:szCs w:val="24"/>
        </w:rPr>
        <w:t>10.7</w:t>
      </w:r>
      <w:r w:rsidRPr="00622A6A">
        <w:rPr>
          <w:rFonts w:ascii="Times New Roman" w:hAnsi="Times New Roman" w:cs="Times New Roman"/>
          <w:sz w:val="24"/>
          <w:szCs w:val="24"/>
        </w:rPr>
        <w:t xml:space="preserve"> Sobre recursos e pedidos de reconsideração: </w:t>
      </w:r>
    </w:p>
    <w:p w14:paraId="7E7E9836" w14:textId="77777777" w:rsidR="007A0D3F" w:rsidRPr="00622A6A" w:rsidRDefault="00025C80" w:rsidP="00FB4EDC">
      <w:pPr>
        <w:numPr>
          <w:ilvl w:val="0"/>
          <w:numId w:val="11"/>
        </w:num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b/>
          <w:sz w:val="24"/>
          <w:szCs w:val="24"/>
        </w:rPr>
        <w:t xml:space="preserve">-  </w:t>
      </w:r>
      <w:r w:rsidRPr="00622A6A">
        <w:rPr>
          <w:rFonts w:ascii="Times New Roman" w:hAnsi="Times New Roman" w:cs="Times New Roman"/>
          <w:sz w:val="24"/>
          <w:szCs w:val="24"/>
        </w:rPr>
        <w:t>O recurso e o pedido de reconsideração terão efeito suspensivo do ato ou da decisão recorrida até que sobrevenha decisão final da autoridade competente (</w:t>
      </w:r>
      <w:hyperlink r:id="rId150" w:anchor="art168">
        <w:r w:rsidRPr="00622A6A">
          <w:rPr>
            <w:rFonts w:ascii="Times New Roman" w:hAnsi="Times New Roman" w:cs="Times New Roman"/>
            <w:color w:val="0000FF"/>
            <w:sz w:val="24"/>
            <w:szCs w:val="24"/>
            <w:u w:val="single" w:color="0000FF"/>
          </w:rPr>
          <w:t xml:space="preserve">art. 168, </w:t>
        </w:r>
      </w:hyperlink>
      <w:hyperlink r:id="rId151" w:anchor="art168">
        <w:r w:rsidRPr="00622A6A">
          <w:rPr>
            <w:rFonts w:ascii="Times New Roman" w:hAnsi="Times New Roman" w:cs="Times New Roman"/>
            <w:i/>
            <w:color w:val="0000FF"/>
            <w:sz w:val="24"/>
            <w:szCs w:val="24"/>
            <w:u w:val="single" w:color="0000FF"/>
          </w:rPr>
          <w:t xml:space="preserve">caput </w:t>
        </w:r>
      </w:hyperlink>
      <w:hyperlink r:id="rId152" w:anchor="art168">
        <w:r w:rsidRPr="00622A6A">
          <w:rPr>
            <w:rFonts w:ascii="Times New Roman" w:hAnsi="Times New Roman" w:cs="Times New Roman"/>
            <w:color w:val="0000FF"/>
            <w:sz w:val="24"/>
            <w:szCs w:val="24"/>
            <w:u w:val="single" w:color="0000FF"/>
          </w:rPr>
          <w:t>da Lei</w:t>
        </w:r>
      </w:hyperlink>
      <w:hyperlink r:id="rId153" w:anchor="art168">
        <w:r w:rsidRPr="00622A6A">
          <w:rPr>
            <w:rFonts w:ascii="Times New Roman" w:hAnsi="Times New Roman" w:cs="Times New Roman"/>
            <w:color w:val="0000FF"/>
            <w:sz w:val="24"/>
            <w:szCs w:val="24"/>
          </w:rPr>
          <w:t xml:space="preserve"> </w:t>
        </w:r>
      </w:hyperlink>
      <w:hyperlink r:id="rId154" w:anchor="art168">
        <w:r w:rsidRPr="00622A6A">
          <w:rPr>
            <w:rFonts w:ascii="Times New Roman" w:hAnsi="Times New Roman" w:cs="Times New Roman"/>
            <w:color w:val="0000FF"/>
            <w:sz w:val="24"/>
            <w:szCs w:val="24"/>
            <w:u w:val="single" w:color="0000FF"/>
          </w:rPr>
          <w:t>nº 14.133/2021</w:t>
        </w:r>
      </w:hyperlink>
      <w:hyperlink r:id="rId155" w:anchor="art168">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59A2585C" w14:textId="77777777" w:rsidR="007A0D3F" w:rsidRPr="00622A6A" w:rsidRDefault="00025C80" w:rsidP="00FB4EDC">
      <w:pPr>
        <w:numPr>
          <w:ilvl w:val="0"/>
          <w:numId w:val="11"/>
        </w:numPr>
        <w:spacing w:after="0" w:line="240" w:lineRule="auto"/>
        <w:ind w:left="0" w:right="54" w:firstLine="0"/>
        <w:rPr>
          <w:rFonts w:ascii="Times New Roman" w:hAnsi="Times New Roman" w:cs="Times New Roman"/>
          <w:sz w:val="24"/>
          <w:szCs w:val="24"/>
        </w:rPr>
      </w:pPr>
      <w:r w:rsidRPr="00622A6A">
        <w:rPr>
          <w:rFonts w:ascii="Times New Roman" w:eastAsia="Calibri" w:hAnsi="Times New Roman" w:cs="Times New Roman"/>
          <w:noProof/>
          <w:sz w:val="24"/>
          <w:szCs w:val="24"/>
        </w:rPr>
        <mc:AlternateContent>
          <mc:Choice Requires="wpg">
            <w:drawing>
              <wp:anchor distT="0" distB="0" distL="114300" distR="114300" simplePos="0" relativeHeight="251667456" behindDoc="0" locked="0" layoutInCell="1" allowOverlap="1" wp14:anchorId="49052A75" wp14:editId="663AA47E">
                <wp:simplePos x="0" y="0"/>
                <wp:positionH relativeFrom="page">
                  <wp:posOffset>7349031</wp:posOffset>
                </wp:positionH>
                <wp:positionV relativeFrom="page">
                  <wp:posOffset>7476679</wp:posOffset>
                </wp:positionV>
                <wp:extent cx="189846" cy="618555"/>
                <wp:effectExtent l="0" t="0" r="0" b="0"/>
                <wp:wrapSquare wrapText="bothSides"/>
                <wp:docPr id="57170" name="Group 57170"/>
                <wp:cNvGraphicFramePr/>
                <a:graphic xmlns:a="http://schemas.openxmlformats.org/drawingml/2006/main">
                  <a:graphicData uri="http://schemas.microsoft.com/office/word/2010/wordprocessingGroup">
                    <wpg:wgp>
                      <wpg:cNvGrpSpPr/>
                      <wpg:grpSpPr>
                        <a:xfrm>
                          <a:off x="0" y="0"/>
                          <a:ext cx="189846" cy="618555"/>
                          <a:chOff x="0" y="0"/>
                          <a:chExt cx="189846" cy="618555"/>
                        </a:xfrm>
                      </wpg:grpSpPr>
                      <wps:wsp>
                        <wps:cNvPr id="2318" name="Rectangle 2318"/>
                        <wps:cNvSpPr/>
                        <wps:spPr>
                          <a:xfrm rot="-5399999">
                            <a:off x="86543" y="-66064"/>
                            <a:ext cx="37753" cy="151149"/>
                          </a:xfrm>
                          <a:prstGeom prst="rect">
                            <a:avLst/>
                          </a:prstGeom>
                          <a:ln>
                            <a:noFill/>
                          </a:ln>
                        </wps:spPr>
                        <wps:txbx>
                          <w:txbxContent>
                            <w:p w14:paraId="2FE8AAFD"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s:wsp>
                        <wps:cNvPr id="2320" name="Rectangle 2320"/>
                        <wps:cNvSpPr/>
                        <wps:spPr>
                          <a:xfrm rot="-5399999">
                            <a:off x="56697" y="219304"/>
                            <a:ext cx="37753" cy="151149"/>
                          </a:xfrm>
                          <a:prstGeom prst="rect">
                            <a:avLst/>
                          </a:prstGeom>
                          <a:ln>
                            <a:noFill/>
                          </a:ln>
                        </wps:spPr>
                        <wps:txbx>
                          <w:txbxContent>
                            <w:p w14:paraId="3F6860AA"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2322" name="Rectangle 2322"/>
                        <wps:cNvSpPr/>
                        <wps:spPr>
                          <a:xfrm rot="-5399999">
                            <a:off x="132897" y="524104"/>
                            <a:ext cx="37753" cy="151149"/>
                          </a:xfrm>
                          <a:prstGeom prst="rect">
                            <a:avLst/>
                          </a:prstGeom>
                          <a:ln>
                            <a:noFill/>
                          </a:ln>
                        </wps:spPr>
                        <wps:txbx>
                          <w:txbxContent>
                            <w:p w14:paraId="1D94A485"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2324" name="Rectangle 2324"/>
                        <wps:cNvSpPr/>
                        <wps:spPr>
                          <a:xfrm rot="-5399999">
                            <a:off x="56698" y="306173"/>
                            <a:ext cx="37754" cy="151149"/>
                          </a:xfrm>
                          <a:prstGeom prst="rect">
                            <a:avLst/>
                          </a:prstGeom>
                          <a:ln>
                            <a:noFill/>
                          </a:ln>
                        </wps:spPr>
                        <wps:txbx>
                          <w:txbxContent>
                            <w:p w14:paraId="216C7625"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g:wgp>
                  </a:graphicData>
                </a:graphic>
              </wp:anchor>
            </w:drawing>
          </mc:Choice>
          <mc:Fallback>
            <w:pict>
              <v:group w14:anchorId="49052A75" id="Group 57170" o:spid="_x0000_s1051" style="position:absolute;left:0;text-align:left;margin-left:578.65pt;margin-top:588.7pt;width:14.95pt;height:48.7pt;z-index:251667456;mso-position-horizontal-relative:page;mso-position-vertical-relative:page" coordsize="1898,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">
                <v:rect id="Rectangle 2318" o:spid="_x0000_s1052" style="position:absolute;left:866;top:-661;width:376;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" filled="f" stroked="f">
                  <v:textbox inset="0,0,0,0">
                    <w:txbxContent>
                      <w:p w14:paraId="2FE8AAFD" w14:textId="77777777" w:rsidR="00241141" w:rsidRDefault="00241141">
                        <w:pPr>
                          <w:spacing w:after="160" w:line="259" w:lineRule="auto"/>
                          <w:ind w:left="0" w:firstLine="0"/>
                          <w:jc w:val="left"/>
                        </w:pPr>
                        <w:r>
                          <w:rPr>
                            <w:i/>
                            <w:color w:val="404040"/>
                            <w:sz w:val="16"/>
                          </w:rPr>
                          <w:t xml:space="preserve"> </w:t>
                        </w:r>
                      </w:p>
                    </w:txbxContent>
                  </v:textbox>
                </v:rect>
                <v:rect id="Rectangle 2320" o:spid="_x0000_s1053" style="position:absolute;left:567;top:2193;width:377;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" filled="f" stroked="f">
                  <v:textbox inset="0,0,0,0">
                    <w:txbxContent>
                      <w:p w14:paraId="3F6860AA" w14:textId="77777777" w:rsidR="00241141" w:rsidRDefault="00241141">
                        <w:pPr>
                          <w:spacing w:after="160" w:line="259" w:lineRule="auto"/>
                          <w:ind w:left="0" w:firstLine="0"/>
                          <w:jc w:val="left"/>
                        </w:pPr>
                        <w:r>
                          <w:rPr>
                            <w:i/>
                            <w:color w:val="808080"/>
                            <w:sz w:val="16"/>
                          </w:rPr>
                          <w:t xml:space="preserve"> </w:t>
                        </w:r>
                      </w:p>
                    </w:txbxContent>
                  </v:textbox>
                </v:rect>
                <v:rect id="Rectangle 2322" o:spid="_x0000_s1054" style="position:absolute;left:1328;top:5241;width:377;height:15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" filled="f" stroked="f">
                  <v:textbox inset="0,0,0,0">
                    <w:txbxContent>
                      <w:p w14:paraId="1D94A485" w14:textId="77777777" w:rsidR="00241141" w:rsidRDefault="00241141">
                        <w:pPr>
                          <w:spacing w:after="160" w:line="259" w:lineRule="auto"/>
                          <w:ind w:left="0" w:firstLine="0"/>
                          <w:jc w:val="left"/>
                        </w:pPr>
                        <w:r>
                          <w:rPr>
                            <w:i/>
                            <w:color w:val="808080"/>
                            <w:sz w:val="16"/>
                          </w:rPr>
                          <w:t xml:space="preserve"> </w:t>
                        </w:r>
                      </w:p>
                    </w:txbxContent>
                  </v:textbox>
                </v:rect>
                <v:rect id="Rectangle 2324" o:spid="_x0000_s1055" style="position:absolute;left:567;top:3061;width:378;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" filled="f" stroked="f">
                  <v:textbox inset="0,0,0,0">
                    <w:txbxContent>
                      <w:p w14:paraId="216C7625" w14:textId="77777777" w:rsidR="00241141" w:rsidRDefault="00241141">
                        <w:pPr>
                          <w:spacing w:after="160" w:line="259" w:lineRule="auto"/>
                          <w:ind w:left="0" w:firstLine="0"/>
                          <w:jc w:val="left"/>
                        </w:pPr>
                        <w:r>
                          <w:rPr>
                            <w:i/>
                            <w:color w:val="404040"/>
                            <w:sz w:val="16"/>
                          </w:rPr>
                          <w:t xml:space="preserve"> </w:t>
                        </w:r>
                      </w:p>
                    </w:txbxContent>
                  </v:textbox>
                </v:rect>
                <w10:wrap type="square" anchorx="page" anchory="page"/>
              </v:group>
            </w:pict>
          </mc:Fallback>
        </mc:AlternateContent>
      </w:r>
      <w:r w:rsidRPr="00622A6A">
        <w:rPr>
          <w:rFonts w:ascii="Times New Roman" w:hAnsi="Times New Roman" w:cs="Times New Roman"/>
          <w:b/>
          <w:sz w:val="24"/>
          <w:szCs w:val="24"/>
        </w:rPr>
        <w:t xml:space="preserve">-  </w:t>
      </w:r>
      <w:r w:rsidRPr="00622A6A">
        <w:rPr>
          <w:rFonts w:ascii="Times New Roman" w:hAnsi="Times New Roman" w:cs="Times New Roman"/>
          <w:sz w:val="24"/>
          <w:szCs w:val="24"/>
        </w:rPr>
        <w:t>Na elaboração de suas decisões, a autoridade competente será auxiliada pelo órgão de assessoramento jurídico, que deverá dirimir dúvidas e subsidiá-la com as informações necessárias (</w:t>
      </w:r>
      <w:hyperlink r:id="rId156" w:anchor="art168">
        <w:r w:rsidRPr="00622A6A">
          <w:rPr>
            <w:rFonts w:ascii="Times New Roman" w:hAnsi="Times New Roman" w:cs="Times New Roman"/>
            <w:color w:val="0000FF"/>
            <w:sz w:val="24"/>
            <w:szCs w:val="24"/>
            <w:u w:val="single" w:color="0000FF"/>
          </w:rPr>
          <w:t>art. 168, parágrafo único da Lei nº 14.133/2021</w:t>
        </w:r>
      </w:hyperlink>
      <w:hyperlink r:id="rId157" w:anchor="art168">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4424AE4B" w14:textId="77777777" w:rsidR="007A0D3F" w:rsidRPr="00622A6A" w:rsidRDefault="00025C80" w:rsidP="00FB4EDC">
      <w:pPr>
        <w:numPr>
          <w:ilvl w:val="0"/>
          <w:numId w:val="11"/>
        </w:num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b/>
          <w:sz w:val="24"/>
          <w:szCs w:val="24"/>
        </w:rPr>
        <w:t xml:space="preserve">-  </w:t>
      </w:r>
      <w:r w:rsidRPr="00622A6A">
        <w:rPr>
          <w:rFonts w:ascii="Times New Roman" w:hAnsi="Times New Roman" w:cs="Times New Roman"/>
          <w:sz w:val="24"/>
          <w:szCs w:val="24"/>
        </w:rPr>
        <w:t>Será assegurado ao INTERESSADO vista dos elementos indispensáveis à defesa de seus interesses (</w:t>
      </w:r>
      <w:hyperlink r:id="rId158" w:anchor="art165%C2%A75">
        <w:r w:rsidRPr="00622A6A">
          <w:rPr>
            <w:rFonts w:ascii="Times New Roman" w:hAnsi="Times New Roman" w:cs="Times New Roman"/>
            <w:color w:val="0000FF"/>
            <w:sz w:val="24"/>
            <w:szCs w:val="24"/>
            <w:u w:val="single" w:color="0000FF"/>
          </w:rPr>
          <w:t>art. 165, § 5º da Lei nº 14.133/2021</w:t>
        </w:r>
      </w:hyperlink>
      <w:hyperlink r:id="rId159" w:anchor="art165%C2%A75">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4E3F4A2A" w14:textId="77777777" w:rsidR="007A0D3F" w:rsidRPr="00622A6A" w:rsidRDefault="00025C80">
      <w:pPr>
        <w:spacing w:after="108" w:line="259" w:lineRule="auto"/>
        <w:ind w:left="1560" w:firstLine="0"/>
        <w:jc w:val="left"/>
        <w:rPr>
          <w:rFonts w:ascii="Times New Roman" w:hAnsi="Times New Roman" w:cs="Times New Roman"/>
          <w:sz w:val="24"/>
          <w:szCs w:val="24"/>
        </w:rPr>
      </w:pPr>
      <w:r w:rsidRPr="00622A6A">
        <w:rPr>
          <w:rFonts w:ascii="Times New Roman" w:hAnsi="Times New Roman" w:cs="Times New Roman"/>
          <w:sz w:val="24"/>
          <w:szCs w:val="24"/>
        </w:rPr>
        <w:t xml:space="preserve"> </w:t>
      </w:r>
    </w:p>
    <w:p w14:paraId="6D0CFBB5" w14:textId="77777777" w:rsidR="007A0D3F" w:rsidRPr="00622A6A" w:rsidRDefault="00025C80" w:rsidP="00622A6A">
      <w:pPr>
        <w:pStyle w:val="Ttulo3"/>
        <w:spacing w:after="0" w:line="240" w:lineRule="auto"/>
        <w:ind w:left="0" w:firstLine="0"/>
        <w:rPr>
          <w:rFonts w:ascii="Times New Roman" w:hAnsi="Times New Roman" w:cs="Times New Roman"/>
          <w:sz w:val="24"/>
          <w:szCs w:val="24"/>
        </w:rPr>
      </w:pPr>
      <w:r w:rsidRPr="00622A6A">
        <w:rPr>
          <w:rFonts w:ascii="Times New Roman" w:hAnsi="Times New Roman" w:cs="Times New Roman"/>
          <w:sz w:val="24"/>
          <w:szCs w:val="24"/>
        </w:rPr>
        <w:t xml:space="preserve">11. CONTRATAÇÃO VIA INEXIGIBILIDADE DE LICITAÇÃO </w:t>
      </w:r>
    </w:p>
    <w:p w14:paraId="26212F6A" w14:textId="77777777" w:rsidR="007A0D3F" w:rsidRPr="00622A6A" w:rsidRDefault="00025C80" w:rsidP="00622A6A">
      <w:p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b/>
          <w:sz w:val="24"/>
          <w:szCs w:val="24"/>
        </w:rPr>
        <w:t>11.1</w:t>
      </w:r>
      <w:r w:rsidRPr="00622A6A">
        <w:rPr>
          <w:rFonts w:ascii="Times New Roman" w:hAnsi="Times New Roman" w:cs="Times New Roman"/>
          <w:sz w:val="24"/>
          <w:szCs w:val="24"/>
        </w:rPr>
        <w:t xml:space="preserve"> O credenciamento do interessado não se confunde com a contratação, a qual só ocorrerá por meio de contratação direta na forma inexigibilidade de licitação, com respaldo no </w:t>
      </w:r>
      <w:hyperlink r:id="rId160" w:anchor="art74iv">
        <w:r w:rsidRPr="00622A6A">
          <w:rPr>
            <w:rFonts w:ascii="Times New Roman" w:hAnsi="Times New Roman" w:cs="Times New Roman"/>
            <w:color w:val="0000FF"/>
            <w:sz w:val="24"/>
            <w:szCs w:val="24"/>
            <w:u w:val="single" w:color="0000FF"/>
          </w:rPr>
          <w:t>art. 74, IV da Lei</w:t>
        </w:r>
      </w:hyperlink>
      <w:hyperlink r:id="rId161" w:anchor="art74iv">
        <w:r w:rsidRPr="00622A6A">
          <w:rPr>
            <w:rFonts w:ascii="Times New Roman" w:hAnsi="Times New Roman" w:cs="Times New Roman"/>
            <w:color w:val="0000FF"/>
            <w:sz w:val="24"/>
            <w:szCs w:val="24"/>
          </w:rPr>
          <w:t xml:space="preserve"> </w:t>
        </w:r>
      </w:hyperlink>
      <w:hyperlink r:id="rId162" w:anchor="art74iv">
        <w:r w:rsidRPr="00622A6A">
          <w:rPr>
            <w:rFonts w:ascii="Times New Roman" w:hAnsi="Times New Roman" w:cs="Times New Roman"/>
            <w:color w:val="0000FF"/>
            <w:sz w:val="24"/>
            <w:szCs w:val="24"/>
            <w:u w:val="single" w:color="0000FF"/>
          </w:rPr>
          <w:t>Federal nº 14.133/2021</w:t>
        </w:r>
      </w:hyperlink>
      <w:hyperlink r:id="rId163" w:anchor="art74iv">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6224B545" w14:textId="77777777" w:rsidR="007A0D3F" w:rsidRPr="00622A6A" w:rsidRDefault="00025C80" w:rsidP="00622A6A">
      <w:p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b/>
          <w:sz w:val="24"/>
          <w:szCs w:val="24"/>
        </w:rPr>
        <w:t>11.1</w:t>
      </w:r>
      <w:r w:rsidRPr="00622A6A">
        <w:rPr>
          <w:rFonts w:ascii="Times New Roman" w:hAnsi="Times New Roman" w:cs="Times New Roman"/>
          <w:sz w:val="24"/>
          <w:szCs w:val="24"/>
        </w:rPr>
        <w:t xml:space="preserve"> A contratação apenas poderá ocorrer no período de vigência deste edital. </w:t>
      </w:r>
    </w:p>
    <w:p w14:paraId="354B0803" w14:textId="77777777" w:rsidR="007A0D3F" w:rsidRPr="00622A6A" w:rsidRDefault="00025C80" w:rsidP="00622A6A">
      <w:p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b/>
          <w:sz w:val="24"/>
          <w:szCs w:val="24"/>
        </w:rPr>
        <w:lastRenderedPageBreak/>
        <w:t>11.2</w:t>
      </w:r>
      <w:r w:rsidRPr="00622A6A">
        <w:rPr>
          <w:rFonts w:ascii="Times New Roman" w:hAnsi="Times New Roman" w:cs="Times New Roman"/>
          <w:sz w:val="24"/>
          <w:szCs w:val="24"/>
        </w:rPr>
        <w:t xml:space="preserve"> Para a contratação do credenciado deverá ser feito Documento de formalização de demanda, a fim de ser formalizada contratação direta na forma inexigibilidade de licitação, com respaldo no </w:t>
      </w:r>
      <w:hyperlink r:id="rId164" w:anchor="art74iv">
        <w:r w:rsidRPr="00622A6A">
          <w:rPr>
            <w:rFonts w:ascii="Times New Roman" w:hAnsi="Times New Roman" w:cs="Times New Roman"/>
            <w:color w:val="0000FF"/>
            <w:sz w:val="24"/>
            <w:szCs w:val="24"/>
            <w:u w:val="single" w:color="0000FF"/>
          </w:rPr>
          <w:t>art. 74, IV da Lei Federal nº 14.133/2021</w:t>
        </w:r>
      </w:hyperlink>
      <w:hyperlink r:id="rId165" w:anchor="art74iv">
        <w:r w:rsidRPr="00622A6A">
          <w:rPr>
            <w:rFonts w:ascii="Times New Roman" w:hAnsi="Times New Roman" w:cs="Times New Roman"/>
            <w:sz w:val="24"/>
            <w:szCs w:val="24"/>
          </w:rPr>
          <w:t>.</w:t>
        </w:r>
      </w:hyperlink>
      <w:r w:rsidRPr="00622A6A">
        <w:rPr>
          <w:rFonts w:ascii="Times New Roman" w:hAnsi="Times New Roman" w:cs="Times New Roman"/>
          <w:sz w:val="24"/>
          <w:szCs w:val="24"/>
        </w:rPr>
        <w:t xml:space="preserve"> </w:t>
      </w:r>
    </w:p>
    <w:p w14:paraId="1A7F1CCE" w14:textId="77777777" w:rsidR="007A0D3F" w:rsidRPr="00622A6A" w:rsidRDefault="00025C80" w:rsidP="00622A6A">
      <w:p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b/>
          <w:sz w:val="24"/>
          <w:szCs w:val="24"/>
        </w:rPr>
        <w:t>11.2.1</w:t>
      </w:r>
      <w:r w:rsidRPr="00622A6A">
        <w:rPr>
          <w:rFonts w:ascii="Times New Roman" w:hAnsi="Times New Roman" w:cs="Times New Roman"/>
          <w:sz w:val="24"/>
          <w:szCs w:val="24"/>
        </w:rPr>
        <w:t xml:space="preserve"> O Documento de Formalização de Demanda – DFD deverá cumprir os requisitos indicados em regulamento próprio, bem como deverá ser indicada a previsão da contratação no Plano de Contratações Anual – PCA, quando houver. </w:t>
      </w:r>
    </w:p>
    <w:p w14:paraId="1980C9C7" w14:textId="77777777" w:rsidR="007A0D3F" w:rsidRPr="00622A6A" w:rsidRDefault="00025C80" w:rsidP="00622A6A">
      <w:p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b/>
          <w:sz w:val="24"/>
          <w:szCs w:val="24"/>
        </w:rPr>
        <w:t>11.2.2</w:t>
      </w:r>
      <w:r w:rsidRPr="00622A6A">
        <w:rPr>
          <w:rFonts w:ascii="Times New Roman" w:hAnsi="Times New Roman" w:cs="Times New Roman"/>
          <w:sz w:val="24"/>
          <w:szCs w:val="24"/>
        </w:rPr>
        <w:t xml:space="preserve"> Ainda, o Documento de Formalização de Demanda – DFD deverá apresentar justificativa para realização da contratação direta de credenciado ao invés da realização de processo licitatório, sob a ótica da oportunidade, conveniência e relevância para o interesse público. </w:t>
      </w:r>
    </w:p>
    <w:p w14:paraId="7CC9A0F2" w14:textId="77777777" w:rsidR="007A0D3F" w:rsidRPr="00622A6A" w:rsidRDefault="00025C80" w:rsidP="00622A6A">
      <w:p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b/>
          <w:sz w:val="24"/>
          <w:szCs w:val="24"/>
        </w:rPr>
        <w:t>11.3</w:t>
      </w:r>
      <w:r w:rsidRPr="00622A6A">
        <w:rPr>
          <w:rFonts w:ascii="Times New Roman" w:hAnsi="Times New Roman" w:cs="Times New Roman"/>
          <w:sz w:val="24"/>
          <w:szCs w:val="24"/>
        </w:rPr>
        <w:t xml:space="preserve"> A contratação direta, via inexigibilidade de licitação, deverá cumprir os requisitos indicados em regulamento próprio, sempre com estrita observância à Lei nº 14.133/2021. </w:t>
      </w:r>
    </w:p>
    <w:p w14:paraId="5E3052F5" w14:textId="77777777" w:rsidR="007A0D3F" w:rsidRPr="00622A6A" w:rsidRDefault="00025C80" w:rsidP="00622A6A">
      <w:p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b/>
          <w:sz w:val="24"/>
          <w:szCs w:val="24"/>
        </w:rPr>
        <w:t xml:space="preserve">11.4 </w:t>
      </w:r>
      <w:r w:rsidRPr="00622A6A">
        <w:rPr>
          <w:rFonts w:ascii="Times New Roman" w:hAnsi="Times New Roman" w:cs="Times New Roman"/>
          <w:sz w:val="24"/>
          <w:szCs w:val="24"/>
        </w:rPr>
        <w:t xml:space="preserve">É proibido o cometimento a terceiros do objeto contratado. </w:t>
      </w:r>
    </w:p>
    <w:p w14:paraId="7EEB6255" w14:textId="77777777" w:rsidR="007A0D3F" w:rsidRPr="00622A6A" w:rsidRDefault="00025C80" w:rsidP="00622A6A">
      <w:pPr>
        <w:spacing w:after="0" w:line="240" w:lineRule="auto"/>
        <w:ind w:left="0" w:right="48" w:firstLine="0"/>
        <w:rPr>
          <w:rFonts w:ascii="Times New Roman" w:hAnsi="Times New Roman" w:cs="Times New Roman"/>
          <w:sz w:val="24"/>
          <w:szCs w:val="24"/>
        </w:rPr>
      </w:pPr>
      <w:r w:rsidRPr="00622A6A">
        <w:rPr>
          <w:rFonts w:ascii="Times New Roman" w:hAnsi="Times New Roman" w:cs="Times New Roman"/>
          <w:b/>
          <w:sz w:val="24"/>
          <w:szCs w:val="24"/>
        </w:rPr>
        <w:t>11.5</w:t>
      </w:r>
      <w:r w:rsidRPr="00622A6A">
        <w:rPr>
          <w:rFonts w:ascii="Times New Roman" w:hAnsi="Times New Roman" w:cs="Times New Roman"/>
          <w:sz w:val="24"/>
          <w:szCs w:val="24"/>
        </w:rPr>
        <w:t xml:space="preserve"> </w:t>
      </w:r>
      <w:r w:rsidRPr="00622A6A">
        <w:rPr>
          <w:rFonts w:ascii="Times New Roman" w:hAnsi="Times New Roman" w:cs="Times New Roman"/>
          <w:b/>
          <w:sz w:val="24"/>
          <w:szCs w:val="24"/>
        </w:rPr>
        <w:t>DA ESCOLHA DO FORNECEDOR</w:t>
      </w:r>
      <w:r w:rsidRPr="00622A6A">
        <w:rPr>
          <w:rFonts w:ascii="Times New Roman" w:hAnsi="Times New Roman" w:cs="Times New Roman"/>
          <w:sz w:val="24"/>
          <w:szCs w:val="24"/>
        </w:rPr>
        <w:t xml:space="preserve">  </w:t>
      </w:r>
    </w:p>
    <w:p w14:paraId="27285536" w14:textId="77777777" w:rsidR="007A0D3F" w:rsidRPr="00622A6A" w:rsidRDefault="00025C80" w:rsidP="00622A6A">
      <w:p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b/>
          <w:sz w:val="24"/>
          <w:szCs w:val="24"/>
        </w:rPr>
        <w:t>11.5.1</w:t>
      </w:r>
      <w:r w:rsidRPr="00622A6A">
        <w:rPr>
          <w:rFonts w:ascii="Times New Roman" w:hAnsi="Times New Roman" w:cs="Times New Roman"/>
          <w:sz w:val="24"/>
          <w:szCs w:val="24"/>
        </w:rPr>
        <w:t xml:space="preserve"> O critério para a escolha do fornecedor seguirá o seguinte procedimento:  </w:t>
      </w:r>
    </w:p>
    <w:p w14:paraId="5159B5AF" w14:textId="77777777" w:rsidR="007A0D3F" w:rsidRPr="00622A6A" w:rsidRDefault="00025C80" w:rsidP="00FB4EDC">
      <w:pPr>
        <w:numPr>
          <w:ilvl w:val="0"/>
          <w:numId w:val="12"/>
        </w:num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sz w:val="24"/>
          <w:szCs w:val="24"/>
        </w:rPr>
        <w:t xml:space="preserve">O órgão procederá a solicitação de cotação para o destino final, simultaneamente com todas as empresas credenciadas, e estas, </w:t>
      </w:r>
      <w:r w:rsidRPr="00622A6A">
        <w:rPr>
          <w:rFonts w:ascii="Times New Roman" w:hAnsi="Times New Roman" w:cs="Times New Roman"/>
          <w:b/>
          <w:sz w:val="24"/>
          <w:szCs w:val="24"/>
        </w:rPr>
        <w:t xml:space="preserve">no prazo improrrogável de </w:t>
      </w:r>
      <w:r w:rsidR="00622A6A" w:rsidRPr="00622A6A">
        <w:rPr>
          <w:rFonts w:ascii="Times New Roman" w:hAnsi="Times New Roman" w:cs="Times New Roman"/>
          <w:b/>
          <w:sz w:val="24"/>
          <w:szCs w:val="24"/>
        </w:rPr>
        <w:t>2</w:t>
      </w:r>
      <w:r w:rsidRPr="00622A6A">
        <w:rPr>
          <w:rFonts w:ascii="Times New Roman" w:hAnsi="Times New Roman" w:cs="Times New Roman"/>
          <w:b/>
          <w:sz w:val="24"/>
          <w:szCs w:val="24"/>
        </w:rPr>
        <w:t>4 horas</w:t>
      </w:r>
      <w:r w:rsidRPr="00622A6A">
        <w:rPr>
          <w:rFonts w:ascii="Times New Roman" w:hAnsi="Times New Roman" w:cs="Times New Roman"/>
          <w:sz w:val="24"/>
          <w:szCs w:val="24"/>
        </w:rPr>
        <w:t xml:space="preserve">, deverão encaminhar proposta para o destino final, sob pena de decair o direito de participação da escolha.  </w:t>
      </w:r>
    </w:p>
    <w:p w14:paraId="799BD5D5" w14:textId="77777777" w:rsidR="007A0D3F" w:rsidRPr="00622A6A" w:rsidRDefault="00025C80" w:rsidP="00FB4EDC">
      <w:pPr>
        <w:numPr>
          <w:ilvl w:val="0"/>
          <w:numId w:val="12"/>
        </w:num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sz w:val="24"/>
          <w:szCs w:val="24"/>
        </w:rPr>
        <w:t xml:space="preserve">Encontrado o menor valor dentre as cotações, a administração procederá a contratação, juntando todos os arquivos ao processo de empenho.  </w:t>
      </w:r>
    </w:p>
    <w:p w14:paraId="6A6755B8" w14:textId="2B93E7A0" w:rsidR="007A0D3F" w:rsidRPr="00622A6A" w:rsidRDefault="00025C80" w:rsidP="00FB4EDC">
      <w:pPr>
        <w:numPr>
          <w:ilvl w:val="0"/>
          <w:numId w:val="12"/>
        </w:numPr>
        <w:spacing w:after="0" w:line="240" w:lineRule="auto"/>
        <w:ind w:left="0" w:right="54" w:firstLine="0"/>
        <w:rPr>
          <w:rFonts w:ascii="Times New Roman" w:hAnsi="Times New Roman" w:cs="Times New Roman"/>
          <w:sz w:val="24"/>
          <w:szCs w:val="24"/>
        </w:rPr>
      </w:pPr>
      <w:r w:rsidRPr="00622A6A">
        <w:rPr>
          <w:rFonts w:ascii="Times New Roman" w:hAnsi="Times New Roman" w:cs="Times New Roman"/>
          <w:sz w:val="24"/>
          <w:szCs w:val="24"/>
        </w:rPr>
        <w:t>Em caso de empate, seguirá critério de ordem de credenciamento</w:t>
      </w:r>
      <w:r w:rsidR="005A65B0">
        <w:rPr>
          <w:rFonts w:ascii="Times New Roman" w:hAnsi="Times New Roman" w:cs="Times New Roman"/>
          <w:sz w:val="24"/>
          <w:szCs w:val="24"/>
        </w:rPr>
        <w:t xml:space="preserve"> (partindo do primeiro que apresentou documentação de credenciamento)</w:t>
      </w:r>
      <w:r w:rsidRPr="00622A6A">
        <w:rPr>
          <w:rFonts w:ascii="Times New Roman" w:hAnsi="Times New Roman" w:cs="Times New Roman"/>
          <w:sz w:val="24"/>
          <w:szCs w:val="24"/>
        </w:rPr>
        <w:t xml:space="preserve">, conforme ata emitida pela Comissão de Contratação. </w:t>
      </w:r>
    </w:p>
    <w:p w14:paraId="1950721A" w14:textId="77777777" w:rsidR="007A0D3F" w:rsidRPr="000861E8" w:rsidRDefault="00025C80" w:rsidP="00622A6A">
      <w:pPr>
        <w:spacing w:after="0" w:line="240" w:lineRule="auto"/>
        <w:ind w:left="0" w:firstLine="0"/>
        <w:jc w:val="left"/>
        <w:rPr>
          <w:rFonts w:ascii="Times New Roman" w:hAnsi="Times New Roman" w:cs="Times New Roman"/>
          <w:sz w:val="24"/>
          <w:szCs w:val="24"/>
          <w:highlight w:val="yellow"/>
        </w:rPr>
      </w:pPr>
      <w:r w:rsidRPr="000861E8">
        <w:rPr>
          <w:rFonts w:ascii="Times New Roman" w:hAnsi="Times New Roman" w:cs="Times New Roman"/>
          <w:sz w:val="24"/>
          <w:szCs w:val="24"/>
          <w:highlight w:val="yellow"/>
        </w:rPr>
        <w:t xml:space="preserve"> </w:t>
      </w:r>
    </w:p>
    <w:p w14:paraId="3E360565" w14:textId="77777777" w:rsidR="007A0D3F" w:rsidRPr="000500CF" w:rsidRDefault="00025C80" w:rsidP="003E1314">
      <w:pPr>
        <w:pStyle w:val="Ttulo3"/>
        <w:ind w:left="0" w:firstLine="0"/>
        <w:rPr>
          <w:rFonts w:ascii="Times New Roman" w:hAnsi="Times New Roman" w:cs="Times New Roman"/>
          <w:sz w:val="24"/>
          <w:szCs w:val="24"/>
        </w:rPr>
      </w:pPr>
      <w:r w:rsidRPr="000500CF">
        <w:rPr>
          <w:rFonts w:ascii="Times New Roman" w:eastAsia="Calibri" w:hAnsi="Times New Roman" w:cs="Times New Roman"/>
          <w:noProof/>
          <w:sz w:val="24"/>
          <w:szCs w:val="24"/>
        </w:rPr>
        <mc:AlternateContent>
          <mc:Choice Requires="wpg">
            <w:drawing>
              <wp:anchor distT="0" distB="0" distL="114300" distR="114300" simplePos="0" relativeHeight="251668480" behindDoc="0" locked="0" layoutInCell="1" allowOverlap="1" wp14:anchorId="72C55561" wp14:editId="176961C0">
                <wp:simplePos x="0" y="0"/>
                <wp:positionH relativeFrom="page">
                  <wp:posOffset>7349031</wp:posOffset>
                </wp:positionH>
                <wp:positionV relativeFrom="page">
                  <wp:posOffset>7476679</wp:posOffset>
                </wp:positionV>
                <wp:extent cx="189846" cy="618555"/>
                <wp:effectExtent l="0" t="0" r="0" b="0"/>
                <wp:wrapSquare wrapText="bothSides"/>
                <wp:docPr id="56240" name="Group 56240"/>
                <wp:cNvGraphicFramePr/>
                <a:graphic xmlns:a="http://schemas.openxmlformats.org/drawingml/2006/main">
                  <a:graphicData uri="http://schemas.microsoft.com/office/word/2010/wordprocessingGroup">
                    <wpg:wgp>
                      <wpg:cNvGrpSpPr/>
                      <wpg:grpSpPr>
                        <a:xfrm>
                          <a:off x="0" y="0"/>
                          <a:ext cx="189846" cy="618555"/>
                          <a:chOff x="0" y="0"/>
                          <a:chExt cx="189846" cy="618555"/>
                        </a:xfrm>
                      </wpg:grpSpPr>
                      <wps:wsp>
                        <wps:cNvPr id="2560" name="Rectangle 2560"/>
                        <wps:cNvSpPr/>
                        <wps:spPr>
                          <a:xfrm rot="-5399999">
                            <a:off x="86543" y="-66064"/>
                            <a:ext cx="37753" cy="151149"/>
                          </a:xfrm>
                          <a:prstGeom prst="rect">
                            <a:avLst/>
                          </a:prstGeom>
                          <a:ln>
                            <a:noFill/>
                          </a:ln>
                        </wps:spPr>
                        <wps:txbx>
                          <w:txbxContent>
                            <w:p w14:paraId="01F1ED8C"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s:wsp>
                        <wps:cNvPr id="2562" name="Rectangle 2562"/>
                        <wps:cNvSpPr/>
                        <wps:spPr>
                          <a:xfrm rot="-5399999">
                            <a:off x="56697" y="219304"/>
                            <a:ext cx="37753" cy="151149"/>
                          </a:xfrm>
                          <a:prstGeom prst="rect">
                            <a:avLst/>
                          </a:prstGeom>
                          <a:ln>
                            <a:noFill/>
                          </a:ln>
                        </wps:spPr>
                        <wps:txbx>
                          <w:txbxContent>
                            <w:p w14:paraId="6AB18FF3"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2564" name="Rectangle 2564"/>
                        <wps:cNvSpPr/>
                        <wps:spPr>
                          <a:xfrm rot="-5399999">
                            <a:off x="132897" y="524104"/>
                            <a:ext cx="37753" cy="151149"/>
                          </a:xfrm>
                          <a:prstGeom prst="rect">
                            <a:avLst/>
                          </a:prstGeom>
                          <a:ln>
                            <a:noFill/>
                          </a:ln>
                        </wps:spPr>
                        <wps:txbx>
                          <w:txbxContent>
                            <w:p w14:paraId="5E43EF6F"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2566" name="Rectangle 2566"/>
                        <wps:cNvSpPr/>
                        <wps:spPr>
                          <a:xfrm rot="-5399999">
                            <a:off x="56698" y="306173"/>
                            <a:ext cx="37754" cy="151149"/>
                          </a:xfrm>
                          <a:prstGeom prst="rect">
                            <a:avLst/>
                          </a:prstGeom>
                          <a:ln>
                            <a:noFill/>
                          </a:ln>
                        </wps:spPr>
                        <wps:txbx>
                          <w:txbxContent>
                            <w:p w14:paraId="51316D79"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g:wgp>
                  </a:graphicData>
                </a:graphic>
              </wp:anchor>
            </w:drawing>
          </mc:Choice>
          <mc:Fallback>
            <w:pict>
              <v:group w14:anchorId="72C55561" id="Group 56240" o:spid="_x0000_s1056" style="position:absolute;margin-left:578.65pt;margin-top:588.7pt;width:14.95pt;height:48.7pt;z-index:251668480;mso-position-horizontal-relative:page;mso-position-vertical-relative:page" coordsize="1898,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">
                <v:rect id="Rectangle 2560" o:spid="_x0000_s1057" style="position:absolute;left:866;top:-661;width:376;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" filled="f" stroked="f">
                  <v:textbox inset="0,0,0,0">
                    <w:txbxContent>
                      <w:p w14:paraId="01F1ED8C" w14:textId="77777777" w:rsidR="00241141" w:rsidRDefault="00241141">
                        <w:pPr>
                          <w:spacing w:after="160" w:line="259" w:lineRule="auto"/>
                          <w:ind w:left="0" w:firstLine="0"/>
                          <w:jc w:val="left"/>
                        </w:pPr>
                        <w:r>
                          <w:rPr>
                            <w:i/>
                            <w:color w:val="404040"/>
                            <w:sz w:val="16"/>
                          </w:rPr>
                          <w:t xml:space="preserve"> </w:t>
                        </w:r>
                      </w:p>
                    </w:txbxContent>
                  </v:textbox>
                </v:rect>
                <v:rect id="Rectangle 2562" o:spid="_x0000_s1058" style="position:absolute;left:567;top:2193;width:377;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" filled="f" stroked="f">
                  <v:textbox inset="0,0,0,0">
                    <w:txbxContent>
                      <w:p w14:paraId="6AB18FF3" w14:textId="77777777" w:rsidR="00241141" w:rsidRDefault="00241141">
                        <w:pPr>
                          <w:spacing w:after="160" w:line="259" w:lineRule="auto"/>
                          <w:ind w:left="0" w:firstLine="0"/>
                          <w:jc w:val="left"/>
                        </w:pPr>
                        <w:r>
                          <w:rPr>
                            <w:i/>
                            <w:color w:val="808080"/>
                            <w:sz w:val="16"/>
                          </w:rPr>
                          <w:t xml:space="preserve"> </w:t>
                        </w:r>
                      </w:p>
                    </w:txbxContent>
                  </v:textbox>
                </v:rect>
                <v:rect id="Rectangle 2564" o:spid="_x0000_s1059" style="position:absolute;left:1328;top:5241;width:377;height:15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" filled="f" stroked="f">
                  <v:textbox inset="0,0,0,0">
                    <w:txbxContent>
                      <w:p w14:paraId="5E43EF6F" w14:textId="77777777" w:rsidR="00241141" w:rsidRDefault="00241141">
                        <w:pPr>
                          <w:spacing w:after="160" w:line="259" w:lineRule="auto"/>
                          <w:ind w:left="0" w:firstLine="0"/>
                          <w:jc w:val="left"/>
                        </w:pPr>
                        <w:r>
                          <w:rPr>
                            <w:i/>
                            <w:color w:val="808080"/>
                            <w:sz w:val="16"/>
                          </w:rPr>
                          <w:t xml:space="preserve"> </w:t>
                        </w:r>
                      </w:p>
                    </w:txbxContent>
                  </v:textbox>
                </v:rect>
                <v:rect id="Rectangle 2566" o:spid="_x0000_s1060" style="position:absolute;left:567;top:3061;width:378;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" filled="f" stroked="f">
                  <v:textbox inset="0,0,0,0">
                    <w:txbxContent>
                      <w:p w14:paraId="51316D79" w14:textId="77777777" w:rsidR="00241141" w:rsidRDefault="00241141">
                        <w:pPr>
                          <w:spacing w:after="160" w:line="259" w:lineRule="auto"/>
                          <w:ind w:left="0" w:firstLine="0"/>
                          <w:jc w:val="left"/>
                        </w:pPr>
                        <w:r>
                          <w:rPr>
                            <w:i/>
                            <w:color w:val="404040"/>
                            <w:sz w:val="16"/>
                          </w:rPr>
                          <w:t xml:space="preserve"> </w:t>
                        </w:r>
                      </w:p>
                    </w:txbxContent>
                  </v:textbox>
                </v:rect>
                <w10:wrap type="square" anchorx="page" anchory="page"/>
              </v:group>
            </w:pict>
          </mc:Fallback>
        </mc:AlternateContent>
      </w:r>
      <w:r w:rsidRPr="000500CF">
        <w:rPr>
          <w:rFonts w:ascii="Times New Roman" w:hAnsi="Times New Roman" w:cs="Times New Roman"/>
          <w:sz w:val="24"/>
          <w:szCs w:val="24"/>
        </w:rPr>
        <w:t xml:space="preserve">12. SANÇÕES ADMINISTRATIVAS </w:t>
      </w:r>
    </w:p>
    <w:p w14:paraId="3979C524" w14:textId="77777777" w:rsidR="007A0D3F" w:rsidRPr="000500CF" w:rsidRDefault="000500CF" w:rsidP="003E1314">
      <w:pPr>
        <w:spacing w:after="228" w:line="259" w:lineRule="auto"/>
        <w:ind w:left="0" w:firstLine="0"/>
        <w:jc w:val="left"/>
        <w:rPr>
          <w:rFonts w:ascii="Times New Roman" w:hAnsi="Times New Roman" w:cs="Times New Roman"/>
          <w:sz w:val="24"/>
          <w:szCs w:val="24"/>
          <w:highlight w:val="yellow"/>
        </w:rPr>
      </w:pPr>
      <w:r w:rsidRPr="000500CF">
        <w:rPr>
          <w:rFonts w:ascii="Times New Roman" w:hAnsi="Times New Roman" w:cs="Times New Roman"/>
          <w:color w:val="auto"/>
          <w:sz w:val="24"/>
          <w:szCs w:val="24"/>
        </w:rPr>
        <w:t>12.1. As informações relativas a sanções administrativas</w:t>
      </w:r>
      <w:r w:rsidRPr="000500CF">
        <w:rPr>
          <w:rFonts w:ascii="Times New Roman" w:hAnsi="Times New Roman" w:cs="Times New Roman"/>
          <w:sz w:val="24"/>
          <w:szCs w:val="24"/>
        </w:rPr>
        <w:t xml:space="preserve"> estão elencadas no item 13 do Termo de Referência, anexo I deste Edital.</w:t>
      </w:r>
      <w:r w:rsidR="00025C80" w:rsidRPr="000500CF">
        <w:rPr>
          <w:rFonts w:ascii="Times New Roman" w:hAnsi="Times New Roman" w:cs="Times New Roman"/>
          <w:sz w:val="24"/>
          <w:szCs w:val="24"/>
          <w:highlight w:val="yellow"/>
        </w:rPr>
        <w:t xml:space="preserve"> </w:t>
      </w:r>
    </w:p>
    <w:p w14:paraId="0F8CBA91" w14:textId="77777777" w:rsidR="007A0D3F" w:rsidRPr="00826D41" w:rsidRDefault="00025C80" w:rsidP="00826D41">
      <w:pPr>
        <w:pStyle w:val="Ttulo3"/>
        <w:spacing w:after="0" w:line="240" w:lineRule="auto"/>
        <w:ind w:left="0" w:firstLine="0"/>
        <w:jc w:val="both"/>
        <w:rPr>
          <w:rFonts w:ascii="Times New Roman" w:hAnsi="Times New Roman" w:cs="Times New Roman"/>
          <w:sz w:val="24"/>
          <w:szCs w:val="24"/>
        </w:rPr>
      </w:pPr>
      <w:r w:rsidRPr="00826D41">
        <w:rPr>
          <w:rFonts w:ascii="Times New Roman" w:hAnsi="Times New Roman" w:cs="Times New Roman"/>
          <w:sz w:val="24"/>
          <w:szCs w:val="24"/>
        </w:rPr>
        <w:t xml:space="preserve">13. DISPOSIÇÕES FINAIS </w:t>
      </w:r>
    </w:p>
    <w:p w14:paraId="24DE00E7" w14:textId="77777777" w:rsidR="007A0D3F" w:rsidRPr="00826D41" w:rsidRDefault="00025C80" w:rsidP="00826D41">
      <w:pPr>
        <w:spacing w:after="0" w:line="240" w:lineRule="auto"/>
        <w:ind w:left="0" w:right="54" w:firstLine="0"/>
        <w:rPr>
          <w:rFonts w:ascii="Times New Roman" w:hAnsi="Times New Roman" w:cs="Times New Roman"/>
          <w:sz w:val="24"/>
          <w:szCs w:val="24"/>
        </w:rPr>
      </w:pPr>
      <w:r w:rsidRPr="00826D41">
        <w:rPr>
          <w:rFonts w:ascii="Times New Roman" w:hAnsi="Times New Roman" w:cs="Times New Roman"/>
          <w:b/>
          <w:sz w:val="24"/>
          <w:szCs w:val="24"/>
        </w:rPr>
        <w:t>13.1.</w:t>
      </w:r>
      <w:r w:rsidRPr="00826D41">
        <w:rPr>
          <w:rFonts w:ascii="Times New Roman" w:hAnsi="Times New Roman" w:cs="Times New Roman"/>
          <w:sz w:val="24"/>
          <w:szCs w:val="24"/>
        </w:rPr>
        <w:t xml:space="preserve"> O interessado assume a responsabilidade de acompanhar todos os atos relativos à este procedimento auxiliar</w:t>
      </w:r>
      <w:r w:rsidR="006E05A7" w:rsidRPr="00826D41">
        <w:rPr>
          <w:rFonts w:ascii="Times New Roman" w:hAnsi="Times New Roman" w:cs="Times New Roman"/>
          <w:sz w:val="24"/>
          <w:szCs w:val="24"/>
        </w:rPr>
        <w:t>, de forma eletrônica, conforme indicado neste Edital</w:t>
      </w:r>
      <w:r w:rsidRPr="00826D41">
        <w:rPr>
          <w:rFonts w:ascii="Times New Roman" w:hAnsi="Times New Roman" w:cs="Times New Roman"/>
          <w:sz w:val="24"/>
          <w:szCs w:val="24"/>
        </w:rPr>
        <w:t xml:space="preserve">, ficando responsável pelo ônus decorrente da perda do negócio diante da inobservância de quaisquer mensagens emitidas pela Administração. </w:t>
      </w:r>
    </w:p>
    <w:p w14:paraId="73D5688B" w14:textId="77777777" w:rsidR="007A0D3F" w:rsidRPr="00826D41" w:rsidRDefault="00025C80" w:rsidP="00826D41">
      <w:pPr>
        <w:spacing w:after="0" w:line="240" w:lineRule="auto"/>
        <w:ind w:left="0" w:right="54" w:firstLine="0"/>
        <w:rPr>
          <w:rFonts w:ascii="Times New Roman" w:hAnsi="Times New Roman" w:cs="Times New Roman"/>
          <w:sz w:val="24"/>
          <w:szCs w:val="24"/>
        </w:rPr>
      </w:pPr>
      <w:r w:rsidRPr="00826D41">
        <w:rPr>
          <w:rFonts w:ascii="Times New Roman" w:hAnsi="Times New Roman" w:cs="Times New Roman"/>
          <w:b/>
          <w:sz w:val="24"/>
          <w:szCs w:val="24"/>
        </w:rPr>
        <w:t xml:space="preserve">13.2. </w:t>
      </w:r>
      <w:r w:rsidRPr="00826D41">
        <w:rPr>
          <w:rFonts w:ascii="Times New Roman" w:hAnsi="Times New Roman" w:cs="Times New Roman"/>
          <w:sz w:val="24"/>
          <w:szCs w:val="24"/>
        </w:rPr>
        <w:t xml:space="preserve">Sobre a contagem dos prazos: </w:t>
      </w:r>
    </w:p>
    <w:p w14:paraId="5D189966" w14:textId="77777777" w:rsidR="007A0D3F" w:rsidRPr="00826D41" w:rsidRDefault="00025C80" w:rsidP="00FB4EDC">
      <w:pPr>
        <w:numPr>
          <w:ilvl w:val="0"/>
          <w:numId w:val="13"/>
        </w:numPr>
        <w:spacing w:after="0" w:line="240" w:lineRule="auto"/>
        <w:ind w:left="0" w:right="27" w:firstLine="0"/>
        <w:rPr>
          <w:rFonts w:ascii="Times New Roman" w:hAnsi="Times New Roman" w:cs="Times New Roman"/>
          <w:sz w:val="24"/>
          <w:szCs w:val="24"/>
        </w:rPr>
      </w:pPr>
      <w:r w:rsidRPr="00826D41">
        <w:rPr>
          <w:rFonts w:ascii="Times New Roman" w:hAnsi="Times New Roman" w:cs="Times New Roman"/>
          <w:b/>
          <w:sz w:val="24"/>
          <w:szCs w:val="24"/>
        </w:rPr>
        <w:t xml:space="preserve">-  </w:t>
      </w:r>
      <w:r w:rsidRPr="00826D41">
        <w:rPr>
          <w:rFonts w:ascii="Times New Roman" w:hAnsi="Times New Roman" w:cs="Times New Roman"/>
          <w:b/>
          <w:sz w:val="24"/>
          <w:szCs w:val="24"/>
        </w:rPr>
        <w:tab/>
      </w:r>
      <w:r w:rsidRPr="00826D41">
        <w:rPr>
          <w:rFonts w:ascii="Times New Roman" w:hAnsi="Times New Roman" w:cs="Times New Roman"/>
          <w:sz w:val="24"/>
          <w:szCs w:val="24"/>
        </w:rPr>
        <w:t xml:space="preserve">Sempre observará o </w:t>
      </w:r>
      <w:hyperlink r:id="rId166" w:anchor="art183">
        <w:r w:rsidRPr="00826D41">
          <w:rPr>
            <w:rFonts w:ascii="Times New Roman" w:hAnsi="Times New Roman" w:cs="Times New Roman"/>
            <w:color w:val="0000FF"/>
            <w:sz w:val="24"/>
            <w:szCs w:val="24"/>
            <w:u w:val="single" w:color="0000FF"/>
          </w:rPr>
          <w:t>art. 183 da Lei nº 14.133/2021</w:t>
        </w:r>
      </w:hyperlink>
      <w:hyperlink r:id="rId167" w:anchor="art183">
        <w:r w:rsidRPr="00826D41">
          <w:rPr>
            <w:rFonts w:ascii="Times New Roman" w:hAnsi="Times New Roman" w:cs="Times New Roman"/>
            <w:sz w:val="24"/>
            <w:szCs w:val="24"/>
          </w:rPr>
          <w:t>;</w:t>
        </w:r>
      </w:hyperlink>
      <w:r w:rsidRPr="00826D41">
        <w:rPr>
          <w:rFonts w:ascii="Times New Roman" w:hAnsi="Times New Roman" w:cs="Times New Roman"/>
          <w:sz w:val="24"/>
          <w:szCs w:val="24"/>
        </w:rPr>
        <w:t xml:space="preserve"> </w:t>
      </w:r>
    </w:p>
    <w:p w14:paraId="13C1D678" w14:textId="77777777" w:rsidR="007A0D3F" w:rsidRPr="00826D41" w:rsidRDefault="00025C80" w:rsidP="00FB4EDC">
      <w:pPr>
        <w:numPr>
          <w:ilvl w:val="0"/>
          <w:numId w:val="13"/>
        </w:numPr>
        <w:spacing w:after="0" w:line="240" w:lineRule="auto"/>
        <w:ind w:left="0" w:right="-87" w:firstLine="0"/>
        <w:rPr>
          <w:rFonts w:ascii="Times New Roman" w:hAnsi="Times New Roman" w:cs="Times New Roman"/>
          <w:sz w:val="24"/>
          <w:szCs w:val="24"/>
        </w:rPr>
      </w:pPr>
      <w:r w:rsidRPr="00826D41">
        <w:rPr>
          <w:rFonts w:ascii="Times New Roman" w:hAnsi="Times New Roman" w:cs="Times New Roman"/>
          <w:b/>
          <w:sz w:val="24"/>
          <w:szCs w:val="24"/>
        </w:rPr>
        <w:t xml:space="preserve">-  </w:t>
      </w:r>
      <w:r w:rsidRPr="00826D41">
        <w:rPr>
          <w:rFonts w:ascii="Times New Roman" w:hAnsi="Times New Roman" w:cs="Times New Roman"/>
          <w:sz w:val="24"/>
          <w:szCs w:val="24"/>
        </w:rPr>
        <w:t>Caso os prazos definidos neste edital não estejam expressamente indicados na</w:t>
      </w:r>
      <w:r w:rsidR="00826D41" w:rsidRPr="00826D41">
        <w:rPr>
          <w:rFonts w:ascii="Times New Roman" w:hAnsi="Times New Roman" w:cs="Times New Roman"/>
          <w:sz w:val="24"/>
          <w:szCs w:val="24"/>
        </w:rPr>
        <w:t xml:space="preserve"> </w:t>
      </w:r>
      <w:r w:rsidRPr="00826D41">
        <w:rPr>
          <w:rFonts w:ascii="Times New Roman" w:hAnsi="Times New Roman" w:cs="Times New Roman"/>
          <w:sz w:val="24"/>
          <w:szCs w:val="24"/>
        </w:rPr>
        <w:t xml:space="preserve">proposta, eles serão considerados como aceitos pelos INTERESSADOS para efeitos de julgamento deste processo licitatório.  </w:t>
      </w:r>
    </w:p>
    <w:p w14:paraId="0E4D691A" w14:textId="77777777" w:rsidR="007A0D3F" w:rsidRPr="00826D41" w:rsidRDefault="00025C80" w:rsidP="00FB4EDC">
      <w:pPr>
        <w:numPr>
          <w:ilvl w:val="1"/>
          <w:numId w:val="14"/>
        </w:numPr>
        <w:spacing w:after="0" w:line="240" w:lineRule="auto"/>
        <w:ind w:left="0" w:right="54" w:firstLine="0"/>
        <w:rPr>
          <w:rFonts w:ascii="Times New Roman" w:hAnsi="Times New Roman" w:cs="Times New Roman"/>
          <w:sz w:val="24"/>
          <w:szCs w:val="24"/>
        </w:rPr>
      </w:pPr>
      <w:r w:rsidRPr="00826D41">
        <w:rPr>
          <w:rFonts w:ascii="Times New Roman" w:eastAsia="Calibri" w:hAnsi="Times New Roman" w:cs="Times New Roman"/>
          <w:noProof/>
          <w:sz w:val="24"/>
          <w:szCs w:val="24"/>
        </w:rPr>
        <mc:AlternateContent>
          <mc:Choice Requires="wpg">
            <w:drawing>
              <wp:anchor distT="0" distB="0" distL="114300" distR="114300" simplePos="0" relativeHeight="251672576" behindDoc="0" locked="0" layoutInCell="1" allowOverlap="1" wp14:anchorId="40D7D1CD" wp14:editId="32987127">
                <wp:simplePos x="0" y="0"/>
                <wp:positionH relativeFrom="page">
                  <wp:posOffset>7349031</wp:posOffset>
                </wp:positionH>
                <wp:positionV relativeFrom="page">
                  <wp:posOffset>7476679</wp:posOffset>
                </wp:positionV>
                <wp:extent cx="189846" cy="618555"/>
                <wp:effectExtent l="0" t="0" r="0" b="0"/>
                <wp:wrapSquare wrapText="bothSides"/>
                <wp:docPr id="58259" name="Group 58259"/>
                <wp:cNvGraphicFramePr/>
                <a:graphic xmlns:a="http://schemas.openxmlformats.org/drawingml/2006/main">
                  <a:graphicData uri="http://schemas.microsoft.com/office/word/2010/wordprocessingGroup">
                    <wpg:wgp>
                      <wpg:cNvGrpSpPr/>
                      <wpg:grpSpPr>
                        <a:xfrm>
                          <a:off x="0" y="0"/>
                          <a:ext cx="189846" cy="618555"/>
                          <a:chOff x="0" y="0"/>
                          <a:chExt cx="189846" cy="618555"/>
                        </a:xfrm>
                      </wpg:grpSpPr>
                      <wps:wsp>
                        <wps:cNvPr id="3516" name="Rectangle 3516"/>
                        <wps:cNvSpPr/>
                        <wps:spPr>
                          <a:xfrm rot="-5399999">
                            <a:off x="86543" y="-66064"/>
                            <a:ext cx="37753" cy="151149"/>
                          </a:xfrm>
                          <a:prstGeom prst="rect">
                            <a:avLst/>
                          </a:prstGeom>
                          <a:ln>
                            <a:noFill/>
                          </a:ln>
                        </wps:spPr>
                        <wps:txbx>
                          <w:txbxContent>
                            <w:p w14:paraId="1EAB6B25"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s:wsp>
                        <wps:cNvPr id="3518" name="Rectangle 3518"/>
                        <wps:cNvSpPr/>
                        <wps:spPr>
                          <a:xfrm rot="-5399999">
                            <a:off x="56697" y="219304"/>
                            <a:ext cx="37753" cy="151149"/>
                          </a:xfrm>
                          <a:prstGeom prst="rect">
                            <a:avLst/>
                          </a:prstGeom>
                          <a:ln>
                            <a:noFill/>
                          </a:ln>
                        </wps:spPr>
                        <wps:txbx>
                          <w:txbxContent>
                            <w:p w14:paraId="22185E51"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3520" name="Rectangle 3520"/>
                        <wps:cNvSpPr/>
                        <wps:spPr>
                          <a:xfrm rot="-5399999">
                            <a:off x="132897" y="524104"/>
                            <a:ext cx="37753" cy="151149"/>
                          </a:xfrm>
                          <a:prstGeom prst="rect">
                            <a:avLst/>
                          </a:prstGeom>
                          <a:ln>
                            <a:noFill/>
                          </a:ln>
                        </wps:spPr>
                        <wps:txbx>
                          <w:txbxContent>
                            <w:p w14:paraId="079DBA4D"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3522" name="Rectangle 3522"/>
                        <wps:cNvSpPr/>
                        <wps:spPr>
                          <a:xfrm rot="-5399999">
                            <a:off x="56698" y="306173"/>
                            <a:ext cx="37754" cy="151149"/>
                          </a:xfrm>
                          <a:prstGeom prst="rect">
                            <a:avLst/>
                          </a:prstGeom>
                          <a:ln>
                            <a:noFill/>
                          </a:ln>
                        </wps:spPr>
                        <wps:txbx>
                          <w:txbxContent>
                            <w:p w14:paraId="3EA4C624"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g:wgp>
                  </a:graphicData>
                </a:graphic>
              </wp:anchor>
            </w:drawing>
          </mc:Choice>
          <mc:Fallback>
            <w:pict>
              <v:group w14:anchorId="40D7D1CD" id="Group 58259" o:spid="_x0000_s1061" style="position:absolute;left:0;text-align:left;margin-left:578.65pt;margin-top:588.7pt;width:14.95pt;height:48.7pt;z-index:251672576;mso-position-horizontal-relative:page;mso-position-vertical-relative:page" coordsize="1898,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">
                <v:rect id="Rectangle 3516" o:spid="_x0000_s1062" style="position:absolute;left:866;top:-661;width:376;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" filled="f" stroked="f">
                  <v:textbox inset="0,0,0,0">
                    <w:txbxContent>
                      <w:p w14:paraId="1EAB6B25" w14:textId="77777777" w:rsidR="00241141" w:rsidRDefault="00241141">
                        <w:pPr>
                          <w:spacing w:after="160" w:line="259" w:lineRule="auto"/>
                          <w:ind w:left="0" w:firstLine="0"/>
                          <w:jc w:val="left"/>
                        </w:pPr>
                        <w:r>
                          <w:rPr>
                            <w:i/>
                            <w:color w:val="404040"/>
                            <w:sz w:val="16"/>
                          </w:rPr>
                          <w:t xml:space="preserve"> </w:t>
                        </w:r>
                      </w:p>
                    </w:txbxContent>
                  </v:textbox>
                </v:rect>
                <v:rect id="Rectangle 3518" o:spid="_x0000_s1063" style="position:absolute;left:567;top:2193;width:377;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" filled="f" stroked="f">
                  <v:textbox inset="0,0,0,0">
                    <w:txbxContent>
                      <w:p w14:paraId="22185E51" w14:textId="77777777" w:rsidR="00241141" w:rsidRDefault="00241141">
                        <w:pPr>
                          <w:spacing w:after="160" w:line="259" w:lineRule="auto"/>
                          <w:ind w:left="0" w:firstLine="0"/>
                          <w:jc w:val="left"/>
                        </w:pPr>
                        <w:r>
                          <w:rPr>
                            <w:i/>
                            <w:color w:val="808080"/>
                            <w:sz w:val="16"/>
                          </w:rPr>
                          <w:t xml:space="preserve"> </w:t>
                        </w:r>
                      </w:p>
                    </w:txbxContent>
                  </v:textbox>
                </v:rect>
                <v:rect id="Rectangle 3520" o:spid="_x0000_s1064" style="position:absolute;left:1328;top:5241;width:377;height:15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" filled="f" stroked="f">
                  <v:textbox inset="0,0,0,0">
                    <w:txbxContent>
                      <w:p w14:paraId="079DBA4D" w14:textId="77777777" w:rsidR="00241141" w:rsidRDefault="00241141">
                        <w:pPr>
                          <w:spacing w:after="160" w:line="259" w:lineRule="auto"/>
                          <w:ind w:left="0" w:firstLine="0"/>
                          <w:jc w:val="left"/>
                        </w:pPr>
                        <w:r>
                          <w:rPr>
                            <w:i/>
                            <w:color w:val="808080"/>
                            <w:sz w:val="16"/>
                          </w:rPr>
                          <w:t xml:space="preserve"> </w:t>
                        </w:r>
                      </w:p>
                    </w:txbxContent>
                  </v:textbox>
                </v:rect>
                <v:rect id="Rectangle 3522" o:spid="_x0000_s1065" style="position:absolute;left:567;top:3061;width:378;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" filled="f" stroked="f">
                  <v:textbox inset="0,0,0,0">
                    <w:txbxContent>
                      <w:p w14:paraId="3EA4C624" w14:textId="77777777" w:rsidR="00241141" w:rsidRDefault="00241141">
                        <w:pPr>
                          <w:spacing w:after="160" w:line="259" w:lineRule="auto"/>
                          <w:ind w:left="0" w:firstLine="0"/>
                          <w:jc w:val="left"/>
                        </w:pPr>
                        <w:r>
                          <w:rPr>
                            <w:i/>
                            <w:color w:val="404040"/>
                            <w:sz w:val="16"/>
                          </w:rPr>
                          <w:t xml:space="preserve"> </w:t>
                        </w:r>
                      </w:p>
                    </w:txbxContent>
                  </v:textbox>
                </v:rect>
                <w10:wrap type="square" anchorx="page" anchory="page"/>
              </v:group>
            </w:pict>
          </mc:Fallback>
        </mc:AlternateContent>
      </w:r>
      <w:r w:rsidRPr="00826D41">
        <w:rPr>
          <w:rFonts w:ascii="Times New Roman" w:hAnsi="Times New Roman" w:cs="Times New Roman"/>
          <w:sz w:val="24"/>
          <w:szCs w:val="24"/>
        </w:rPr>
        <w:t xml:space="preserve">A credenciada deverá comunicar formalmente </w:t>
      </w:r>
      <w:r w:rsidR="006E05A7" w:rsidRPr="00826D41">
        <w:rPr>
          <w:rFonts w:ascii="Times New Roman" w:hAnsi="Times New Roman" w:cs="Times New Roman"/>
          <w:sz w:val="24"/>
          <w:szCs w:val="24"/>
        </w:rPr>
        <w:t>a Câmara Municipal de Lima Duarte</w:t>
      </w:r>
      <w:r w:rsidRPr="00826D41">
        <w:rPr>
          <w:rFonts w:ascii="Times New Roman" w:hAnsi="Times New Roman" w:cs="Times New Roman"/>
          <w:sz w:val="24"/>
          <w:szCs w:val="24"/>
        </w:rPr>
        <w:t xml:space="preserve">, </w:t>
      </w:r>
      <w:r w:rsidRPr="00826D41">
        <w:rPr>
          <w:rFonts w:ascii="Times New Roman" w:hAnsi="Times New Roman" w:cs="Times New Roman"/>
          <w:b/>
          <w:sz w:val="24"/>
          <w:szCs w:val="24"/>
          <w:u w:val="single" w:color="000000"/>
        </w:rPr>
        <w:t>imediatamente</w:t>
      </w:r>
      <w:r w:rsidRPr="00826D41">
        <w:rPr>
          <w:rFonts w:ascii="Times New Roman" w:hAnsi="Times New Roman" w:cs="Times New Roman"/>
          <w:sz w:val="24"/>
          <w:szCs w:val="24"/>
          <w:u w:val="single" w:color="000000"/>
        </w:rPr>
        <w:t xml:space="preserve"> </w:t>
      </w:r>
      <w:r w:rsidRPr="00826D41">
        <w:rPr>
          <w:rFonts w:ascii="Times New Roman" w:hAnsi="Times New Roman" w:cs="Times New Roman"/>
          <w:sz w:val="24"/>
          <w:szCs w:val="24"/>
        </w:rPr>
        <w:t xml:space="preserve">a eventual impossibilidade de prestar os serviços. </w:t>
      </w:r>
    </w:p>
    <w:p w14:paraId="4AC5C411" w14:textId="77777777" w:rsidR="007A0D3F" w:rsidRPr="00826D41" w:rsidRDefault="00025C80" w:rsidP="00FB4EDC">
      <w:pPr>
        <w:numPr>
          <w:ilvl w:val="1"/>
          <w:numId w:val="14"/>
        </w:numPr>
        <w:spacing w:after="0" w:line="240" w:lineRule="auto"/>
        <w:ind w:left="0" w:right="54" w:firstLine="0"/>
        <w:rPr>
          <w:rFonts w:ascii="Times New Roman" w:hAnsi="Times New Roman" w:cs="Times New Roman"/>
          <w:sz w:val="24"/>
          <w:szCs w:val="24"/>
        </w:rPr>
      </w:pPr>
      <w:r w:rsidRPr="00826D41">
        <w:rPr>
          <w:rFonts w:ascii="Times New Roman" w:hAnsi="Times New Roman" w:cs="Times New Roman"/>
          <w:sz w:val="24"/>
          <w:szCs w:val="24"/>
        </w:rPr>
        <w:t xml:space="preserve">Os casos omissos serão dirimidos com estrita observância à </w:t>
      </w:r>
      <w:hyperlink r:id="rId168">
        <w:r w:rsidRPr="00826D41">
          <w:rPr>
            <w:rFonts w:ascii="Times New Roman" w:hAnsi="Times New Roman" w:cs="Times New Roman"/>
            <w:color w:val="0000FF"/>
            <w:sz w:val="24"/>
            <w:szCs w:val="24"/>
            <w:u w:val="single" w:color="0000FF"/>
          </w:rPr>
          <w:t>Lei nº 14.133/2021</w:t>
        </w:r>
      </w:hyperlink>
      <w:hyperlink r:id="rId169">
        <w:r w:rsidRPr="00826D41">
          <w:rPr>
            <w:rFonts w:ascii="Times New Roman" w:hAnsi="Times New Roman" w:cs="Times New Roman"/>
            <w:sz w:val="24"/>
            <w:szCs w:val="24"/>
          </w:rPr>
          <w:t>.</w:t>
        </w:r>
      </w:hyperlink>
      <w:r w:rsidRPr="00826D41">
        <w:rPr>
          <w:rFonts w:ascii="Times New Roman" w:hAnsi="Times New Roman" w:cs="Times New Roman"/>
          <w:sz w:val="24"/>
          <w:szCs w:val="24"/>
        </w:rPr>
        <w:t xml:space="preserve"> </w:t>
      </w:r>
    </w:p>
    <w:p w14:paraId="1FFF8DCE" w14:textId="77777777" w:rsidR="006E05A7" w:rsidRPr="00826D41" w:rsidRDefault="00025C80" w:rsidP="00FB4EDC">
      <w:pPr>
        <w:numPr>
          <w:ilvl w:val="1"/>
          <w:numId w:val="14"/>
        </w:numPr>
        <w:spacing w:after="0" w:line="240" w:lineRule="auto"/>
        <w:ind w:left="0" w:right="54" w:firstLine="0"/>
        <w:rPr>
          <w:rFonts w:ascii="Times New Roman" w:hAnsi="Times New Roman" w:cs="Times New Roman"/>
          <w:sz w:val="24"/>
          <w:szCs w:val="24"/>
        </w:rPr>
      </w:pPr>
      <w:r w:rsidRPr="00826D41">
        <w:rPr>
          <w:rFonts w:ascii="Times New Roman" w:hAnsi="Times New Roman" w:cs="Times New Roman"/>
          <w:sz w:val="24"/>
          <w:szCs w:val="24"/>
        </w:rPr>
        <w:lastRenderedPageBreak/>
        <w:t xml:space="preserve">As questões decorrentes das previsões deste edital que não possam ser dirimidas administrativamente serão processadas e julgadas no Foro da Comarca de </w:t>
      </w:r>
      <w:r w:rsidR="006E05A7" w:rsidRPr="00826D41">
        <w:rPr>
          <w:rFonts w:ascii="Times New Roman" w:hAnsi="Times New Roman" w:cs="Times New Roman"/>
          <w:sz w:val="24"/>
          <w:szCs w:val="24"/>
        </w:rPr>
        <w:t>Lima Duarte/MG</w:t>
      </w:r>
      <w:r w:rsidRPr="00826D41">
        <w:rPr>
          <w:rFonts w:ascii="Times New Roman" w:hAnsi="Times New Roman" w:cs="Times New Roman"/>
          <w:sz w:val="24"/>
          <w:szCs w:val="24"/>
        </w:rPr>
        <w:t xml:space="preserve">, com exclusão de qualquer outro, por mais privilegiado que seja. </w:t>
      </w:r>
    </w:p>
    <w:p w14:paraId="29EFD235" w14:textId="77777777" w:rsidR="007A0D3F" w:rsidRPr="00826D41" w:rsidRDefault="00025C80" w:rsidP="00FB4EDC">
      <w:pPr>
        <w:numPr>
          <w:ilvl w:val="1"/>
          <w:numId w:val="14"/>
        </w:numPr>
        <w:spacing w:after="0" w:line="240" w:lineRule="auto"/>
        <w:ind w:left="0" w:right="54" w:firstLine="0"/>
        <w:rPr>
          <w:rFonts w:ascii="Times New Roman" w:hAnsi="Times New Roman" w:cs="Times New Roman"/>
          <w:sz w:val="24"/>
          <w:szCs w:val="24"/>
        </w:rPr>
      </w:pPr>
      <w:r w:rsidRPr="00826D41">
        <w:rPr>
          <w:rFonts w:ascii="Times New Roman" w:hAnsi="Times New Roman" w:cs="Times New Roman"/>
          <w:sz w:val="24"/>
          <w:szCs w:val="24"/>
        </w:rPr>
        <w:t xml:space="preserve">Fazem parte desse Edital, os anexos: </w:t>
      </w:r>
    </w:p>
    <w:p w14:paraId="706001D5" w14:textId="77777777" w:rsidR="007A0D3F" w:rsidRPr="00826D41" w:rsidRDefault="00025C80" w:rsidP="00826D41">
      <w:pPr>
        <w:spacing w:after="0" w:line="240" w:lineRule="auto"/>
        <w:ind w:left="0" w:right="54" w:firstLine="0"/>
        <w:rPr>
          <w:rFonts w:ascii="Times New Roman" w:hAnsi="Times New Roman" w:cs="Times New Roman"/>
          <w:sz w:val="24"/>
          <w:szCs w:val="24"/>
        </w:rPr>
      </w:pPr>
      <w:r w:rsidRPr="00826D41">
        <w:rPr>
          <w:rFonts w:ascii="Times New Roman" w:hAnsi="Times New Roman" w:cs="Times New Roman"/>
          <w:sz w:val="24"/>
          <w:szCs w:val="24"/>
        </w:rPr>
        <w:t xml:space="preserve">Anexo I – </w:t>
      </w:r>
      <w:r w:rsidR="00826D41" w:rsidRPr="00826D41">
        <w:rPr>
          <w:rFonts w:ascii="Times New Roman" w:hAnsi="Times New Roman" w:cs="Times New Roman"/>
          <w:sz w:val="24"/>
          <w:szCs w:val="24"/>
        </w:rPr>
        <w:t xml:space="preserve">Termo de Referência </w:t>
      </w:r>
    </w:p>
    <w:p w14:paraId="2E334CA1" w14:textId="77777777" w:rsidR="007A0D3F" w:rsidRPr="00826D41" w:rsidRDefault="00025C80" w:rsidP="00826D41">
      <w:pPr>
        <w:spacing w:after="0" w:line="240" w:lineRule="auto"/>
        <w:ind w:left="0" w:right="54" w:firstLine="0"/>
        <w:rPr>
          <w:rFonts w:ascii="Times New Roman" w:hAnsi="Times New Roman" w:cs="Times New Roman"/>
          <w:sz w:val="24"/>
          <w:szCs w:val="24"/>
        </w:rPr>
      </w:pPr>
      <w:r w:rsidRPr="00826D41">
        <w:rPr>
          <w:rFonts w:ascii="Times New Roman" w:hAnsi="Times New Roman" w:cs="Times New Roman"/>
          <w:sz w:val="24"/>
          <w:szCs w:val="24"/>
        </w:rPr>
        <w:t xml:space="preserve">Anexo II – Pedido de Credenciamento e Declaração Unificada;  </w:t>
      </w:r>
    </w:p>
    <w:p w14:paraId="010F86E5" w14:textId="77777777" w:rsidR="001409BB" w:rsidRDefault="00025C80" w:rsidP="00826D41">
      <w:pPr>
        <w:spacing w:after="0" w:line="240" w:lineRule="auto"/>
        <w:ind w:left="0" w:right="54" w:firstLine="0"/>
        <w:rPr>
          <w:rFonts w:ascii="Times New Roman" w:hAnsi="Times New Roman" w:cs="Times New Roman"/>
          <w:sz w:val="24"/>
          <w:szCs w:val="24"/>
        </w:rPr>
      </w:pPr>
      <w:r w:rsidRPr="00826D41">
        <w:rPr>
          <w:rFonts w:ascii="Times New Roman" w:hAnsi="Times New Roman" w:cs="Times New Roman"/>
          <w:sz w:val="24"/>
          <w:szCs w:val="24"/>
        </w:rPr>
        <w:t xml:space="preserve">Anexo </w:t>
      </w:r>
      <w:r w:rsidR="001409BB">
        <w:rPr>
          <w:rFonts w:ascii="Times New Roman" w:hAnsi="Times New Roman" w:cs="Times New Roman"/>
          <w:sz w:val="24"/>
          <w:szCs w:val="24"/>
        </w:rPr>
        <w:t>III</w:t>
      </w:r>
      <w:r w:rsidRPr="00826D41">
        <w:rPr>
          <w:rFonts w:ascii="Times New Roman" w:hAnsi="Times New Roman" w:cs="Times New Roman"/>
          <w:sz w:val="24"/>
          <w:szCs w:val="24"/>
        </w:rPr>
        <w:t xml:space="preserve"> </w:t>
      </w:r>
      <w:r w:rsidR="00241141">
        <w:rPr>
          <w:rFonts w:ascii="Times New Roman" w:hAnsi="Times New Roman" w:cs="Times New Roman"/>
          <w:sz w:val="24"/>
          <w:szCs w:val="24"/>
        </w:rPr>
        <w:t>–</w:t>
      </w:r>
      <w:r w:rsidR="001409BB">
        <w:rPr>
          <w:rFonts w:ascii="Times New Roman" w:hAnsi="Times New Roman" w:cs="Times New Roman"/>
          <w:sz w:val="24"/>
          <w:szCs w:val="24"/>
        </w:rPr>
        <w:t xml:space="preserve"> </w:t>
      </w:r>
      <w:r w:rsidR="00241141">
        <w:rPr>
          <w:rFonts w:ascii="Times New Roman" w:hAnsi="Times New Roman" w:cs="Times New Roman"/>
          <w:sz w:val="24"/>
          <w:szCs w:val="24"/>
        </w:rPr>
        <w:t>Minuta de proposta de cotações;</w:t>
      </w:r>
    </w:p>
    <w:p w14:paraId="4BB6C0D4" w14:textId="77777777" w:rsidR="007A0D3F" w:rsidRPr="00826D41" w:rsidRDefault="001409BB" w:rsidP="00826D41">
      <w:pPr>
        <w:spacing w:after="0" w:line="240" w:lineRule="auto"/>
        <w:ind w:left="0" w:right="54" w:firstLine="0"/>
        <w:rPr>
          <w:rFonts w:ascii="Times New Roman" w:hAnsi="Times New Roman" w:cs="Times New Roman"/>
          <w:sz w:val="24"/>
          <w:szCs w:val="24"/>
        </w:rPr>
      </w:pPr>
      <w:r>
        <w:rPr>
          <w:rFonts w:ascii="Times New Roman" w:hAnsi="Times New Roman" w:cs="Times New Roman"/>
          <w:sz w:val="24"/>
          <w:szCs w:val="24"/>
        </w:rPr>
        <w:t xml:space="preserve">Anexo IV </w:t>
      </w:r>
      <w:r w:rsidR="00025C80" w:rsidRPr="00826D41">
        <w:rPr>
          <w:rFonts w:ascii="Times New Roman" w:hAnsi="Times New Roman" w:cs="Times New Roman"/>
          <w:sz w:val="24"/>
          <w:szCs w:val="24"/>
        </w:rPr>
        <w:t>-</w:t>
      </w:r>
      <w:r>
        <w:rPr>
          <w:rFonts w:ascii="Times New Roman" w:hAnsi="Times New Roman" w:cs="Times New Roman"/>
          <w:sz w:val="24"/>
          <w:szCs w:val="24"/>
        </w:rPr>
        <w:t xml:space="preserve"> </w:t>
      </w:r>
      <w:r w:rsidR="00025C80" w:rsidRPr="00826D41">
        <w:rPr>
          <w:rFonts w:ascii="Times New Roman" w:hAnsi="Times New Roman" w:cs="Times New Roman"/>
          <w:sz w:val="24"/>
          <w:szCs w:val="24"/>
        </w:rPr>
        <w:t xml:space="preserve">Minuta do Termo de Contrato de Credenciamento. </w:t>
      </w:r>
    </w:p>
    <w:p w14:paraId="3D10635A" w14:textId="77777777" w:rsidR="006E05A7" w:rsidRPr="000861E8" w:rsidRDefault="006E05A7" w:rsidP="006E05A7">
      <w:pPr>
        <w:spacing w:after="0" w:line="240" w:lineRule="auto"/>
        <w:ind w:left="0" w:right="54" w:firstLine="0"/>
        <w:rPr>
          <w:rFonts w:ascii="Times New Roman" w:hAnsi="Times New Roman" w:cs="Times New Roman"/>
          <w:sz w:val="24"/>
          <w:szCs w:val="24"/>
          <w:highlight w:val="yellow"/>
        </w:rPr>
      </w:pPr>
    </w:p>
    <w:p w14:paraId="38C04CF0" w14:textId="4E7A70C5" w:rsidR="007A0D3F" w:rsidRPr="00826D41" w:rsidRDefault="006E05A7">
      <w:pPr>
        <w:spacing w:after="218" w:line="259" w:lineRule="auto"/>
        <w:ind w:left="10" w:right="59"/>
        <w:jc w:val="right"/>
        <w:rPr>
          <w:rFonts w:ascii="Times New Roman" w:hAnsi="Times New Roman" w:cs="Times New Roman"/>
          <w:color w:val="auto"/>
          <w:sz w:val="24"/>
          <w:szCs w:val="24"/>
        </w:rPr>
      </w:pPr>
      <w:r w:rsidRPr="00826D41">
        <w:rPr>
          <w:rFonts w:ascii="Times New Roman" w:hAnsi="Times New Roman" w:cs="Times New Roman"/>
          <w:color w:val="auto"/>
          <w:sz w:val="24"/>
          <w:szCs w:val="24"/>
        </w:rPr>
        <w:t xml:space="preserve">Lima </w:t>
      </w:r>
      <w:r w:rsidRPr="003602B9">
        <w:rPr>
          <w:rFonts w:ascii="Times New Roman" w:hAnsi="Times New Roman" w:cs="Times New Roman"/>
          <w:color w:val="auto"/>
          <w:sz w:val="24"/>
          <w:szCs w:val="24"/>
        </w:rPr>
        <w:t>Duarte</w:t>
      </w:r>
      <w:r w:rsidR="00025C80" w:rsidRPr="003602B9">
        <w:rPr>
          <w:rFonts w:ascii="Times New Roman" w:hAnsi="Times New Roman" w:cs="Times New Roman"/>
          <w:color w:val="auto"/>
          <w:sz w:val="24"/>
          <w:szCs w:val="24"/>
        </w:rPr>
        <w:t xml:space="preserve">, </w:t>
      </w:r>
      <w:r w:rsidR="000273E6">
        <w:rPr>
          <w:rFonts w:ascii="Times New Roman" w:hAnsi="Times New Roman" w:cs="Times New Roman"/>
          <w:color w:val="EE0000"/>
          <w:sz w:val="24"/>
          <w:szCs w:val="24"/>
        </w:rPr>
        <w:t>xx</w:t>
      </w:r>
      <w:r w:rsidR="00025C80" w:rsidRPr="003602B9">
        <w:rPr>
          <w:rFonts w:ascii="Times New Roman" w:hAnsi="Times New Roman" w:cs="Times New Roman"/>
          <w:color w:val="auto"/>
          <w:sz w:val="24"/>
          <w:szCs w:val="24"/>
        </w:rPr>
        <w:t xml:space="preserve"> de </w:t>
      </w:r>
      <w:r w:rsidR="000273E6">
        <w:rPr>
          <w:rFonts w:ascii="Times New Roman" w:hAnsi="Times New Roman" w:cs="Times New Roman"/>
          <w:color w:val="EE0000"/>
          <w:sz w:val="24"/>
          <w:szCs w:val="24"/>
        </w:rPr>
        <w:t>xxxxx</w:t>
      </w:r>
      <w:r w:rsidR="00025C80" w:rsidRPr="003602B9">
        <w:rPr>
          <w:rFonts w:ascii="Times New Roman" w:hAnsi="Times New Roman" w:cs="Times New Roman"/>
          <w:color w:val="auto"/>
          <w:sz w:val="24"/>
          <w:szCs w:val="24"/>
        </w:rPr>
        <w:t xml:space="preserve"> </w:t>
      </w:r>
      <w:r w:rsidR="00025C80" w:rsidRPr="00826D41">
        <w:rPr>
          <w:rFonts w:ascii="Times New Roman" w:hAnsi="Times New Roman" w:cs="Times New Roman"/>
          <w:color w:val="auto"/>
          <w:sz w:val="24"/>
          <w:szCs w:val="24"/>
        </w:rPr>
        <w:t>de 202</w:t>
      </w:r>
      <w:r w:rsidR="00826D41">
        <w:rPr>
          <w:rFonts w:ascii="Times New Roman" w:hAnsi="Times New Roman" w:cs="Times New Roman"/>
          <w:color w:val="auto"/>
          <w:sz w:val="24"/>
          <w:szCs w:val="24"/>
        </w:rPr>
        <w:t>5</w:t>
      </w:r>
      <w:r w:rsidR="00025C80" w:rsidRPr="00826D41">
        <w:rPr>
          <w:rFonts w:ascii="Times New Roman" w:hAnsi="Times New Roman" w:cs="Times New Roman"/>
          <w:color w:val="auto"/>
          <w:sz w:val="24"/>
          <w:szCs w:val="24"/>
        </w:rPr>
        <w:t xml:space="preserve">. </w:t>
      </w:r>
    </w:p>
    <w:p w14:paraId="4454537A" w14:textId="77777777" w:rsidR="007A0D3F" w:rsidRPr="000861E8" w:rsidRDefault="00025C80">
      <w:pPr>
        <w:spacing w:after="219" w:line="259" w:lineRule="auto"/>
        <w:ind w:left="991" w:firstLine="0"/>
        <w:jc w:val="center"/>
        <w:rPr>
          <w:rFonts w:ascii="Times New Roman" w:hAnsi="Times New Roman" w:cs="Times New Roman"/>
          <w:sz w:val="24"/>
          <w:szCs w:val="24"/>
          <w:highlight w:val="yellow"/>
        </w:rPr>
      </w:pPr>
      <w:r w:rsidRPr="000861E8">
        <w:rPr>
          <w:rFonts w:ascii="Times New Roman" w:hAnsi="Times New Roman" w:cs="Times New Roman"/>
          <w:sz w:val="24"/>
          <w:szCs w:val="24"/>
          <w:highlight w:val="yellow"/>
        </w:rPr>
        <w:t xml:space="preserve"> </w:t>
      </w:r>
    </w:p>
    <w:p w14:paraId="72134350" w14:textId="77777777" w:rsidR="00826D41" w:rsidRPr="00826D41" w:rsidRDefault="00826D41" w:rsidP="00826D41">
      <w:pPr>
        <w:pStyle w:val="Ttulo5"/>
        <w:spacing w:before="0" w:line="240" w:lineRule="auto"/>
        <w:ind w:left="1003" w:hanging="11"/>
        <w:jc w:val="center"/>
        <w:rPr>
          <w:rFonts w:ascii="Times New Roman" w:hAnsi="Times New Roman" w:cs="Times New Roman"/>
          <w:b/>
          <w:bCs/>
          <w:i/>
          <w:color w:val="000000" w:themeColor="text1"/>
          <w:sz w:val="24"/>
          <w:szCs w:val="24"/>
        </w:rPr>
      </w:pPr>
      <w:r w:rsidRPr="00826D41">
        <w:rPr>
          <w:rFonts w:ascii="Times New Roman" w:hAnsi="Times New Roman" w:cs="Times New Roman"/>
          <w:color w:val="000000" w:themeColor="text1"/>
          <w:sz w:val="24"/>
          <w:szCs w:val="24"/>
        </w:rPr>
        <w:t>Fábio Pereira Vieira</w:t>
      </w:r>
    </w:p>
    <w:p w14:paraId="680A45A7" w14:textId="77777777" w:rsidR="00826D41" w:rsidRPr="00826D41" w:rsidRDefault="00826D41" w:rsidP="00826D41">
      <w:pPr>
        <w:pStyle w:val="Ttulo5"/>
        <w:spacing w:before="0" w:line="240" w:lineRule="auto"/>
        <w:ind w:left="1003" w:hanging="11"/>
        <w:jc w:val="center"/>
        <w:rPr>
          <w:rFonts w:ascii="Times New Roman" w:hAnsi="Times New Roman" w:cs="Times New Roman"/>
          <w:b/>
          <w:bCs/>
          <w:i/>
          <w:iCs/>
          <w:color w:val="000000" w:themeColor="text1"/>
          <w:sz w:val="24"/>
          <w:szCs w:val="24"/>
        </w:rPr>
      </w:pPr>
      <w:r w:rsidRPr="00826D41">
        <w:rPr>
          <w:rFonts w:ascii="Times New Roman" w:hAnsi="Times New Roman" w:cs="Times New Roman"/>
          <w:b/>
          <w:bCs/>
          <w:i/>
          <w:iCs/>
          <w:color w:val="000000" w:themeColor="text1"/>
          <w:sz w:val="24"/>
          <w:szCs w:val="24"/>
        </w:rPr>
        <w:t>Presidente</w:t>
      </w:r>
    </w:p>
    <w:p w14:paraId="6D1EFF97" w14:textId="77777777" w:rsidR="00826D41" w:rsidRPr="00826D41" w:rsidRDefault="00826D41" w:rsidP="00826D41">
      <w:pPr>
        <w:spacing w:after="0" w:line="240" w:lineRule="auto"/>
        <w:ind w:left="1003" w:hanging="11"/>
        <w:jc w:val="center"/>
        <w:rPr>
          <w:rFonts w:ascii="Times New Roman" w:hAnsi="Times New Roman" w:cs="Times New Roman"/>
          <w:b/>
          <w:bCs/>
          <w:color w:val="000000" w:themeColor="text1"/>
          <w:sz w:val="24"/>
          <w:szCs w:val="24"/>
        </w:rPr>
      </w:pPr>
    </w:p>
    <w:p w14:paraId="59404195" w14:textId="77777777" w:rsidR="00826D41" w:rsidRPr="00826D41" w:rsidRDefault="00826D41" w:rsidP="00826D41">
      <w:pPr>
        <w:spacing w:after="0" w:line="240" w:lineRule="auto"/>
        <w:ind w:left="1003" w:hanging="11"/>
        <w:jc w:val="center"/>
        <w:rPr>
          <w:rFonts w:ascii="Times New Roman" w:hAnsi="Times New Roman" w:cs="Times New Roman"/>
          <w:b/>
          <w:bCs/>
          <w:color w:val="000000" w:themeColor="text1"/>
          <w:sz w:val="24"/>
          <w:szCs w:val="24"/>
        </w:rPr>
      </w:pPr>
    </w:p>
    <w:p w14:paraId="1120E98B" w14:textId="77777777" w:rsidR="00826D41" w:rsidRPr="00826D41" w:rsidRDefault="00826D41" w:rsidP="00826D41">
      <w:pPr>
        <w:spacing w:after="0" w:line="240" w:lineRule="auto"/>
        <w:ind w:left="1003" w:hanging="11"/>
        <w:jc w:val="center"/>
        <w:rPr>
          <w:rFonts w:ascii="Times New Roman" w:hAnsi="Times New Roman" w:cs="Times New Roman"/>
          <w:b/>
          <w:bCs/>
          <w:color w:val="000000" w:themeColor="text1"/>
          <w:sz w:val="24"/>
          <w:szCs w:val="24"/>
        </w:rPr>
      </w:pPr>
    </w:p>
    <w:p w14:paraId="36AC2900" w14:textId="77777777" w:rsidR="00826D41" w:rsidRPr="00826D41" w:rsidRDefault="00826D41" w:rsidP="00826D41">
      <w:pPr>
        <w:pStyle w:val="Ttulo5"/>
        <w:spacing w:before="0" w:line="240" w:lineRule="auto"/>
        <w:ind w:left="1003" w:hanging="11"/>
        <w:jc w:val="center"/>
        <w:rPr>
          <w:rFonts w:ascii="Times New Roman" w:hAnsi="Times New Roman" w:cs="Times New Roman"/>
          <w:b/>
          <w:bCs/>
          <w:i/>
          <w:color w:val="000000" w:themeColor="text1"/>
          <w:sz w:val="24"/>
          <w:szCs w:val="24"/>
        </w:rPr>
      </w:pPr>
      <w:r>
        <w:rPr>
          <w:rFonts w:ascii="Times New Roman" w:hAnsi="Times New Roman" w:cs="Times New Roman"/>
          <w:color w:val="000000" w:themeColor="text1"/>
          <w:sz w:val="24"/>
          <w:szCs w:val="24"/>
        </w:rPr>
        <w:t xml:space="preserve">     </w:t>
      </w:r>
      <w:r w:rsidRPr="00826D41">
        <w:rPr>
          <w:rFonts w:ascii="Times New Roman" w:hAnsi="Times New Roman" w:cs="Times New Roman"/>
          <w:color w:val="000000" w:themeColor="text1"/>
          <w:sz w:val="24"/>
          <w:szCs w:val="24"/>
        </w:rPr>
        <w:t>João Batista de Moura Júnior</w:t>
      </w:r>
      <w:r w:rsidRPr="00826D41">
        <w:rPr>
          <w:rFonts w:ascii="Times New Roman" w:hAnsi="Times New Roman" w:cs="Times New Roman"/>
          <w:color w:val="000000" w:themeColor="text1"/>
          <w:sz w:val="24"/>
          <w:szCs w:val="24"/>
        </w:rPr>
        <w:tab/>
      </w:r>
      <w:r w:rsidRPr="00826D41">
        <w:rPr>
          <w:rFonts w:ascii="Times New Roman" w:hAnsi="Times New Roman" w:cs="Times New Roman"/>
          <w:color w:val="000000" w:themeColor="text1"/>
          <w:sz w:val="24"/>
          <w:szCs w:val="24"/>
        </w:rPr>
        <w:tab/>
      </w:r>
      <w:r w:rsidRPr="00826D41">
        <w:rPr>
          <w:rFonts w:ascii="Times New Roman" w:hAnsi="Times New Roman" w:cs="Times New Roman"/>
          <w:color w:val="000000" w:themeColor="text1"/>
          <w:sz w:val="24"/>
          <w:szCs w:val="24"/>
        </w:rPr>
        <w:tab/>
        <w:t xml:space="preserve">     Josimar Oliveira Campos</w:t>
      </w:r>
    </w:p>
    <w:p w14:paraId="05ADC4FD" w14:textId="77777777" w:rsidR="00826D41" w:rsidRPr="00826D41" w:rsidRDefault="00826D41" w:rsidP="00826D41">
      <w:pPr>
        <w:spacing w:after="0" w:line="240" w:lineRule="auto"/>
        <w:ind w:left="1003" w:hanging="11"/>
        <w:jc w:val="center"/>
        <w:rPr>
          <w:rFonts w:ascii="Times New Roman" w:hAnsi="Times New Roman" w:cs="Times New Roman"/>
          <w:b/>
          <w:bCs/>
          <w:i/>
          <w:iCs/>
          <w:color w:val="000000" w:themeColor="text1"/>
          <w:sz w:val="24"/>
          <w:szCs w:val="24"/>
        </w:rPr>
      </w:pPr>
      <w:r w:rsidRPr="00826D41">
        <w:rPr>
          <w:rFonts w:ascii="Times New Roman" w:hAnsi="Times New Roman" w:cs="Times New Roman"/>
          <w:b/>
          <w:bCs/>
          <w:i/>
          <w:iCs/>
          <w:color w:val="000000" w:themeColor="text1"/>
          <w:sz w:val="24"/>
          <w:szCs w:val="24"/>
        </w:rPr>
        <w:t>Vice-Presidente</w:t>
      </w:r>
      <w:r w:rsidRPr="00826D41">
        <w:rPr>
          <w:rFonts w:ascii="Times New Roman" w:hAnsi="Times New Roman" w:cs="Times New Roman"/>
          <w:b/>
          <w:bCs/>
          <w:color w:val="000000" w:themeColor="text1"/>
          <w:sz w:val="24"/>
          <w:szCs w:val="24"/>
        </w:rPr>
        <w:t xml:space="preserve"> </w:t>
      </w:r>
      <w:r w:rsidRPr="00826D41">
        <w:rPr>
          <w:rFonts w:ascii="Times New Roman" w:hAnsi="Times New Roman" w:cs="Times New Roman"/>
          <w:b/>
          <w:bCs/>
          <w:color w:val="000000" w:themeColor="text1"/>
          <w:sz w:val="24"/>
          <w:szCs w:val="24"/>
        </w:rPr>
        <w:tab/>
      </w:r>
      <w:r w:rsidRPr="00826D41">
        <w:rPr>
          <w:rFonts w:ascii="Times New Roman" w:hAnsi="Times New Roman" w:cs="Times New Roman"/>
          <w:b/>
          <w:bCs/>
          <w:color w:val="000000" w:themeColor="text1"/>
          <w:sz w:val="24"/>
          <w:szCs w:val="24"/>
        </w:rPr>
        <w:tab/>
      </w:r>
      <w:r w:rsidRPr="00826D41">
        <w:rPr>
          <w:rFonts w:ascii="Times New Roman" w:hAnsi="Times New Roman" w:cs="Times New Roman"/>
          <w:b/>
          <w:bCs/>
          <w:color w:val="000000" w:themeColor="text1"/>
          <w:sz w:val="24"/>
          <w:szCs w:val="24"/>
        </w:rPr>
        <w:tab/>
      </w:r>
      <w:r w:rsidRPr="00826D41">
        <w:rPr>
          <w:rFonts w:ascii="Times New Roman" w:hAnsi="Times New Roman" w:cs="Times New Roman"/>
          <w:b/>
          <w:bCs/>
          <w:color w:val="000000" w:themeColor="text1"/>
          <w:sz w:val="24"/>
          <w:szCs w:val="24"/>
        </w:rPr>
        <w:tab/>
      </w:r>
      <w:r w:rsidRPr="00826D41">
        <w:rPr>
          <w:rFonts w:ascii="Times New Roman" w:hAnsi="Times New Roman" w:cs="Times New Roman"/>
          <w:b/>
          <w:bCs/>
          <w:i/>
          <w:iCs/>
          <w:color w:val="000000" w:themeColor="text1"/>
          <w:sz w:val="24"/>
          <w:szCs w:val="24"/>
        </w:rPr>
        <w:t xml:space="preserve">    </w:t>
      </w:r>
      <w:r>
        <w:rPr>
          <w:rFonts w:ascii="Times New Roman" w:hAnsi="Times New Roman" w:cs="Times New Roman"/>
          <w:b/>
          <w:bCs/>
          <w:i/>
          <w:iCs/>
          <w:color w:val="000000" w:themeColor="text1"/>
          <w:sz w:val="24"/>
          <w:szCs w:val="24"/>
        </w:rPr>
        <w:t xml:space="preserve">  </w:t>
      </w:r>
      <w:r w:rsidRPr="00826D41">
        <w:rPr>
          <w:rFonts w:ascii="Times New Roman" w:hAnsi="Times New Roman" w:cs="Times New Roman"/>
          <w:b/>
          <w:bCs/>
          <w:i/>
          <w:iCs/>
          <w:color w:val="000000" w:themeColor="text1"/>
          <w:sz w:val="24"/>
          <w:szCs w:val="24"/>
        </w:rPr>
        <w:t xml:space="preserve">  Secretário</w:t>
      </w:r>
    </w:p>
    <w:p w14:paraId="766AC52B" w14:textId="77777777" w:rsidR="00826D41" w:rsidRPr="00826D41" w:rsidRDefault="00826D41" w:rsidP="00826D41">
      <w:pPr>
        <w:spacing w:after="0" w:line="259" w:lineRule="auto"/>
        <w:ind w:left="0" w:firstLine="0"/>
        <w:jc w:val="left"/>
        <w:rPr>
          <w:i/>
          <w:iCs/>
        </w:rPr>
      </w:pPr>
    </w:p>
    <w:p w14:paraId="791B09B7" w14:textId="77777777" w:rsidR="006E05A7" w:rsidRDefault="006E05A7">
      <w:pPr>
        <w:spacing w:after="160" w:line="259" w:lineRule="auto"/>
        <w:ind w:left="0" w:firstLine="0"/>
        <w:jc w:val="left"/>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1D509E81" w14:textId="77777777" w:rsidR="007A0D3F" w:rsidRPr="001409BB" w:rsidRDefault="00826D41">
      <w:pPr>
        <w:spacing w:after="98" w:line="259" w:lineRule="auto"/>
        <w:ind w:left="994" w:firstLine="0"/>
        <w:jc w:val="left"/>
        <w:rPr>
          <w:rFonts w:ascii="Times New Roman" w:hAnsi="Times New Roman" w:cs="Times New Roman"/>
          <w:sz w:val="24"/>
          <w:szCs w:val="24"/>
        </w:rPr>
      </w:pPr>
      <w:r w:rsidRPr="001409BB">
        <w:rPr>
          <w:rFonts w:ascii="Times New Roman" w:hAnsi="Times New Roman" w:cs="Times New Roman"/>
          <w:sz w:val="24"/>
          <w:szCs w:val="24"/>
        </w:rPr>
        <w:lastRenderedPageBreak/>
        <w:t>ANEXO I</w:t>
      </w:r>
    </w:p>
    <w:p w14:paraId="2E440704" w14:textId="77777777" w:rsidR="000273E6" w:rsidRPr="0077301F" w:rsidRDefault="000273E6" w:rsidP="000273E6">
      <w:pPr>
        <w:spacing w:line="360" w:lineRule="auto"/>
        <w:jc w:val="center"/>
        <w:rPr>
          <w:rFonts w:ascii="Times New Roman" w:hAnsi="Times New Roman" w:cs="Times New Roman"/>
          <w:b/>
          <w:sz w:val="32"/>
          <w:szCs w:val="32"/>
          <w:u w:val="single"/>
        </w:rPr>
      </w:pPr>
      <w:r w:rsidRPr="0077301F">
        <w:rPr>
          <w:rFonts w:ascii="Times New Roman" w:hAnsi="Times New Roman" w:cs="Times New Roman"/>
          <w:b/>
          <w:sz w:val="32"/>
          <w:szCs w:val="32"/>
          <w:u w:val="single"/>
        </w:rPr>
        <w:t>TERMO DE REFERÊNCIA</w:t>
      </w:r>
    </w:p>
    <w:p w14:paraId="02CE0317" w14:textId="77777777" w:rsidR="000273E6" w:rsidRPr="0077301F" w:rsidRDefault="000273E6" w:rsidP="000273E6">
      <w:pPr>
        <w:spacing w:line="360" w:lineRule="auto"/>
        <w:rPr>
          <w:rFonts w:ascii="Times New Roman" w:hAnsi="Times New Roman" w:cs="Times New Roman"/>
          <w:sz w:val="24"/>
          <w:szCs w:val="24"/>
        </w:rPr>
      </w:pPr>
    </w:p>
    <w:p w14:paraId="34594CA4" w14:textId="77777777" w:rsidR="000273E6" w:rsidRPr="0077301F" w:rsidRDefault="000273E6" w:rsidP="000273E6">
      <w:pPr>
        <w:numPr>
          <w:ilvl w:val="0"/>
          <w:numId w:val="40"/>
        </w:numPr>
        <w:pBdr>
          <w:top w:val="nil"/>
          <w:left w:val="nil"/>
          <w:bottom w:val="nil"/>
          <w:right w:val="nil"/>
          <w:between w:val="nil"/>
        </w:pBdr>
        <w:shd w:val="clear" w:color="auto" w:fill="BFBFBF"/>
        <w:spacing w:after="0" w:line="360" w:lineRule="auto"/>
        <w:ind w:firstLine="0"/>
        <w:rPr>
          <w:rFonts w:ascii="Times New Roman" w:hAnsi="Times New Roman" w:cs="Times New Roman"/>
          <w:sz w:val="24"/>
          <w:szCs w:val="24"/>
        </w:rPr>
      </w:pPr>
      <w:r w:rsidRPr="0077301F">
        <w:rPr>
          <w:rFonts w:ascii="Times New Roman" w:hAnsi="Times New Roman" w:cs="Times New Roman"/>
          <w:b/>
          <w:sz w:val="24"/>
          <w:szCs w:val="24"/>
        </w:rPr>
        <w:t>DO OBJETO</w:t>
      </w:r>
    </w:p>
    <w:p w14:paraId="60DE0DC3" w14:textId="77777777" w:rsidR="000273E6" w:rsidRPr="0077301F" w:rsidRDefault="000273E6" w:rsidP="000273E6">
      <w:pPr>
        <w:pStyle w:val="PargrafodaLista"/>
        <w:widowControl w:val="0"/>
        <w:numPr>
          <w:ilvl w:val="1"/>
          <w:numId w:val="40"/>
        </w:numPr>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O objeto do presente termo de referência é o credenciamento de postos de combustível para o fornecimento de gasolina comum e diesel, visando atender as demandas de abastecimento dos veículos e gerador Câmara Municipal de Lima Duarte/MG, conforme condições, quantidades e exigências estabelecidas neste instrumento.  </w:t>
      </w:r>
    </w:p>
    <w:p w14:paraId="41C2EF0C" w14:textId="77777777" w:rsidR="000273E6" w:rsidRPr="0077301F" w:rsidRDefault="000273E6" w:rsidP="000273E6">
      <w:pPr>
        <w:spacing w:line="360" w:lineRule="auto"/>
        <w:rPr>
          <w:rFonts w:ascii="Times New Roman" w:hAnsi="Times New Roman" w:cs="Times New Roman"/>
          <w:color w:val="FF0000"/>
          <w:sz w:val="24"/>
          <w:szCs w:val="24"/>
        </w:rPr>
      </w:pPr>
    </w:p>
    <w:p w14:paraId="6E5966D7" w14:textId="77777777" w:rsidR="000273E6" w:rsidRPr="0077301F" w:rsidRDefault="000273E6" w:rsidP="00D341F4">
      <w:pPr>
        <w:spacing w:line="360" w:lineRule="auto"/>
        <w:ind w:left="0"/>
        <w:rPr>
          <w:rFonts w:ascii="Times New Roman" w:hAnsi="Times New Roman" w:cs="Times New Roman"/>
          <w:sz w:val="24"/>
          <w:szCs w:val="24"/>
        </w:rPr>
      </w:pPr>
      <w:r w:rsidRPr="0077301F">
        <w:rPr>
          <w:rFonts w:ascii="Times New Roman" w:hAnsi="Times New Roman" w:cs="Times New Roman"/>
          <w:b/>
          <w:sz w:val="24"/>
          <w:szCs w:val="24"/>
        </w:rPr>
        <w:t>1.2</w:t>
      </w:r>
      <w:r w:rsidRPr="0077301F">
        <w:rPr>
          <w:rFonts w:ascii="Times New Roman" w:hAnsi="Times New Roman" w:cs="Times New Roman"/>
          <w:sz w:val="24"/>
          <w:szCs w:val="24"/>
        </w:rPr>
        <w:t>. Compreende-se que a contratação deverá ser licitada pela modalidade:</w:t>
      </w:r>
    </w:p>
    <w:p w14:paraId="76CB2AE2" w14:textId="2F86986F" w:rsidR="000273E6" w:rsidRPr="0077301F" w:rsidRDefault="000273E6" w:rsidP="00D341F4">
      <w:pPr>
        <w:spacing w:line="360" w:lineRule="auto"/>
        <w:ind w:left="0"/>
        <w:rPr>
          <w:rFonts w:ascii="Times New Roman" w:hAnsi="Times New Roman" w:cs="Times New Roman"/>
          <w:sz w:val="24"/>
          <w:szCs w:val="24"/>
        </w:rPr>
      </w:pPr>
      <w:r w:rsidRPr="0077301F">
        <w:rPr>
          <w:rFonts w:ascii="Times New Roman" w:hAnsi="Times New Roman" w:cs="Times New Roman"/>
          <w:sz w:val="24"/>
          <w:szCs w:val="24"/>
        </w:rPr>
        <w:t xml:space="preserve">( X ) Inexigibilidade – </w:t>
      </w:r>
      <w:r w:rsidR="002F157A" w:rsidRPr="0077301F">
        <w:rPr>
          <w:rFonts w:ascii="Times New Roman" w:hAnsi="Times New Roman" w:cs="Times New Roman"/>
          <w:sz w:val="24"/>
          <w:szCs w:val="24"/>
        </w:rPr>
        <w:t>através</w:t>
      </w:r>
      <w:r w:rsidRPr="0077301F">
        <w:rPr>
          <w:rFonts w:ascii="Times New Roman" w:hAnsi="Times New Roman" w:cs="Times New Roman"/>
          <w:sz w:val="24"/>
          <w:szCs w:val="24"/>
        </w:rPr>
        <w:t xml:space="preserve"> do procedimento auxiliar de credenciamento </w:t>
      </w:r>
    </w:p>
    <w:p w14:paraId="6B3905C7" w14:textId="77777777" w:rsidR="000273E6" w:rsidRPr="0077301F" w:rsidRDefault="000273E6" w:rsidP="00D341F4">
      <w:pPr>
        <w:spacing w:line="360" w:lineRule="auto"/>
        <w:ind w:left="0"/>
        <w:rPr>
          <w:rFonts w:ascii="Times New Roman" w:hAnsi="Times New Roman" w:cs="Times New Roman"/>
          <w:sz w:val="24"/>
          <w:szCs w:val="24"/>
        </w:rPr>
      </w:pPr>
      <w:r w:rsidRPr="0077301F">
        <w:rPr>
          <w:rFonts w:ascii="Times New Roman" w:hAnsi="Times New Roman" w:cs="Times New Roman"/>
          <w:sz w:val="24"/>
          <w:szCs w:val="24"/>
        </w:rPr>
        <w:t xml:space="preserve">A aquisição de combustível será realizada </w:t>
      </w:r>
      <w:r w:rsidRPr="0077301F">
        <w:rPr>
          <w:rStyle w:val="Forte"/>
          <w:rFonts w:ascii="Times New Roman" w:hAnsi="Times New Roman" w:cs="Times New Roman"/>
          <w:sz w:val="24"/>
          <w:szCs w:val="24"/>
        </w:rPr>
        <w:t>diretamente com a empresa credenciada</w:t>
      </w:r>
      <w:r w:rsidRPr="0077301F">
        <w:rPr>
          <w:rFonts w:ascii="Times New Roman" w:hAnsi="Times New Roman" w:cs="Times New Roman"/>
          <w:sz w:val="24"/>
          <w:szCs w:val="24"/>
        </w:rPr>
        <w:t xml:space="preserve">, seguindo o disposto no </w:t>
      </w:r>
      <w:r w:rsidRPr="0077301F">
        <w:rPr>
          <w:rStyle w:val="Forte"/>
          <w:rFonts w:ascii="Times New Roman" w:hAnsi="Times New Roman" w:cs="Times New Roman"/>
          <w:sz w:val="24"/>
          <w:szCs w:val="24"/>
        </w:rPr>
        <w:t>Art. 79, inciso III da Lei Federal 14.133/21</w:t>
      </w:r>
      <w:r w:rsidRPr="0077301F">
        <w:rPr>
          <w:rFonts w:ascii="Times New Roman" w:hAnsi="Times New Roman" w:cs="Times New Roman"/>
          <w:sz w:val="24"/>
          <w:szCs w:val="24"/>
        </w:rPr>
        <w:t>, que permite o credenciamento em mercados fluidos, nos quais a flutuação constante dos preços inviabiliza a seleção de fornecedor por meio de processo licitatório convencional</w:t>
      </w:r>
      <w:r w:rsidRPr="0077301F">
        <w:rPr>
          <w:rFonts w:ascii="Times New Roman" w:hAnsi="Times New Roman" w:cs="Times New Roman"/>
          <w:i/>
          <w:sz w:val="24"/>
          <w:szCs w:val="24"/>
        </w:rPr>
        <w:t>.</w:t>
      </w:r>
    </w:p>
    <w:p w14:paraId="059F8FDE" w14:textId="77777777" w:rsidR="000273E6" w:rsidRPr="0077301F" w:rsidRDefault="000273E6" w:rsidP="00D341F4">
      <w:pPr>
        <w:spacing w:line="360" w:lineRule="auto"/>
        <w:ind w:left="0"/>
        <w:rPr>
          <w:rFonts w:ascii="Times New Roman" w:hAnsi="Times New Roman" w:cs="Times New Roman"/>
          <w:sz w:val="24"/>
          <w:szCs w:val="24"/>
        </w:rPr>
      </w:pPr>
      <w:r w:rsidRPr="0077301F">
        <w:rPr>
          <w:rFonts w:ascii="Times New Roman" w:hAnsi="Times New Roman" w:cs="Times New Roman"/>
          <w:b/>
          <w:sz w:val="24"/>
          <w:szCs w:val="24"/>
        </w:rPr>
        <w:t>1.2.1.</w:t>
      </w:r>
      <w:r w:rsidRPr="0077301F">
        <w:rPr>
          <w:rFonts w:ascii="Times New Roman" w:hAnsi="Times New Roman" w:cs="Times New Roman"/>
          <w:sz w:val="24"/>
          <w:szCs w:val="24"/>
        </w:rPr>
        <w:t xml:space="preserve"> Registro de Preços: </w:t>
      </w:r>
    </w:p>
    <w:p w14:paraId="555EF2C4" w14:textId="6753A632" w:rsidR="000273E6" w:rsidRPr="0077301F" w:rsidRDefault="000273E6" w:rsidP="00D341F4">
      <w:pPr>
        <w:spacing w:line="360" w:lineRule="auto"/>
        <w:ind w:left="0"/>
        <w:rPr>
          <w:rFonts w:ascii="Times New Roman" w:hAnsi="Times New Roman" w:cs="Times New Roman"/>
          <w:sz w:val="24"/>
          <w:szCs w:val="24"/>
        </w:rPr>
      </w:pPr>
      <w:r w:rsidRPr="0077301F">
        <w:rPr>
          <w:rFonts w:ascii="Times New Roman" w:hAnsi="Times New Roman" w:cs="Times New Roman"/>
          <w:sz w:val="24"/>
          <w:szCs w:val="24"/>
        </w:rPr>
        <w:t>(   ) SIM</w:t>
      </w:r>
      <w:r w:rsidR="002F157A">
        <w:rPr>
          <w:rFonts w:ascii="Times New Roman" w:hAnsi="Times New Roman" w:cs="Times New Roman"/>
          <w:sz w:val="24"/>
          <w:szCs w:val="24"/>
        </w:rPr>
        <w:t xml:space="preserve">             </w:t>
      </w:r>
      <w:r w:rsidRPr="0077301F">
        <w:rPr>
          <w:rFonts w:ascii="Times New Roman" w:hAnsi="Times New Roman" w:cs="Times New Roman"/>
          <w:sz w:val="24"/>
          <w:szCs w:val="24"/>
        </w:rPr>
        <w:t>( x ) NÃ</w:t>
      </w:r>
    </w:p>
    <w:p w14:paraId="36942F1B" w14:textId="77777777" w:rsidR="000273E6" w:rsidRPr="0077301F" w:rsidRDefault="000273E6" w:rsidP="000273E6">
      <w:pPr>
        <w:spacing w:line="360" w:lineRule="auto"/>
        <w:rPr>
          <w:rFonts w:ascii="Times New Roman" w:hAnsi="Times New Roman" w:cs="Times New Roman"/>
          <w:sz w:val="24"/>
          <w:szCs w:val="24"/>
        </w:rPr>
      </w:pPr>
    </w:p>
    <w:p w14:paraId="4FC3D945" w14:textId="1BF6D4EF" w:rsidR="00BC019F" w:rsidRPr="00BC019F" w:rsidRDefault="000273E6" w:rsidP="00BC019F">
      <w:pPr>
        <w:numPr>
          <w:ilvl w:val="0"/>
          <w:numId w:val="40"/>
        </w:numPr>
        <w:pBdr>
          <w:top w:val="nil"/>
          <w:left w:val="nil"/>
          <w:bottom w:val="nil"/>
          <w:right w:val="nil"/>
          <w:between w:val="nil"/>
        </w:pBdr>
        <w:shd w:val="clear" w:color="auto" w:fill="BFBFBF"/>
        <w:spacing w:after="0" w:line="360" w:lineRule="auto"/>
        <w:ind w:firstLine="0"/>
        <w:rPr>
          <w:rFonts w:ascii="Times New Roman" w:hAnsi="Times New Roman" w:cs="Times New Roman"/>
          <w:sz w:val="24"/>
          <w:szCs w:val="24"/>
        </w:rPr>
      </w:pPr>
      <w:r w:rsidRPr="0077301F">
        <w:rPr>
          <w:rFonts w:ascii="Times New Roman" w:hAnsi="Times New Roman" w:cs="Times New Roman"/>
          <w:b/>
          <w:sz w:val="24"/>
          <w:szCs w:val="24"/>
        </w:rPr>
        <w:t>DESCRIÇÃO DETALHADA DOS SERVIÇOS</w:t>
      </w:r>
    </w:p>
    <w:p w14:paraId="13A517C5" w14:textId="77777777" w:rsidR="00BC019F" w:rsidRDefault="00BC019F" w:rsidP="00BC019F">
      <w:pPr>
        <w:widowControl w:val="0"/>
        <w:pBdr>
          <w:top w:val="nil"/>
          <w:left w:val="nil"/>
          <w:bottom w:val="nil"/>
          <w:right w:val="nil"/>
          <w:between w:val="nil"/>
        </w:pBdr>
        <w:spacing w:after="0" w:line="360" w:lineRule="auto"/>
        <w:ind w:left="0" w:firstLine="0"/>
        <w:rPr>
          <w:rFonts w:ascii="Times New Roman" w:hAnsi="Times New Roman" w:cs="Times New Roman"/>
          <w:sz w:val="24"/>
          <w:szCs w:val="24"/>
        </w:rPr>
      </w:pPr>
    </w:p>
    <w:tbl>
      <w:tblPr>
        <w:tblStyle w:val="Tabelacomgrade"/>
        <w:tblW w:w="9924" w:type="dxa"/>
        <w:tblInd w:w="-431" w:type="dxa"/>
        <w:tblLayout w:type="fixed"/>
        <w:tblLook w:val="04A0" w:firstRow="1" w:lastRow="0" w:firstColumn="1" w:lastColumn="0" w:noHBand="0" w:noVBand="1"/>
      </w:tblPr>
      <w:tblGrid>
        <w:gridCol w:w="656"/>
        <w:gridCol w:w="5015"/>
        <w:gridCol w:w="851"/>
        <w:gridCol w:w="567"/>
        <w:gridCol w:w="1275"/>
        <w:gridCol w:w="1560"/>
      </w:tblGrid>
      <w:tr w:rsidR="00BC019F" w14:paraId="1F17DFE3" w14:textId="3C529C61" w:rsidTr="00BC019F">
        <w:tc>
          <w:tcPr>
            <w:tcW w:w="656" w:type="dxa"/>
            <w:vAlign w:val="center"/>
          </w:tcPr>
          <w:p w14:paraId="7B359AB9" w14:textId="27D407FC" w:rsidR="00BC019F" w:rsidRDefault="00BC019F" w:rsidP="00BC019F">
            <w:pPr>
              <w:spacing w:after="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Item</w:t>
            </w:r>
          </w:p>
        </w:tc>
        <w:tc>
          <w:tcPr>
            <w:tcW w:w="5015" w:type="dxa"/>
            <w:vAlign w:val="center"/>
          </w:tcPr>
          <w:p w14:paraId="527DAA49" w14:textId="0EA05DFA" w:rsidR="00BC019F" w:rsidRDefault="00BC019F" w:rsidP="00BC019F">
            <w:pPr>
              <w:spacing w:after="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Descrição /especificação</w:t>
            </w:r>
          </w:p>
        </w:tc>
        <w:tc>
          <w:tcPr>
            <w:tcW w:w="851" w:type="dxa"/>
            <w:vAlign w:val="center"/>
          </w:tcPr>
          <w:p w14:paraId="39FA8EC2" w14:textId="7F3DC922" w:rsidR="00BC019F" w:rsidRDefault="00BC019F" w:rsidP="00BC019F">
            <w:pPr>
              <w:spacing w:after="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Qntd</w:t>
            </w:r>
          </w:p>
        </w:tc>
        <w:tc>
          <w:tcPr>
            <w:tcW w:w="567" w:type="dxa"/>
            <w:vAlign w:val="center"/>
          </w:tcPr>
          <w:p w14:paraId="5C4372F4" w14:textId="7F747BEB" w:rsidR="00BC019F" w:rsidRDefault="00BC019F" w:rsidP="00BC019F">
            <w:pPr>
              <w:spacing w:after="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Und</w:t>
            </w:r>
          </w:p>
        </w:tc>
        <w:tc>
          <w:tcPr>
            <w:tcW w:w="1275" w:type="dxa"/>
            <w:vAlign w:val="center"/>
          </w:tcPr>
          <w:p w14:paraId="43022D8D" w14:textId="77777777" w:rsidR="00BC019F" w:rsidRDefault="00BC019F" w:rsidP="00BC019F">
            <w:pPr>
              <w:spacing w:after="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Valor und</w:t>
            </w:r>
          </w:p>
          <w:p w14:paraId="229DE99D" w14:textId="6C98CA6B" w:rsidR="00BC019F" w:rsidRDefault="00BC019F" w:rsidP="00BC019F">
            <w:pPr>
              <w:spacing w:after="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(estimado) R$</w:t>
            </w:r>
          </w:p>
        </w:tc>
        <w:tc>
          <w:tcPr>
            <w:tcW w:w="1560" w:type="dxa"/>
            <w:vAlign w:val="center"/>
          </w:tcPr>
          <w:p w14:paraId="7529D818" w14:textId="77777777" w:rsidR="00BC019F" w:rsidRDefault="00BC019F" w:rsidP="00BC019F">
            <w:pPr>
              <w:spacing w:after="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Valor total</w:t>
            </w:r>
          </w:p>
          <w:p w14:paraId="65E470BA" w14:textId="77777777" w:rsidR="00BC019F" w:rsidRDefault="00BC019F" w:rsidP="00BC019F">
            <w:pPr>
              <w:spacing w:after="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(estimado)</w:t>
            </w:r>
          </w:p>
          <w:p w14:paraId="48461C1D" w14:textId="3C9A5CB0" w:rsidR="00BC019F" w:rsidRDefault="00BC019F" w:rsidP="00BC019F">
            <w:pPr>
              <w:spacing w:after="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R$</w:t>
            </w:r>
          </w:p>
        </w:tc>
      </w:tr>
      <w:tr w:rsidR="00BC019F" w14:paraId="0BD1AD38" w14:textId="44B16D6F" w:rsidTr="00BC019F">
        <w:tc>
          <w:tcPr>
            <w:tcW w:w="656" w:type="dxa"/>
            <w:vAlign w:val="center"/>
          </w:tcPr>
          <w:p w14:paraId="71F4D59D" w14:textId="029487A4" w:rsidR="00BC019F" w:rsidRDefault="00BC019F" w:rsidP="00BC019F">
            <w:pPr>
              <w:spacing w:after="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01</w:t>
            </w:r>
          </w:p>
        </w:tc>
        <w:tc>
          <w:tcPr>
            <w:tcW w:w="5015" w:type="dxa"/>
          </w:tcPr>
          <w:p w14:paraId="1412B262" w14:textId="77777777" w:rsidR="00BC019F" w:rsidRPr="0077301F" w:rsidRDefault="00BC019F" w:rsidP="00BC019F">
            <w:pPr>
              <w:widowControl/>
              <w:spacing w:line="360" w:lineRule="auto"/>
              <w:ind w:left="0"/>
              <w:rPr>
                <w:rFonts w:ascii="Times New Roman" w:hAnsi="Times New Roman" w:cs="Times New Roman"/>
                <w:sz w:val="24"/>
                <w:szCs w:val="24"/>
              </w:rPr>
            </w:pPr>
            <w:r w:rsidRPr="0077301F">
              <w:rPr>
                <w:rFonts w:ascii="Times New Roman" w:hAnsi="Times New Roman" w:cs="Times New Roman"/>
                <w:sz w:val="24"/>
                <w:szCs w:val="24"/>
              </w:rPr>
              <w:t>Combustível tipo: gasolina comum</w:t>
            </w:r>
          </w:p>
          <w:p w14:paraId="58B3D32E" w14:textId="11AC2A76" w:rsidR="00BC019F" w:rsidRDefault="00BC019F" w:rsidP="00BC019F">
            <w:pPr>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 xml:space="preserve">Deverá atender rigorosamente às especificações e à qualidade exigidas pela Agência Nacional do </w:t>
            </w:r>
            <w:r w:rsidRPr="0077301F">
              <w:rPr>
                <w:rFonts w:ascii="Times New Roman" w:hAnsi="Times New Roman" w:cs="Times New Roman"/>
                <w:sz w:val="24"/>
                <w:szCs w:val="24"/>
              </w:rPr>
              <w:lastRenderedPageBreak/>
              <w:t>Petróleo, Gás Natural e Biocombustíveis (ANP), conforme legislação vigente e resoluções aplicáveis. O combustível deve ser isento de impurezas e adulterações que possam</w:t>
            </w:r>
            <w:r>
              <w:rPr>
                <w:rFonts w:ascii="Times New Roman" w:hAnsi="Times New Roman" w:cs="Times New Roman"/>
                <w:sz w:val="24"/>
                <w:szCs w:val="24"/>
              </w:rPr>
              <w:t xml:space="preserve"> </w:t>
            </w:r>
            <w:r w:rsidRPr="0077301F">
              <w:rPr>
                <w:rFonts w:ascii="Times New Roman" w:hAnsi="Times New Roman" w:cs="Times New Roman"/>
                <w:sz w:val="24"/>
                <w:szCs w:val="24"/>
              </w:rPr>
              <w:t>comprometer o desempenho ou causar danos aos motores dos veículos</w:t>
            </w:r>
            <w:r>
              <w:rPr>
                <w:rFonts w:ascii="Times New Roman" w:hAnsi="Times New Roman" w:cs="Times New Roman"/>
                <w:sz w:val="24"/>
                <w:szCs w:val="24"/>
              </w:rPr>
              <w:t>.</w:t>
            </w:r>
          </w:p>
        </w:tc>
        <w:tc>
          <w:tcPr>
            <w:tcW w:w="851" w:type="dxa"/>
            <w:vAlign w:val="center"/>
          </w:tcPr>
          <w:p w14:paraId="05B98254" w14:textId="23C18DB1" w:rsidR="00BC019F" w:rsidRDefault="00BC019F" w:rsidP="00BC019F">
            <w:pPr>
              <w:spacing w:after="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lastRenderedPageBreak/>
              <w:t>2.012</w:t>
            </w:r>
          </w:p>
        </w:tc>
        <w:tc>
          <w:tcPr>
            <w:tcW w:w="567" w:type="dxa"/>
            <w:vAlign w:val="center"/>
          </w:tcPr>
          <w:p w14:paraId="38C9723C" w14:textId="14BE3B11" w:rsidR="00BC019F" w:rsidRDefault="00BC019F" w:rsidP="00BC019F">
            <w:pPr>
              <w:spacing w:after="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L</w:t>
            </w:r>
          </w:p>
        </w:tc>
        <w:tc>
          <w:tcPr>
            <w:tcW w:w="1275" w:type="dxa"/>
            <w:vAlign w:val="center"/>
          </w:tcPr>
          <w:p w14:paraId="23303799" w14:textId="5AD043A8" w:rsidR="00BC019F" w:rsidRDefault="00BC019F" w:rsidP="00BC019F">
            <w:pPr>
              <w:spacing w:after="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R$ 6,23</w:t>
            </w:r>
          </w:p>
        </w:tc>
        <w:tc>
          <w:tcPr>
            <w:tcW w:w="1560" w:type="dxa"/>
            <w:vAlign w:val="center"/>
          </w:tcPr>
          <w:p w14:paraId="65C0208D" w14:textId="14F71963" w:rsidR="00BC019F" w:rsidRDefault="00BC019F" w:rsidP="00BC019F">
            <w:pPr>
              <w:spacing w:after="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R$ 12.534,76</w:t>
            </w:r>
          </w:p>
        </w:tc>
      </w:tr>
      <w:tr w:rsidR="00BC019F" w14:paraId="43725928" w14:textId="16ADAA46" w:rsidTr="00BC019F">
        <w:tc>
          <w:tcPr>
            <w:tcW w:w="656" w:type="dxa"/>
            <w:vAlign w:val="center"/>
          </w:tcPr>
          <w:p w14:paraId="05EEFF82" w14:textId="648FB5BC" w:rsidR="00BC019F" w:rsidRDefault="00BC019F" w:rsidP="00BC019F">
            <w:pPr>
              <w:spacing w:after="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02</w:t>
            </w:r>
          </w:p>
        </w:tc>
        <w:tc>
          <w:tcPr>
            <w:tcW w:w="5015" w:type="dxa"/>
          </w:tcPr>
          <w:p w14:paraId="5B61DD94" w14:textId="77777777" w:rsidR="00BC019F" w:rsidRPr="0077301F" w:rsidRDefault="00BC019F" w:rsidP="00BC019F">
            <w:pPr>
              <w:widowControl/>
              <w:spacing w:line="360" w:lineRule="auto"/>
              <w:ind w:left="0"/>
              <w:rPr>
                <w:rFonts w:ascii="Times New Roman" w:hAnsi="Times New Roman" w:cs="Times New Roman"/>
                <w:sz w:val="24"/>
                <w:szCs w:val="24"/>
              </w:rPr>
            </w:pPr>
            <w:r w:rsidRPr="0077301F">
              <w:rPr>
                <w:rFonts w:ascii="Times New Roman" w:hAnsi="Times New Roman" w:cs="Times New Roman"/>
                <w:sz w:val="24"/>
                <w:szCs w:val="24"/>
              </w:rPr>
              <w:t>Combustível tipo: Diesel comum</w:t>
            </w:r>
          </w:p>
          <w:p w14:paraId="3CCCE09D" w14:textId="547E6F2D" w:rsidR="00BC019F" w:rsidRDefault="00BC019F" w:rsidP="00BC019F">
            <w:pPr>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Deverá atender rigorosamente às especificações e à qualidade exigidas pela Agência Nacional do Petróleo, Gás Natural e Biocombustíveis (ANP), conforme legislação vigente e resoluções aplicáveis. O combustível deve ser isento de impurezas e adulterações que possam comprometer o desempenho ou causar danos ao motor do gerador.</w:t>
            </w:r>
          </w:p>
        </w:tc>
        <w:tc>
          <w:tcPr>
            <w:tcW w:w="851" w:type="dxa"/>
            <w:vAlign w:val="center"/>
          </w:tcPr>
          <w:p w14:paraId="1AD1BE54" w14:textId="79A6E329" w:rsidR="00BC019F" w:rsidRDefault="00BC019F" w:rsidP="00BC019F">
            <w:pPr>
              <w:spacing w:after="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117,6</w:t>
            </w:r>
          </w:p>
        </w:tc>
        <w:tc>
          <w:tcPr>
            <w:tcW w:w="567" w:type="dxa"/>
            <w:vAlign w:val="center"/>
          </w:tcPr>
          <w:p w14:paraId="7B7F6771" w14:textId="60ECB192" w:rsidR="00BC019F" w:rsidRDefault="00BC019F" w:rsidP="00BC019F">
            <w:pPr>
              <w:spacing w:after="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L</w:t>
            </w:r>
          </w:p>
        </w:tc>
        <w:tc>
          <w:tcPr>
            <w:tcW w:w="1275" w:type="dxa"/>
            <w:vAlign w:val="center"/>
          </w:tcPr>
          <w:p w14:paraId="61B04C77" w14:textId="7D2205C8" w:rsidR="00BC019F" w:rsidRDefault="00BC019F" w:rsidP="00BC019F">
            <w:pPr>
              <w:spacing w:after="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R$ 5,92</w:t>
            </w:r>
          </w:p>
        </w:tc>
        <w:tc>
          <w:tcPr>
            <w:tcW w:w="1560" w:type="dxa"/>
            <w:vAlign w:val="center"/>
          </w:tcPr>
          <w:p w14:paraId="1F6A0C3C" w14:textId="7C829171" w:rsidR="00BC019F" w:rsidRDefault="00BC019F" w:rsidP="00BC019F">
            <w:pPr>
              <w:spacing w:after="0" w:line="360" w:lineRule="auto"/>
              <w:ind w:left="0" w:firstLine="0"/>
              <w:jc w:val="center"/>
              <w:rPr>
                <w:rFonts w:ascii="Times New Roman" w:hAnsi="Times New Roman" w:cs="Times New Roman"/>
                <w:sz w:val="24"/>
                <w:szCs w:val="24"/>
              </w:rPr>
            </w:pPr>
            <w:r>
              <w:rPr>
                <w:rFonts w:ascii="Times New Roman" w:hAnsi="Times New Roman" w:cs="Times New Roman"/>
                <w:sz w:val="24"/>
                <w:szCs w:val="24"/>
              </w:rPr>
              <w:t>R$ 696,19</w:t>
            </w:r>
          </w:p>
        </w:tc>
      </w:tr>
    </w:tbl>
    <w:p w14:paraId="21D08E39" w14:textId="77777777" w:rsidR="00BC019F" w:rsidRDefault="00BC019F" w:rsidP="00BC019F">
      <w:pPr>
        <w:widowControl w:val="0"/>
        <w:pBdr>
          <w:top w:val="nil"/>
          <w:left w:val="nil"/>
          <w:bottom w:val="nil"/>
          <w:right w:val="nil"/>
          <w:between w:val="nil"/>
        </w:pBdr>
        <w:spacing w:after="0" w:line="360" w:lineRule="auto"/>
        <w:ind w:left="0" w:firstLine="0"/>
        <w:rPr>
          <w:rFonts w:ascii="Times New Roman" w:hAnsi="Times New Roman" w:cs="Times New Roman"/>
          <w:sz w:val="24"/>
          <w:szCs w:val="24"/>
        </w:rPr>
      </w:pPr>
    </w:p>
    <w:p w14:paraId="5963B728" w14:textId="033B43CF" w:rsidR="000273E6" w:rsidRPr="0077301F" w:rsidRDefault="000273E6" w:rsidP="000273E6">
      <w:pPr>
        <w:widowControl w:val="0"/>
        <w:numPr>
          <w:ilvl w:val="1"/>
          <w:numId w:val="40"/>
        </w:numPr>
        <w:pBdr>
          <w:top w:val="nil"/>
          <w:left w:val="nil"/>
          <w:bottom w:val="nil"/>
          <w:right w:val="nil"/>
          <w:between w:val="nil"/>
        </w:pBdr>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 xml:space="preserve">O serviço é enquadrado como continuado, haja vista que a interrupção pode comprometer a continuidade das atividades administrativas e o interesse público. Este serviço é essencial para garantir a mobilidade institucional e o apoio legislativo, pois a falta de combustível paralisaria a frota, impedindo deslocamentos cruciais para fiscalização do Executivo, atendimento à comunidade, representação institucional e transporte de materiais, o que comprometeria diretamente a capacidade de resposta da Câmara. Além disso, o fornecimento de combustíveis é vital para assegurar a segurança e a continuidade operacional em situações críticas. Sem diesel para o gerador, o funcionamento de sistemas e equipamentos seria comprometido em caso de falha de energia, podendo inviabilizar sessões e o atendimento ao público em momentos emergenciais. </w:t>
      </w:r>
    </w:p>
    <w:p w14:paraId="61766F8B" w14:textId="73041D76" w:rsidR="000273E6" w:rsidRPr="0077301F" w:rsidRDefault="000273E6" w:rsidP="000273E6">
      <w:pPr>
        <w:numPr>
          <w:ilvl w:val="1"/>
          <w:numId w:val="40"/>
        </w:numPr>
        <w:pBdr>
          <w:top w:val="nil"/>
          <w:left w:val="nil"/>
          <w:bottom w:val="nil"/>
          <w:right w:val="nil"/>
          <w:between w:val="nil"/>
        </w:pBdr>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O custo estimado total da contratação é de R$ 13.230,95 (treze mil, duzentos e trinta reais e noventa e</w:t>
      </w:r>
      <w:r w:rsidR="001C3135">
        <w:rPr>
          <w:rFonts w:ascii="Times New Roman" w:hAnsi="Times New Roman" w:cs="Times New Roman"/>
          <w:sz w:val="24"/>
          <w:szCs w:val="24"/>
        </w:rPr>
        <w:t xml:space="preserve"> </w:t>
      </w:r>
      <w:r w:rsidRPr="0077301F">
        <w:rPr>
          <w:rFonts w:ascii="Times New Roman" w:hAnsi="Times New Roman" w:cs="Times New Roman"/>
          <w:sz w:val="24"/>
          <w:szCs w:val="24"/>
        </w:rPr>
        <w:t>cinco centavos), conforme os custos unitários dispostos na tabela acima.</w:t>
      </w:r>
    </w:p>
    <w:p w14:paraId="17A2048F" w14:textId="77777777" w:rsidR="000273E6" w:rsidRPr="0077301F" w:rsidRDefault="000273E6" w:rsidP="000273E6">
      <w:pPr>
        <w:numPr>
          <w:ilvl w:val="1"/>
          <w:numId w:val="40"/>
        </w:numPr>
        <w:pBdr>
          <w:top w:val="nil"/>
          <w:left w:val="nil"/>
          <w:bottom w:val="nil"/>
          <w:right w:val="nil"/>
          <w:between w:val="nil"/>
        </w:pBdr>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Natureza do objeto:</w:t>
      </w:r>
    </w:p>
    <w:p w14:paraId="3D95AC5A" w14:textId="77777777" w:rsidR="000273E6" w:rsidRPr="0077301F" w:rsidRDefault="000273E6" w:rsidP="000273E6">
      <w:pPr>
        <w:spacing w:line="360" w:lineRule="auto"/>
        <w:rPr>
          <w:rFonts w:ascii="Times New Roman" w:hAnsi="Times New Roman" w:cs="Times New Roman"/>
          <w:sz w:val="24"/>
          <w:szCs w:val="24"/>
        </w:rPr>
      </w:pPr>
      <w:r w:rsidRPr="0077301F">
        <w:rPr>
          <w:rFonts w:ascii="Times New Roman" w:hAnsi="Times New Roman" w:cs="Times New Roman"/>
          <w:sz w:val="24"/>
          <w:szCs w:val="24"/>
        </w:rPr>
        <w:lastRenderedPageBreak/>
        <w:t>Comum (  x  )                  Especial (     )</w:t>
      </w:r>
    </w:p>
    <w:p w14:paraId="3201E0B2" w14:textId="77777777" w:rsidR="000273E6" w:rsidRDefault="000273E6" w:rsidP="000273E6">
      <w:pPr>
        <w:pStyle w:val="PargrafodaLista"/>
        <w:widowControl w:val="0"/>
        <w:numPr>
          <w:ilvl w:val="1"/>
          <w:numId w:val="40"/>
        </w:numPr>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Com base no histórico de consumo dos últimos 15 meses (único histórico possível de ser levantado de acordo com o setor contábil – documento anexo), a definição do quantitativo estimado de combustíveis a serem adquiridos para atender à frota de veículos e ao gerador da Câmara Municipal de Lima Duarte justifica-se da seguinte forma:</w:t>
      </w:r>
    </w:p>
    <w:p w14:paraId="0D15EB01" w14:textId="77777777" w:rsidR="000273E6" w:rsidRDefault="000273E6" w:rsidP="000273E6">
      <w:pPr>
        <w:pStyle w:val="PargrafodaLista"/>
        <w:widowControl w:val="0"/>
        <w:numPr>
          <w:ilvl w:val="2"/>
          <w:numId w:val="40"/>
        </w:numPr>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O consumo médio mensal de gasolina para o veículo Toyota Corolla foi de 83,8 litros, e para o Renault Duster, de 83,86 litros. Projetando esses dados para um período de 12 meses, o consumo anual estimado de gasolina para os dois veículos totaliza aproximadamente 2.012 litros (1.005,6 litros para o Corolla e 1.006,32 litros para o Duster).</w:t>
      </w:r>
    </w:p>
    <w:p w14:paraId="1CE52CC7" w14:textId="77777777" w:rsidR="000273E6" w:rsidRDefault="000273E6" w:rsidP="000273E6">
      <w:pPr>
        <w:pStyle w:val="PargrafodaLista"/>
        <w:widowControl w:val="0"/>
        <w:numPr>
          <w:ilvl w:val="2"/>
          <w:numId w:val="40"/>
        </w:numPr>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Considerando que o gerador é uma aquisição recente sem histórico de uso real, a estimativa de consumo foi baseada em seu manual, que indica uma média de 4,9 litros de diesel por hora. Para garantir uma autonomia mensal de 2 horas de funcionamento, o consumo mensal estimado é de 9,8 litros (4,9 L/hora x 2 horas/mês). Projetando esse consumo para 12 meses, o quantitativo anual estimado de diesel para o gerador é de aproximadamente 117,6 litros.</w:t>
      </w:r>
    </w:p>
    <w:p w14:paraId="1EF3969A" w14:textId="77777777" w:rsidR="000273E6" w:rsidRPr="0077301F" w:rsidRDefault="000273E6" w:rsidP="000273E6">
      <w:pPr>
        <w:pStyle w:val="PargrafodaLista"/>
        <w:widowControl w:val="0"/>
        <w:numPr>
          <w:ilvl w:val="2"/>
          <w:numId w:val="40"/>
        </w:numPr>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Portanto, o quantitativo estimado de combustíveis a serem adquiridos/contratados para atender à frota de veículos (Toyota Corolla e Renault Duster) e ao gerador da Câmara Municipal de Lima Duarte será de aproximadamente 2.012 litros de gasolina comum e 117,6 litros de diesel anualmente. Esta estimativa reflete um planejamento fundamentado no histórico de consumo da frota existente e nas especificações técnicas do novo gerador, buscando a alocação de recursos de forma precisa e eficiente para atender às necessidades operacionais da Administração.</w:t>
      </w:r>
    </w:p>
    <w:p w14:paraId="01E5504A" w14:textId="77777777" w:rsidR="000273E6" w:rsidRPr="0077301F" w:rsidRDefault="000273E6" w:rsidP="000273E6">
      <w:pPr>
        <w:spacing w:line="360" w:lineRule="auto"/>
        <w:rPr>
          <w:rFonts w:ascii="Times New Roman" w:hAnsi="Times New Roman" w:cs="Times New Roman"/>
          <w:sz w:val="24"/>
          <w:szCs w:val="24"/>
        </w:rPr>
      </w:pPr>
    </w:p>
    <w:p w14:paraId="5545DF27" w14:textId="77777777" w:rsidR="000273E6" w:rsidRPr="0077301F" w:rsidRDefault="000273E6" w:rsidP="000273E6">
      <w:pPr>
        <w:pStyle w:val="PargrafodaLista"/>
        <w:numPr>
          <w:ilvl w:val="0"/>
          <w:numId w:val="40"/>
        </w:numPr>
        <w:spacing w:after="0" w:line="360" w:lineRule="auto"/>
        <w:ind w:firstLine="0"/>
        <w:contextualSpacing w:val="0"/>
        <w:rPr>
          <w:rFonts w:ascii="Times New Roman" w:hAnsi="Times New Roman" w:cs="Times New Roman"/>
          <w:sz w:val="24"/>
          <w:szCs w:val="24"/>
        </w:rPr>
      </w:pPr>
      <w:r w:rsidRPr="0077301F">
        <w:rPr>
          <w:rFonts w:ascii="Times New Roman" w:hAnsi="Times New Roman" w:cs="Times New Roman"/>
          <w:b/>
          <w:sz w:val="24"/>
          <w:szCs w:val="24"/>
        </w:rPr>
        <w:t>JUSTIFICATIVA E OBJETIVO DA CONTRATAÇÃO</w:t>
      </w:r>
    </w:p>
    <w:p w14:paraId="748EC4D1" w14:textId="77777777" w:rsidR="000273E6" w:rsidRPr="0077301F" w:rsidRDefault="000273E6" w:rsidP="000273E6">
      <w:pPr>
        <w:numPr>
          <w:ilvl w:val="1"/>
          <w:numId w:val="40"/>
        </w:numPr>
        <w:pBdr>
          <w:top w:val="nil"/>
          <w:left w:val="nil"/>
          <w:bottom w:val="nil"/>
          <w:right w:val="nil"/>
          <w:between w:val="nil"/>
        </w:pBdr>
        <w:shd w:val="clear" w:color="auto" w:fill="FFFFFF"/>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 xml:space="preserve">A presente contratação tem como fundamento a imperativa necessidade de assegurar a continuidade e a eficiência das atividades da Câmara Municipal de Lima Duarte, as quais dependem do suprimento contínuo e ininterrupto de combustíveis (gasolina comum e diesel) para sua frota veicular e gerador. O modelo atual de contratação de combustíveis, embora vigente até 30/06/2025, por dispensa de licitação, tem se mostrado inadequado e oneroso para a Administração Pública. A volatilidade do mercado de combustíveis tem gerado recorrentes pedidos de reequilíbrio econômico-financeiro, impactando negativamente a previsibilidade </w:t>
      </w:r>
      <w:r w:rsidRPr="0077301F">
        <w:rPr>
          <w:rFonts w:ascii="Times New Roman" w:hAnsi="Times New Roman" w:cs="Times New Roman"/>
          <w:sz w:val="24"/>
          <w:szCs w:val="24"/>
        </w:rPr>
        <w:lastRenderedPageBreak/>
        <w:t>orçamentária e a gestão de recursos. Adicionalmente, a ausência de mecanismos formais de aferição da qualidade do combustível representa um risco significativo de danos aos bens públicos (veículos e gerador) e de desperdício de recursos. A interrupção do fornecimento de combustíveis comprometeria severamente a essencialidade e a continuidade da atividade administrativa e do interesse público. Este serviço é indispensável para: garantir a mobilidade institucional e o apoio às atividades legislativas e assegurar a segurança e a continuidade operacional em situações críticas. Portanto, o fornecimento de combustíveis é um serviço de caráter continuado, cuja interrupção causaria prejuízos substanciais e inaceitáveis à atividade administrativa e ao interesse público.</w:t>
      </w:r>
    </w:p>
    <w:p w14:paraId="24217B1E" w14:textId="77777777" w:rsidR="000273E6" w:rsidRPr="0077301F" w:rsidRDefault="000273E6" w:rsidP="000273E6">
      <w:pPr>
        <w:pStyle w:val="PargrafodaLista"/>
        <w:numPr>
          <w:ilvl w:val="1"/>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O objeto da contratação está previsto no Plano de Contratações Anual 2025 – código 38.</w:t>
      </w:r>
    </w:p>
    <w:p w14:paraId="337CE4AC" w14:textId="77777777" w:rsidR="000273E6" w:rsidRPr="0077301F" w:rsidRDefault="000273E6" w:rsidP="000273E6">
      <w:pPr>
        <w:numPr>
          <w:ilvl w:val="0"/>
          <w:numId w:val="40"/>
        </w:numPr>
        <w:pBdr>
          <w:top w:val="nil"/>
          <w:left w:val="nil"/>
          <w:bottom w:val="nil"/>
          <w:right w:val="nil"/>
          <w:between w:val="nil"/>
        </w:pBdr>
        <w:shd w:val="clear" w:color="auto" w:fill="D9D9D9"/>
        <w:spacing w:after="0" w:line="360" w:lineRule="auto"/>
        <w:ind w:firstLine="0"/>
        <w:rPr>
          <w:rFonts w:ascii="Times New Roman" w:hAnsi="Times New Roman" w:cs="Times New Roman"/>
          <w:sz w:val="24"/>
          <w:szCs w:val="24"/>
        </w:rPr>
      </w:pPr>
      <w:r w:rsidRPr="0077301F">
        <w:rPr>
          <w:rFonts w:ascii="Times New Roman" w:hAnsi="Times New Roman" w:cs="Times New Roman"/>
          <w:b/>
          <w:sz w:val="24"/>
          <w:szCs w:val="24"/>
        </w:rPr>
        <w:t>DESCRIÇÃO DA SOLUÇÃO COMO UM TODO</w:t>
      </w:r>
    </w:p>
    <w:p w14:paraId="595D6BDB" w14:textId="77777777" w:rsidR="000273E6" w:rsidRPr="0077301F" w:rsidRDefault="000273E6" w:rsidP="000273E6">
      <w:pPr>
        <w:pStyle w:val="PargrafodaLista"/>
        <w:widowControl w:val="0"/>
        <w:numPr>
          <w:ilvl w:val="1"/>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A solução a ser contratada visa garantir o fornecimento contínuo e ininterrupto de combustíveis automotivos (Gasolina Comum e Diesel) para a frota de veículos e o gerador da Câmara Municipal de Lima Duarte/MG.</w:t>
      </w:r>
    </w:p>
    <w:p w14:paraId="6FFF946F" w14:textId="77777777" w:rsidR="000273E6" w:rsidRPr="00B376FB" w:rsidRDefault="000273E6" w:rsidP="000273E6">
      <w:pPr>
        <w:pStyle w:val="PargrafodaLista"/>
        <w:widowControl w:val="0"/>
        <w:numPr>
          <w:ilvl w:val="1"/>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B376FB">
        <w:rPr>
          <w:rFonts w:ascii="Times New Roman" w:hAnsi="Times New Roman" w:cs="Times New Roman"/>
          <w:sz w:val="24"/>
          <w:szCs w:val="24"/>
        </w:rPr>
        <w:t>Análise Estratégica das Soluções de Mercado</w:t>
      </w:r>
      <w:r w:rsidRPr="0077301F">
        <w:rPr>
          <w:rFonts w:ascii="Times New Roman" w:hAnsi="Times New Roman" w:cs="Times New Roman"/>
          <w:sz w:val="24"/>
          <w:szCs w:val="24"/>
        </w:rPr>
        <w:t xml:space="preserve">: </w:t>
      </w:r>
      <w:r w:rsidRPr="00B376FB">
        <w:rPr>
          <w:rFonts w:ascii="Times New Roman" w:hAnsi="Times New Roman" w:cs="Times New Roman"/>
          <w:sz w:val="24"/>
          <w:szCs w:val="24"/>
        </w:rPr>
        <w:t>A contratação de posto de combustível para a Câmara Municipal de Lima Duarte/MG, considerando a necessidade de abastecimento de gasolina comum e diesel para veículos e gerador, pode ser abordada por meio de diferentes soluções de mercado. A análise estratégica a seguir visa fornecer subsídios para uma decisão gerencial fundamentada:</w:t>
      </w:r>
    </w:p>
    <w:p w14:paraId="3AEE6B66" w14:textId="77777777" w:rsidR="000273E6" w:rsidRPr="00B376FB" w:rsidRDefault="000273E6" w:rsidP="000273E6">
      <w:pPr>
        <w:pStyle w:val="PargrafodaLista"/>
        <w:widowControl w:val="0"/>
        <w:numPr>
          <w:ilvl w:val="1"/>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B376FB">
        <w:rPr>
          <w:rFonts w:ascii="Times New Roman" w:hAnsi="Times New Roman" w:cs="Times New Roman"/>
          <w:sz w:val="24"/>
          <w:szCs w:val="24"/>
        </w:rPr>
        <w:t>Modelo de Credenciamento de Postos (Centralizado e Disperso):</w:t>
      </w:r>
      <w:r w:rsidRPr="0077301F">
        <w:rPr>
          <w:rFonts w:ascii="Times New Roman" w:hAnsi="Times New Roman" w:cs="Times New Roman"/>
          <w:sz w:val="24"/>
          <w:szCs w:val="24"/>
        </w:rPr>
        <w:t xml:space="preserve"> </w:t>
      </w:r>
      <w:r w:rsidRPr="00B376FB">
        <w:rPr>
          <w:rFonts w:ascii="Times New Roman" w:hAnsi="Times New Roman" w:cs="Times New Roman"/>
          <w:sz w:val="24"/>
          <w:szCs w:val="24"/>
        </w:rPr>
        <w:t>Este modelo, consiste em credenciar múltiplos postos de combustível que atendam aos requisitos de localização (raio máximo de 30 km da sede da Câmara) e qualidade. A seleção do fornecedor para cada período (semanal, neste caso) é feita por cotação de preços entre os credenciados.</w:t>
      </w:r>
    </w:p>
    <w:p w14:paraId="679AF24E" w14:textId="77777777" w:rsidR="000273E6" w:rsidRPr="0077301F" w:rsidRDefault="000273E6" w:rsidP="000273E6">
      <w:pPr>
        <w:pStyle w:val="PargrafodaLista"/>
        <w:widowControl w:val="0"/>
        <w:numPr>
          <w:ilvl w:val="2"/>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Vantagens: Promove a competitividade contínua, pois os postos disputam os abastecimentos semanalmente, podendo resultar em melhores preços para a Administração. Permite a flexibilidade de escolha, caso um posto tenha indisponibilidade. Reduz o risco de dependência de um único fornecedor. A Câmara não terá a responsabilidade de gerir o estoque de combustíveis.</w:t>
      </w:r>
    </w:p>
    <w:p w14:paraId="3E4E9AC3" w14:textId="77777777" w:rsidR="000273E6" w:rsidRPr="00B376FB" w:rsidRDefault="000273E6" w:rsidP="000273E6">
      <w:pPr>
        <w:pStyle w:val="PargrafodaLista"/>
        <w:widowControl w:val="0"/>
        <w:numPr>
          <w:ilvl w:val="2"/>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B376FB">
        <w:rPr>
          <w:rFonts w:ascii="Times New Roman" w:hAnsi="Times New Roman" w:cs="Times New Roman"/>
          <w:sz w:val="24"/>
          <w:szCs w:val="24"/>
        </w:rPr>
        <w:t xml:space="preserve">Desvantagens: Exige um processo de cotação e acompanhamento semanal, que pode </w:t>
      </w:r>
      <w:r w:rsidRPr="00B376FB">
        <w:rPr>
          <w:rFonts w:ascii="Times New Roman" w:hAnsi="Times New Roman" w:cs="Times New Roman"/>
          <w:sz w:val="24"/>
          <w:szCs w:val="24"/>
        </w:rPr>
        <w:lastRenderedPageBreak/>
        <w:t>demandar tempo da equipe administrativa.</w:t>
      </w:r>
    </w:p>
    <w:p w14:paraId="6894116A" w14:textId="77777777" w:rsidR="000273E6" w:rsidRPr="00B376FB" w:rsidRDefault="000273E6" w:rsidP="000273E6">
      <w:pPr>
        <w:pStyle w:val="PargrafodaLista"/>
        <w:widowControl w:val="0"/>
        <w:numPr>
          <w:ilvl w:val="1"/>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B376FB">
        <w:rPr>
          <w:rFonts w:ascii="Times New Roman" w:hAnsi="Times New Roman" w:cs="Times New Roman"/>
          <w:sz w:val="24"/>
          <w:szCs w:val="24"/>
        </w:rPr>
        <w:t>Modelo de Cartão Combustível/Sistema de Gestão de Frota (Terceirizado):</w:t>
      </w:r>
      <w:r w:rsidRPr="0077301F">
        <w:rPr>
          <w:rFonts w:ascii="Times New Roman" w:hAnsi="Times New Roman" w:cs="Times New Roman"/>
          <w:sz w:val="24"/>
          <w:szCs w:val="24"/>
        </w:rPr>
        <w:t xml:space="preserve"> </w:t>
      </w:r>
      <w:r w:rsidRPr="00B376FB">
        <w:rPr>
          <w:rFonts w:ascii="Times New Roman" w:hAnsi="Times New Roman" w:cs="Times New Roman"/>
          <w:sz w:val="24"/>
          <w:szCs w:val="24"/>
        </w:rPr>
        <w:t>Contratação de uma empresa especializada na gestão de frotas, que fornece cartões ou tags para abastecimento em sua rede credenciada de postos. A gestão do consumo, controle de KM, tipos de combustível e limites de abastecimento é feita por meio de um sistema online.</w:t>
      </w:r>
    </w:p>
    <w:p w14:paraId="136D02E7" w14:textId="77777777" w:rsidR="000273E6" w:rsidRPr="0077301F" w:rsidRDefault="000273E6" w:rsidP="000273E6">
      <w:pPr>
        <w:pStyle w:val="PargrafodaLista"/>
        <w:widowControl w:val="0"/>
        <w:numPr>
          <w:ilvl w:val="2"/>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Vantagens: Redução da burocracia interna com processos de autorização e pagamento, pois a gestão é centralizada na empresa contratada. Maior controle sobre o consumo, com relatórios detalhados e possibilidade de bloqueios e limites. Facilidade de acesso a uma rede mais ampla de postos (nacional), relevante para os deslocamentos a Juiz de Fora e Belo Horizonte.</w:t>
      </w:r>
    </w:p>
    <w:p w14:paraId="581500E7" w14:textId="77777777" w:rsidR="000273E6" w:rsidRPr="00B376FB" w:rsidRDefault="000273E6" w:rsidP="000273E6">
      <w:pPr>
        <w:pStyle w:val="PargrafodaLista"/>
        <w:widowControl w:val="0"/>
        <w:numPr>
          <w:ilvl w:val="2"/>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B376FB">
        <w:rPr>
          <w:rFonts w:ascii="Times New Roman" w:hAnsi="Times New Roman" w:cs="Times New Roman"/>
          <w:sz w:val="24"/>
          <w:szCs w:val="24"/>
        </w:rPr>
        <w:t xml:space="preserve">Desvantagens: Pode haver taxas de administração ou custos adicionais por transação. </w:t>
      </w:r>
      <w:r w:rsidRPr="0077301F">
        <w:rPr>
          <w:rFonts w:ascii="Times New Roman" w:hAnsi="Times New Roman" w:cs="Times New Roman"/>
          <w:sz w:val="24"/>
          <w:szCs w:val="24"/>
        </w:rPr>
        <w:t>Além de r</w:t>
      </w:r>
      <w:r w:rsidRPr="00B376FB">
        <w:rPr>
          <w:rFonts w:ascii="Times New Roman" w:hAnsi="Times New Roman" w:cs="Times New Roman"/>
          <w:sz w:val="24"/>
          <w:szCs w:val="24"/>
        </w:rPr>
        <w:t>equer</w:t>
      </w:r>
      <w:r w:rsidRPr="0077301F">
        <w:rPr>
          <w:rFonts w:ascii="Times New Roman" w:hAnsi="Times New Roman" w:cs="Times New Roman"/>
          <w:sz w:val="24"/>
          <w:szCs w:val="24"/>
        </w:rPr>
        <w:t>er</w:t>
      </w:r>
      <w:r w:rsidRPr="00B376FB">
        <w:rPr>
          <w:rFonts w:ascii="Times New Roman" w:hAnsi="Times New Roman" w:cs="Times New Roman"/>
          <w:sz w:val="24"/>
          <w:szCs w:val="24"/>
        </w:rPr>
        <w:t xml:space="preserve"> uma fase de adaptação e treinamento</w:t>
      </w:r>
      <w:r w:rsidRPr="0077301F">
        <w:rPr>
          <w:rFonts w:ascii="Times New Roman" w:hAnsi="Times New Roman" w:cs="Times New Roman"/>
          <w:sz w:val="24"/>
          <w:szCs w:val="24"/>
        </w:rPr>
        <w:t xml:space="preserve"> do motorista.</w:t>
      </w:r>
    </w:p>
    <w:p w14:paraId="38D08578" w14:textId="77777777" w:rsidR="000273E6" w:rsidRPr="00B376FB" w:rsidRDefault="000273E6" w:rsidP="000273E6">
      <w:pPr>
        <w:pStyle w:val="PargrafodaLista"/>
        <w:widowControl w:val="0"/>
        <w:numPr>
          <w:ilvl w:val="1"/>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B376FB">
        <w:rPr>
          <w:rFonts w:ascii="Times New Roman" w:hAnsi="Times New Roman" w:cs="Times New Roman"/>
          <w:sz w:val="24"/>
          <w:szCs w:val="24"/>
        </w:rPr>
        <w:t>Aquisição Direta e Armazenamento (Posto Próprio/Tanque Interno):</w:t>
      </w:r>
      <w:r w:rsidRPr="0077301F">
        <w:rPr>
          <w:rFonts w:ascii="Times New Roman" w:hAnsi="Times New Roman" w:cs="Times New Roman"/>
          <w:sz w:val="24"/>
          <w:szCs w:val="24"/>
        </w:rPr>
        <w:t xml:space="preserve"> </w:t>
      </w:r>
      <w:r w:rsidRPr="00B376FB">
        <w:rPr>
          <w:rFonts w:ascii="Times New Roman" w:hAnsi="Times New Roman" w:cs="Times New Roman"/>
          <w:sz w:val="24"/>
          <w:szCs w:val="24"/>
        </w:rPr>
        <w:t>A Câmara Municipal montaria sua própria estrutura de abastecimento, com tanques de armazenamento e bombas.</w:t>
      </w:r>
    </w:p>
    <w:p w14:paraId="329D277C" w14:textId="77777777" w:rsidR="000273E6" w:rsidRPr="0077301F" w:rsidRDefault="000273E6" w:rsidP="000273E6">
      <w:pPr>
        <w:pStyle w:val="PargrafodaLista"/>
        <w:widowControl w:val="0"/>
        <w:numPr>
          <w:ilvl w:val="2"/>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Vantagens: Controle total sobre o combustível e os horários de abastecimento. Potencial de economia em grandes volumes se o preço de compra for vantajoso.</w:t>
      </w:r>
    </w:p>
    <w:p w14:paraId="5200802F" w14:textId="77777777" w:rsidR="000273E6" w:rsidRPr="00B376FB" w:rsidRDefault="000273E6" w:rsidP="000273E6">
      <w:pPr>
        <w:pStyle w:val="PargrafodaLista"/>
        <w:widowControl w:val="0"/>
        <w:numPr>
          <w:ilvl w:val="2"/>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B376FB">
        <w:rPr>
          <w:rFonts w:ascii="Times New Roman" w:hAnsi="Times New Roman" w:cs="Times New Roman"/>
          <w:sz w:val="24"/>
          <w:szCs w:val="24"/>
        </w:rPr>
        <w:t>Desvantagens: Alto custo inicial de implantação e licenciamento (ambiental, segurança, ANP). Necessidade de gestão de estoque, manutenção dos equipamentos, controle de qualidade do combustível armazenado e responsabilidade sobre segurança e meio ambiente. Não é viável para um consumo relativamente baixo</w:t>
      </w:r>
      <w:r w:rsidRPr="0077301F">
        <w:rPr>
          <w:rFonts w:ascii="Times New Roman" w:hAnsi="Times New Roman" w:cs="Times New Roman"/>
          <w:sz w:val="24"/>
          <w:szCs w:val="24"/>
        </w:rPr>
        <w:t>, além disso, e</w:t>
      </w:r>
      <w:r w:rsidRPr="00B376FB">
        <w:rPr>
          <w:rFonts w:ascii="Times New Roman" w:hAnsi="Times New Roman" w:cs="Times New Roman"/>
          <w:sz w:val="24"/>
          <w:szCs w:val="24"/>
        </w:rPr>
        <w:t>xigiria investimentos significativos em infraestrutura e pessoal qualificado, além de responsabilidades adicionais que a Câmara não possui atualmente.</w:t>
      </w:r>
    </w:p>
    <w:p w14:paraId="7842777E" w14:textId="77777777" w:rsidR="000273E6" w:rsidRPr="00B376FB" w:rsidRDefault="000273E6" w:rsidP="000273E6">
      <w:pPr>
        <w:pStyle w:val="PargrafodaLista"/>
        <w:widowControl w:val="0"/>
        <w:numPr>
          <w:ilvl w:val="1"/>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B376FB">
        <w:rPr>
          <w:rFonts w:ascii="Times New Roman" w:hAnsi="Times New Roman" w:cs="Times New Roman"/>
          <w:sz w:val="24"/>
          <w:szCs w:val="24"/>
        </w:rPr>
        <w:t>Custos Estimados e Prazos Médios de Implantação:</w:t>
      </w:r>
    </w:p>
    <w:p w14:paraId="28EF169C" w14:textId="77777777" w:rsidR="000273E6" w:rsidRPr="0077301F" w:rsidRDefault="000273E6" w:rsidP="000273E6">
      <w:pPr>
        <w:pStyle w:val="PargrafodaLista"/>
        <w:widowControl w:val="0"/>
        <w:numPr>
          <w:ilvl w:val="2"/>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Modelo de Credenciamento de Postos:</w:t>
      </w:r>
    </w:p>
    <w:p w14:paraId="77431FA2" w14:textId="77777777" w:rsidR="000273E6" w:rsidRPr="0077301F" w:rsidRDefault="000273E6" w:rsidP="000273E6">
      <w:pPr>
        <w:pStyle w:val="PargrafodaLista"/>
        <w:widowControl w:val="0"/>
        <w:numPr>
          <w:ilvl w:val="3"/>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Custos Estimados: Os custos estão diretamente relacionados ao consumo de combustível (2.011,92 litros/ano de gasolina e 117,6 litros/ano de diesel) e ao preço de bomba vigente, sem custos de implantação adicionais para a Câmara. O principal "custo" aqui é o tempo administrativo dedicado às cotações semanais e à fiscalização.</w:t>
      </w:r>
    </w:p>
    <w:p w14:paraId="65217632" w14:textId="77777777" w:rsidR="000273E6" w:rsidRPr="0077301F" w:rsidRDefault="000273E6" w:rsidP="000273E6">
      <w:pPr>
        <w:pStyle w:val="PargrafodaLista"/>
        <w:widowControl w:val="0"/>
        <w:numPr>
          <w:ilvl w:val="3"/>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B376FB">
        <w:rPr>
          <w:rFonts w:ascii="Times New Roman" w:hAnsi="Times New Roman" w:cs="Times New Roman"/>
          <w:sz w:val="24"/>
          <w:szCs w:val="24"/>
        </w:rPr>
        <w:lastRenderedPageBreak/>
        <w:t xml:space="preserve">Prazos Médios de Implantação: Rápido. O processo de credenciamento dos postos pode ser concluído </w:t>
      </w:r>
      <w:r w:rsidRPr="0077301F">
        <w:rPr>
          <w:rFonts w:ascii="Times New Roman" w:hAnsi="Times New Roman" w:cs="Times New Roman"/>
          <w:sz w:val="24"/>
          <w:szCs w:val="24"/>
        </w:rPr>
        <w:t>rapidamente (em poucos dias)</w:t>
      </w:r>
      <w:r w:rsidRPr="00B376FB">
        <w:rPr>
          <w:rFonts w:ascii="Times New Roman" w:hAnsi="Times New Roman" w:cs="Times New Roman"/>
          <w:sz w:val="24"/>
          <w:szCs w:val="24"/>
        </w:rPr>
        <w:t>. A operacionalização do abastecimento pode começar imediatamente após o credenciamento.</w:t>
      </w:r>
    </w:p>
    <w:p w14:paraId="4FC04F2E" w14:textId="77777777" w:rsidR="000273E6" w:rsidRPr="00B376FB" w:rsidRDefault="000273E6" w:rsidP="000273E6">
      <w:pPr>
        <w:pStyle w:val="PargrafodaLista"/>
        <w:widowControl w:val="0"/>
        <w:numPr>
          <w:ilvl w:val="3"/>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Compatibilidade: Alta. A Câmara já possui procedimentos de controle de KM e placa e emissão de autorização de abastecimento, o que se alinha perfeitamente com este modelo. Não exige investimentos em infraestrutura e o controle da qualidade pode ser feito através da exigência de documentos como o Boletim de Conformidade ou Certificado de Análise Laboratorial.</w:t>
      </w:r>
    </w:p>
    <w:p w14:paraId="1FAA6A95" w14:textId="77777777" w:rsidR="000273E6" w:rsidRPr="0077301F" w:rsidRDefault="000273E6" w:rsidP="000273E6">
      <w:pPr>
        <w:pStyle w:val="PargrafodaLista"/>
        <w:widowControl w:val="0"/>
        <w:numPr>
          <w:ilvl w:val="2"/>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Modelo de Cartão Combustível/Sistema de Gestão de Frota:</w:t>
      </w:r>
    </w:p>
    <w:p w14:paraId="67C7ABEB" w14:textId="77777777" w:rsidR="000273E6" w:rsidRPr="0077301F" w:rsidRDefault="000273E6" w:rsidP="000273E6">
      <w:pPr>
        <w:pStyle w:val="PargrafodaLista"/>
        <w:widowControl w:val="0"/>
        <w:numPr>
          <w:ilvl w:val="3"/>
          <w:numId w:val="40"/>
        </w:numPr>
        <w:pBdr>
          <w:top w:val="nil"/>
          <w:left w:val="nil"/>
          <w:bottom w:val="nil"/>
          <w:right w:val="nil"/>
          <w:between w:val="nil"/>
        </w:pBdr>
        <w:shd w:val="clear" w:color="auto" w:fill="FFFFFF"/>
        <w:spacing w:after="0" w:line="360" w:lineRule="auto"/>
        <w:ind w:left="0" w:firstLine="1"/>
        <w:contextualSpacing w:val="0"/>
        <w:rPr>
          <w:rFonts w:ascii="Times New Roman" w:hAnsi="Times New Roman" w:cs="Times New Roman"/>
          <w:sz w:val="24"/>
          <w:szCs w:val="24"/>
        </w:rPr>
      </w:pPr>
      <w:r w:rsidRPr="0077301F">
        <w:rPr>
          <w:rFonts w:ascii="Times New Roman" w:hAnsi="Times New Roman" w:cs="Times New Roman"/>
          <w:sz w:val="24"/>
          <w:szCs w:val="24"/>
        </w:rPr>
        <w:t>Custos Estimados: Além do custo do combustível, haverá uma taxa de administração (geralmente um percentual sobre o valor abastecido ou uma mensalidade por cartão/veículo). Esses custos variam entre as empresas, mas podem compensar as economias geradas pela gestão eficiente.</w:t>
      </w:r>
    </w:p>
    <w:p w14:paraId="721B55BF" w14:textId="77777777" w:rsidR="000273E6" w:rsidRPr="0077301F" w:rsidRDefault="000273E6" w:rsidP="000273E6">
      <w:pPr>
        <w:pStyle w:val="PargrafodaLista"/>
        <w:widowControl w:val="0"/>
        <w:numPr>
          <w:ilvl w:val="3"/>
          <w:numId w:val="40"/>
        </w:numPr>
        <w:pBdr>
          <w:top w:val="nil"/>
          <w:left w:val="nil"/>
          <w:bottom w:val="nil"/>
          <w:right w:val="nil"/>
          <w:between w:val="nil"/>
        </w:pBdr>
        <w:shd w:val="clear" w:color="auto" w:fill="FFFFFF"/>
        <w:spacing w:after="0" w:line="360" w:lineRule="auto"/>
        <w:ind w:left="0" w:firstLine="1"/>
        <w:contextualSpacing w:val="0"/>
        <w:rPr>
          <w:rFonts w:ascii="Times New Roman" w:hAnsi="Times New Roman" w:cs="Times New Roman"/>
          <w:sz w:val="24"/>
          <w:szCs w:val="24"/>
        </w:rPr>
      </w:pPr>
      <w:r w:rsidRPr="00B376FB">
        <w:rPr>
          <w:rFonts w:ascii="Times New Roman" w:hAnsi="Times New Roman" w:cs="Times New Roman"/>
          <w:sz w:val="24"/>
          <w:szCs w:val="24"/>
        </w:rPr>
        <w:t>Prazos Médios de Implantação: Médio. O processo licitatório para contratação da empresa de gestão de frotas pode levar alguns meses. Após a contratação, a implantação do sistema e a entrega dos cartões/tags levam em média 15 a 30 dias.</w:t>
      </w:r>
    </w:p>
    <w:p w14:paraId="1DB57880" w14:textId="77777777" w:rsidR="000273E6" w:rsidRPr="0077301F" w:rsidRDefault="000273E6" w:rsidP="000273E6">
      <w:pPr>
        <w:pStyle w:val="PargrafodaLista"/>
        <w:widowControl w:val="0"/>
        <w:numPr>
          <w:ilvl w:val="3"/>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Compatibilidade: Média-Alta. Exige uma mudança no modo de operação do motorista e da equipe administrativa, mas a centralização da gestão e os relatórios automatizados podem otimizar o trabalho no médio e longo prazo. A Câmara teria acesso a uma rede de postos mais abrangente, incluindo os que atende aos deslocamentos de Juiz de Fora e Belo Horizonte, sem necessidade de credenciamento específico para essas localidades.</w:t>
      </w:r>
    </w:p>
    <w:p w14:paraId="55DC8092" w14:textId="77777777" w:rsidR="000273E6" w:rsidRPr="0077301F" w:rsidRDefault="000273E6" w:rsidP="000273E6">
      <w:pPr>
        <w:pStyle w:val="PargrafodaLista"/>
        <w:widowControl w:val="0"/>
        <w:numPr>
          <w:ilvl w:val="2"/>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Aquisição Direta e Armazenamento:</w:t>
      </w:r>
    </w:p>
    <w:p w14:paraId="073D321E" w14:textId="77777777" w:rsidR="000273E6" w:rsidRPr="0077301F" w:rsidRDefault="000273E6" w:rsidP="000273E6">
      <w:pPr>
        <w:pStyle w:val="PargrafodaLista"/>
        <w:widowControl w:val="0"/>
        <w:numPr>
          <w:ilvl w:val="3"/>
          <w:numId w:val="40"/>
        </w:numPr>
        <w:pBdr>
          <w:top w:val="nil"/>
          <w:left w:val="nil"/>
          <w:bottom w:val="nil"/>
          <w:right w:val="nil"/>
          <w:between w:val="nil"/>
        </w:pBdr>
        <w:shd w:val="clear" w:color="auto" w:fill="FFFFFF"/>
        <w:spacing w:after="0" w:line="360" w:lineRule="auto"/>
        <w:ind w:left="0" w:firstLine="1"/>
        <w:contextualSpacing w:val="0"/>
        <w:rPr>
          <w:rFonts w:ascii="Times New Roman" w:hAnsi="Times New Roman" w:cs="Times New Roman"/>
          <w:sz w:val="24"/>
          <w:szCs w:val="24"/>
        </w:rPr>
      </w:pPr>
      <w:r w:rsidRPr="0077301F">
        <w:rPr>
          <w:rFonts w:ascii="Times New Roman" w:hAnsi="Times New Roman" w:cs="Times New Roman"/>
          <w:sz w:val="24"/>
          <w:szCs w:val="24"/>
        </w:rPr>
        <w:t>Custos Estimados: Elevadíssimos. Incluem projeto, licenças ambientais, construção da estrutura, compra de tanques, bombas, equipamentos de segurança, sistemas de monitoramento e manutenção. Além disso, há os custos de aquisição do próprio combustível.</w:t>
      </w:r>
    </w:p>
    <w:p w14:paraId="51B84A8A" w14:textId="77777777" w:rsidR="000273E6" w:rsidRPr="0077301F" w:rsidRDefault="000273E6" w:rsidP="000273E6">
      <w:pPr>
        <w:pStyle w:val="PargrafodaLista"/>
        <w:widowControl w:val="0"/>
        <w:numPr>
          <w:ilvl w:val="3"/>
          <w:numId w:val="40"/>
        </w:numPr>
        <w:pBdr>
          <w:top w:val="nil"/>
          <w:left w:val="nil"/>
          <w:bottom w:val="nil"/>
          <w:right w:val="nil"/>
          <w:between w:val="nil"/>
        </w:pBdr>
        <w:shd w:val="clear" w:color="auto" w:fill="FFFFFF"/>
        <w:spacing w:after="0" w:line="360" w:lineRule="auto"/>
        <w:ind w:left="0" w:firstLine="1"/>
        <w:contextualSpacing w:val="0"/>
        <w:rPr>
          <w:rFonts w:ascii="Times New Roman" w:hAnsi="Times New Roman" w:cs="Times New Roman"/>
          <w:sz w:val="24"/>
          <w:szCs w:val="24"/>
        </w:rPr>
      </w:pPr>
      <w:r w:rsidRPr="00B376FB">
        <w:rPr>
          <w:rFonts w:ascii="Times New Roman" w:hAnsi="Times New Roman" w:cs="Times New Roman"/>
          <w:sz w:val="24"/>
          <w:szCs w:val="24"/>
        </w:rPr>
        <w:t>Prazos Médios de Implantação: Longo (6 meses a 1 ano ou mais), devido à complexidade das obras, licenciamentos e homologações.</w:t>
      </w:r>
    </w:p>
    <w:p w14:paraId="26107F54" w14:textId="77777777" w:rsidR="000273E6" w:rsidRPr="0077301F" w:rsidRDefault="000273E6" w:rsidP="000273E6">
      <w:pPr>
        <w:pStyle w:val="PargrafodaLista"/>
        <w:widowControl w:val="0"/>
        <w:numPr>
          <w:ilvl w:val="1"/>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 xml:space="preserve">Compatibilidade: </w:t>
      </w:r>
      <w:r w:rsidRPr="00B376FB">
        <w:rPr>
          <w:rFonts w:ascii="Times New Roman" w:hAnsi="Times New Roman" w:cs="Times New Roman"/>
          <w:sz w:val="24"/>
          <w:szCs w:val="24"/>
        </w:rPr>
        <w:t xml:space="preserve">Baixa. Não é compatível com a estrutura e o perfil da Câmara Municipal de Lima Duarte, devido ao alto custo, complexidade de gestão, necessidades de </w:t>
      </w:r>
      <w:r w:rsidRPr="00B376FB">
        <w:rPr>
          <w:rFonts w:ascii="Times New Roman" w:hAnsi="Times New Roman" w:cs="Times New Roman"/>
          <w:sz w:val="24"/>
          <w:szCs w:val="24"/>
        </w:rPr>
        <w:lastRenderedPageBreak/>
        <w:t>licenciamento e segurança, e o volume de consumo relativamente baixo.</w:t>
      </w:r>
    </w:p>
    <w:p w14:paraId="61F18245" w14:textId="77777777" w:rsidR="000273E6" w:rsidRPr="0077301F" w:rsidRDefault="000273E6" w:rsidP="000273E6">
      <w:pPr>
        <w:pStyle w:val="PargrafodaLista"/>
        <w:widowControl w:val="0"/>
        <w:numPr>
          <w:ilvl w:val="1"/>
          <w:numId w:val="40"/>
        </w:numPr>
        <w:pBdr>
          <w:top w:val="nil"/>
          <w:left w:val="nil"/>
          <w:bottom w:val="nil"/>
          <w:right w:val="nil"/>
          <w:between w:val="nil"/>
        </w:pBdr>
        <w:shd w:val="clear" w:color="auto" w:fill="FFFFFF"/>
        <w:spacing w:after="0" w:line="360" w:lineRule="auto"/>
        <w:ind w:left="0" w:firstLine="0"/>
        <w:contextualSpacing w:val="0"/>
        <w:rPr>
          <w:rFonts w:ascii="Times New Roman" w:hAnsi="Times New Roman" w:cs="Times New Roman"/>
          <w:sz w:val="24"/>
          <w:szCs w:val="24"/>
        </w:rPr>
      </w:pPr>
      <w:r w:rsidRPr="00B376FB">
        <w:rPr>
          <w:rFonts w:ascii="Times New Roman" w:hAnsi="Times New Roman" w:cs="Times New Roman"/>
          <w:sz w:val="24"/>
          <w:szCs w:val="24"/>
        </w:rPr>
        <w:t>Conclusão Estratégica:</w:t>
      </w:r>
      <w:r w:rsidRPr="0077301F">
        <w:rPr>
          <w:rFonts w:ascii="Times New Roman" w:hAnsi="Times New Roman" w:cs="Times New Roman"/>
          <w:sz w:val="24"/>
          <w:szCs w:val="24"/>
        </w:rPr>
        <w:t xml:space="preserve"> </w:t>
      </w:r>
      <w:r w:rsidRPr="00B376FB">
        <w:rPr>
          <w:rFonts w:ascii="Times New Roman" w:hAnsi="Times New Roman" w:cs="Times New Roman"/>
          <w:sz w:val="24"/>
          <w:szCs w:val="24"/>
        </w:rPr>
        <w:t>Considerando o porte da Câmara Municipal de Lima Duarte, o volume de consumo de combustíveis e a estrutura administrativa existente, o Modelo de Credenciamento de Postos com cotação semanal é a solução mais alinhada, imediata e de alta compatibilidade com a realidade do órgão. Ele permite a competitividade de preços, garante o fornecimento essencial e se encaixa nos controles já existentes da Câmara. Embora o modelo de Cartão Combustível/Sistema de Gestão de Frota ofereça vantagens em termos de automação e abrangência de rede, sua implantação requer um planejamento mais robusto e uma potencial mudança cultural na gestão da frota. A aquisição e armazenamento próprios são inviáveis.</w:t>
      </w:r>
      <w:r w:rsidRPr="0077301F">
        <w:rPr>
          <w:rFonts w:ascii="Times New Roman" w:hAnsi="Times New Roman" w:cs="Times New Roman"/>
          <w:sz w:val="24"/>
          <w:szCs w:val="24"/>
        </w:rPr>
        <w:t xml:space="preserve"> </w:t>
      </w:r>
      <w:r w:rsidRPr="00B376FB">
        <w:rPr>
          <w:rFonts w:ascii="Times New Roman" w:hAnsi="Times New Roman" w:cs="Times New Roman"/>
          <w:sz w:val="24"/>
          <w:szCs w:val="24"/>
        </w:rPr>
        <w:t xml:space="preserve">Portanto, a </w:t>
      </w:r>
      <w:r w:rsidRPr="0077301F">
        <w:rPr>
          <w:rFonts w:ascii="Times New Roman" w:hAnsi="Times New Roman" w:cs="Times New Roman"/>
          <w:sz w:val="24"/>
          <w:szCs w:val="24"/>
        </w:rPr>
        <w:t>solução</w:t>
      </w:r>
      <w:r w:rsidRPr="00B376FB">
        <w:rPr>
          <w:rFonts w:ascii="Times New Roman" w:hAnsi="Times New Roman" w:cs="Times New Roman"/>
          <w:sz w:val="24"/>
          <w:szCs w:val="24"/>
        </w:rPr>
        <w:t xml:space="preserve"> mais fundamentada e segura no momento seria prosseguir com o modelo de credenciamento de postos, aprimorando os controles e a exigência de documentos de qualidade para mitigar riscos, garantindo a eficiência e segurança jurídica da contratação.</w:t>
      </w:r>
    </w:p>
    <w:p w14:paraId="091F7938" w14:textId="77777777" w:rsidR="000273E6" w:rsidRPr="0077301F" w:rsidRDefault="000273E6" w:rsidP="000273E6">
      <w:pPr>
        <w:shd w:val="clear" w:color="auto" w:fill="FFFFFF"/>
        <w:spacing w:line="360" w:lineRule="auto"/>
        <w:rPr>
          <w:rFonts w:ascii="Times New Roman" w:hAnsi="Times New Roman" w:cs="Times New Roman"/>
          <w:sz w:val="24"/>
          <w:szCs w:val="24"/>
        </w:rPr>
      </w:pPr>
      <w:r w:rsidRPr="0077301F">
        <w:rPr>
          <w:rFonts w:ascii="Times New Roman" w:hAnsi="Times New Roman" w:cs="Times New Roman"/>
          <w:sz w:val="24"/>
          <w:szCs w:val="24"/>
        </w:rPr>
        <w:t> </w:t>
      </w:r>
    </w:p>
    <w:p w14:paraId="177A1F41" w14:textId="77777777" w:rsidR="000273E6" w:rsidRPr="0077301F" w:rsidRDefault="000273E6" w:rsidP="000273E6">
      <w:pPr>
        <w:numPr>
          <w:ilvl w:val="0"/>
          <w:numId w:val="40"/>
        </w:numPr>
        <w:pBdr>
          <w:top w:val="nil"/>
          <w:left w:val="nil"/>
          <w:bottom w:val="nil"/>
          <w:right w:val="nil"/>
          <w:between w:val="nil"/>
        </w:pBdr>
        <w:shd w:val="clear" w:color="auto" w:fill="BFBFBF"/>
        <w:spacing w:after="0" w:line="360" w:lineRule="auto"/>
        <w:ind w:firstLine="0"/>
        <w:rPr>
          <w:rFonts w:ascii="Times New Roman" w:hAnsi="Times New Roman" w:cs="Times New Roman"/>
          <w:sz w:val="24"/>
          <w:szCs w:val="24"/>
        </w:rPr>
      </w:pPr>
      <w:r w:rsidRPr="0077301F">
        <w:rPr>
          <w:rFonts w:ascii="Times New Roman" w:hAnsi="Times New Roman" w:cs="Times New Roman"/>
          <w:b/>
          <w:sz w:val="24"/>
          <w:szCs w:val="24"/>
        </w:rPr>
        <w:t>CRITÉRIO DE JULGAMENTO</w:t>
      </w:r>
    </w:p>
    <w:p w14:paraId="430DC626" w14:textId="77777777" w:rsidR="000273E6" w:rsidRPr="0077301F" w:rsidRDefault="000273E6" w:rsidP="000273E6">
      <w:pPr>
        <w:numPr>
          <w:ilvl w:val="1"/>
          <w:numId w:val="40"/>
        </w:numPr>
        <w:pBdr>
          <w:top w:val="nil"/>
          <w:left w:val="nil"/>
          <w:bottom w:val="nil"/>
          <w:right w:val="nil"/>
          <w:between w:val="nil"/>
        </w:pBdr>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A forma e critério de julgamento a ser utilizados no presente certame será o menor preço ( x ) por item; (   ) por lote; (   ) global.</w:t>
      </w:r>
    </w:p>
    <w:p w14:paraId="027768DD" w14:textId="77777777" w:rsidR="000273E6" w:rsidRPr="0077301F" w:rsidRDefault="000273E6" w:rsidP="000273E6">
      <w:pPr>
        <w:numPr>
          <w:ilvl w:val="1"/>
          <w:numId w:val="40"/>
        </w:numPr>
        <w:pBdr>
          <w:top w:val="nil"/>
          <w:left w:val="nil"/>
          <w:bottom w:val="nil"/>
          <w:right w:val="nil"/>
          <w:between w:val="nil"/>
        </w:pBdr>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O objeto da contratação, que consiste no fornecimento de combustíveis automotivos (gasolina comum e diesel), é naturalmente divisível em itens distintos (Gasolina Comum e Diesel). Ambos os combustíveis possuem especificações técnicas independentes e podem ser fornecidos por diferentes estabelecimentos, mesmo que situados no mesmo posto. A separação dos itens não prejudica a funcionalidade ou a segurança do abastecimento da frota de veículos e do gerador da Câmara Municipal.</w:t>
      </w:r>
    </w:p>
    <w:p w14:paraId="39FE9D95" w14:textId="77777777" w:rsidR="000273E6" w:rsidRPr="0077301F" w:rsidRDefault="000273E6" w:rsidP="000273E6">
      <w:pPr>
        <w:pBdr>
          <w:top w:val="nil"/>
          <w:left w:val="nil"/>
          <w:bottom w:val="nil"/>
          <w:right w:val="nil"/>
          <w:between w:val="nil"/>
        </w:pBdr>
        <w:spacing w:line="360" w:lineRule="auto"/>
        <w:rPr>
          <w:rFonts w:ascii="Times New Roman" w:hAnsi="Times New Roman" w:cs="Times New Roman"/>
          <w:sz w:val="24"/>
          <w:szCs w:val="24"/>
        </w:rPr>
      </w:pPr>
    </w:p>
    <w:p w14:paraId="77F038EA" w14:textId="77777777" w:rsidR="000273E6" w:rsidRPr="0077301F" w:rsidRDefault="000273E6" w:rsidP="000273E6">
      <w:pPr>
        <w:numPr>
          <w:ilvl w:val="0"/>
          <w:numId w:val="40"/>
        </w:numPr>
        <w:pBdr>
          <w:top w:val="nil"/>
          <w:left w:val="nil"/>
          <w:bottom w:val="nil"/>
          <w:right w:val="nil"/>
          <w:between w:val="nil"/>
        </w:pBdr>
        <w:shd w:val="clear" w:color="auto" w:fill="D9D9D9"/>
        <w:spacing w:after="0" w:line="360" w:lineRule="auto"/>
        <w:ind w:firstLine="0"/>
        <w:rPr>
          <w:rFonts w:ascii="Times New Roman" w:hAnsi="Times New Roman" w:cs="Times New Roman"/>
          <w:sz w:val="24"/>
          <w:szCs w:val="24"/>
        </w:rPr>
      </w:pPr>
      <w:r w:rsidRPr="0077301F">
        <w:rPr>
          <w:rFonts w:ascii="Times New Roman" w:hAnsi="Times New Roman" w:cs="Times New Roman"/>
          <w:b/>
          <w:sz w:val="24"/>
          <w:szCs w:val="24"/>
        </w:rPr>
        <w:t xml:space="preserve">CONDIÇÕES DE HABILITAÇÃO E CONTRATAÇÃO </w:t>
      </w:r>
    </w:p>
    <w:p w14:paraId="55C46D68" w14:textId="77777777" w:rsidR="000273E6" w:rsidRPr="0077301F" w:rsidRDefault="000273E6" w:rsidP="000273E6">
      <w:pPr>
        <w:pStyle w:val="NormalWeb"/>
        <w:numPr>
          <w:ilvl w:val="1"/>
          <w:numId w:val="40"/>
        </w:numPr>
        <w:spacing w:before="0" w:beforeAutospacing="0" w:after="0" w:afterAutospacing="0" w:line="360" w:lineRule="auto"/>
        <w:ind w:left="0" w:firstLine="1"/>
        <w:jc w:val="both"/>
        <w:rPr>
          <w:color w:val="000000"/>
        </w:rPr>
      </w:pPr>
      <w:r w:rsidRPr="0077301F">
        <w:rPr>
          <w:color w:val="000000"/>
        </w:rPr>
        <w:t>Previamente a celebração do contrato, a administração verificará o eventual descumprimento das condições para contratação, especialmente quanto à existência de sanção que a impeça, mediante a consulta de cadastros informativos oficiais, tais como:</w:t>
      </w:r>
    </w:p>
    <w:p w14:paraId="6BA6071F" w14:textId="77777777" w:rsidR="000273E6" w:rsidRPr="0077301F" w:rsidRDefault="000273E6" w:rsidP="000273E6">
      <w:pPr>
        <w:pStyle w:val="NormalWeb"/>
        <w:numPr>
          <w:ilvl w:val="1"/>
          <w:numId w:val="40"/>
        </w:numPr>
        <w:spacing w:before="0" w:beforeAutospacing="0" w:after="0" w:afterAutospacing="0" w:line="360" w:lineRule="auto"/>
        <w:ind w:left="0" w:firstLine="1"/>
        <w:jc w:val="both"/>
        <w:rPr>
          <w:color w:val="000000"/>
        </w:rPr>
      </w:pPr>
      <w:r w:rsidRPr="0077301F">
        <w:rPr>
          <w:color w:val="000000"/>
        </w:rPr>
        <w:t>Cadastro Nacional de Empresas Inidôneas e Suspensas - CEIS, mantido pela Controladoria-Geral da União (</w:t>
      </w:r>
      <w:hyperlink r:id="rId170" w:history="1">
        <w:r w:rsidRPr="0077301F">
          <w:rPr>
            <w:rStyle w:val="Hyperlink"/>
          </w:rPr>
          <w:t>www.portaldatransparencia.gov.br/ceis</w:t>
        </w:r>
      </w:hyperlink>
      <w:r w:rsidRPr="0077301F">
        <w:rPr>
          <w:color w:val="000000"/>
        </w:rPr>
        <w:t>); </w:t>
      </w:r>
    </w:p>
    <w:p w14:paraId="5B6C1005" w14:textId="77777777" w:rsidR="000273E6" w:rsidRPr="0077301F" w:rsidRDefault="000273E6" w:rsidP="000273E6">
      <w:pPr>
        <w:pStyle w:val="NormalWeb"/>
        <w:numPr>
          <w:ilvl w:val="1"/>
          <w:numId w:val="40"/>
        </w:numPr>
        <w:spacing w:before="0" w:beforeAutospacing="0" w:after="0" w:afterAutospacing="0" w:line="360" w:lineRule="auto"/>
        <w:ind w:left="0" w:firstLine="1"/>
        <w:jc w:val="both"/>
        <w:rPr>
          <w:color w:val="000000"/>
        </w:rPr>
      </w:pPr>
      <w:r w:rsidRPr="0077301F">
        <w:rPr>
          <w:color w:val="000000"/>
        </w:rPr>
        <w:lastRenderedPageBreak/>
        <w:t>Cadastro Nacional de Empresas Punidas – CNEP, mantido pela Controladoria-Geral da União (</w:t>
      </w:r>
      <w:hyperlink r:id="rId171" w:history="1">
        <w:r w:rsidRPr="0077301F">
          <w:rPr>
            <w:rStyle w:val="Hyperlink"/>
          </w:rPr>
          <w:t>https://www.portaltransparencia.gov.br/sancoes/cnep</w:t>
        </w:r>
      </w:hyperlink>
      <w:r w:rsidRPr="0077301F">
        <w:rPr>
          <w:color w:val="000000"/>
        </w:rPr>
        <w:t>)</w:t>
      </w:r>
    </w:p>
    <w:p w14:paraId="5BAF6F0D" w14:textId="77777777" w:rsidR="000273E6" w:rsidRPr="0077301F" w:rsidRDefault="000273E6" w:rsidP="000273E6">
      <w:pPr>
        <w:pStyle w:val="NormalWeb"/>
        <w:numPr>
          <w:ilvl w:val="1"/>
          <w:numId w:val="40"/>
        </w:numPr>
        <w:spacing w:before="0" w:beforeAutospacing="0" w:after="0" w:afterAutospacing="0" w:line="360" w:lineRule="auto"/>
        <w:ind w:left="0" w:firstLine="1"/>
        <w:jc w:val="both"/>
        <w:rPr>
          <w:color w:val="000000"/>
        </w:rPr>
      </w:pPr>
      <w:r w:rsidRPr="0077301F">
        <w:rPr>
          <w:color w:val="000000"/>
        </w:rPr>
        <w:t>A consulta aos cadastros será realizada em nome da empresa interessada e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14:paraId="74441A64" w14:textId="77777777" w:rsidR="000273E6" w:rsidRPr="0077301F" w:rsidRDefault="000273E6" w:rsidP="000273E6">
      <w:pPr>
        <w:pStyle w:val="NormalWeb"/>
        <w:numPr>
          <w:ilvl w:val="1"/>
          <w:numId w:val="40"/>
        </w:numPr>
        <w:spacing w:before="0" w:beforeAutospacing="0" w:after="0" w:afterAutospacing="0" w:line="360" w:lineRule="auto"/>
        <w:ind w:left="0" w:firstLine="1"/>
        <w:jc w:val="both"/>
        <w:rPr>
          <w:color w:val="000000"/>
        </w:rPr>
      </w:pPr>
      <w:r w:rsidRPr="0077301F">
        <w:rPr>
          <w:color w:val="000000"/>
        </w:rPr>
        <w:t>Caso conste na Consulta de Situação do interessado a existência de Ocorrências Impeditivas Indiretas, o gestor diligenciará para verificar se houve fraude por parte das empresas apontadas no Relatório de Ocorrências Impeditivas Indiretas.</w:t>
      </w:r>
    </w:p>
    <w:p w14:paraId="73B551E8" w14:textId="77777777" w:rsidR="000273E6" w:rsidRPr="0077301F" w:rsidRDefault="000273E6" w:rsidP="000273E6">
      <w:pPr>
        <w:pStyle w:val="NormalWeb"/>
        <w:numPr>
          <w:ilvl w:val="1"/>
          <w:numId w:val="40"/>
        </w:numPr>
        <w:spacing w:before="0" w:beforeAutospacing="0" w:after="0" w:afterAutospacing="0" w:line="360" w:lineRule="auto"/>
        <w:ind w:left="0" w:firstLine="1"/>
        <w:jc w:val="both"/>
        <w:rPr>
          <w:color w:val="000000"/>
        </w:rPr>
      </w:pPr>
      <w:r w:rsidRPr="0077301F">
        <w:rPr>
          <w:color w:val="000000"/>
        </w:rPr>
        <w:t>A tentativa de burla será verificada por meio dos vínculos societários, linhas de fornecimento similares, dentre outros.</w:t>
      </w:r>
    </w:p>
    <w:p w14:paraId="0E141A8F" w14:textId="77777777" w:rsidR="000273E6" w:rsidRPr="0077301F" w:rsidRDefault="000273E6" w:rsidP="000273E6">
      <w:pPr>
        <w:pStyle w:val="NormalWeb"/>
        <w:numPr>
          <w:ilvl w:val="1"/>
          <w:numId w:val="40"/>
        </w:numPr>
        <w:spacing w:before="0" w:beforeAutospacing="0" w:after="0" w:afterAutospacing="0" w:line="360" w:lineRule="auto"/>
        <w:ind w:left="0" w:firstLine="1"/>
        <w:jc w:val="both"/>
        <w:rPr>
          <w:color w:val="000000"/>
        </w:rPr>
      </w:pPr>
      <w:r w:rsidRPr="0077301F">
        <w:rPr>
          <w:color w:val="000000"/>
        </w:rPr>
        <w:t>O interessado será convocado para manifestação previamente a uma eventual negativa de contratação.</w:t>
      </w:r>
    </w:p>
    <w:p w14:paraId="344B9B5E" w14:textId="77777777" w:rsidR="000273E6" w:rsidRPr="0077301F" w:rsidRDefault="000273E6" w:rsidP="000273E6">
      <w:pPr>
        <w:pStyle w:val="NormalWeb"/>
        <w:numPr>
          <w:ilvl w:val="1"/>
          <w:numId w:val="40"/>
        </w:numPr>
        <w:spacing w:before="0" w:beforeAutospacing="0" w:after="0" w:afterAutospacing="0" w:line="360" w:lineRule="auto"/>
        <w:ind w:left="0" w:firstLine="1"/>
        <w:jc w:val="both"/>
        <w:rPr>
          <w:color w:val="000000"/>
        </w:rPr>
      </w:pPr>
      <w:r w:rsidRPr="0077301F">
        <w:rPr>
          <w:color w:val="000000"/>
        </w:rPr>
        <w:t>Não serão aceitos documentos de habilitação com indicação de CNPJ/CPF diferentes, salvo aqueles legalmente permitidos.</w:t>
      </w:r>
    </w:p>
    <w:p w14:paraId="5394408F" w14:textId="77777777" w:rsidR="000273E6" w:rsidRPr="0077301F" w:rsidRDefault="000273E6" w:rsidP="000273E6">
      <w:pPr>
        <w:pStyle w:val="NormalWeb"/>
        <w:numPr>
          <w:ilvl w:val="1"/>
          <w:numId w:val="40"/>
        </w:numPr>
        <w:spacing w:before="0" w:beforeAutospacing="0" w:after="0" w:afterAutospacing="0" w:line="360" w:lineRule="auto"/>
        <w:ind w:left="0" w:firstLine="1"/>
        <w:jc w:val="both"/>
        <w:rPr>
          <w:color w:val="000000"/>
        </w:rPr>
      </w:pPr>
      <w:r w:rsidRPr="0077301F">
        <w:rPr>
          <w:color w:val="000000"/>
        </w:rPr>
        <w:t>Se o interessado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emitidos somente em nome da matriz.</w:t>
      </w:r>
    </w:p>
    <w:p w14:paraId="797D9EDD" w14:textId="77777777" w:rsidR="000273E6" w:rsidRPr="0077301F" w:rsidRDefault="000273E6" w:rsidP="000273E6">
      <w:pPr>
        <w:pStyle w:val="NormalWeb"/>
        <w:numPr>
          <w:ilvl w:val="1"/>
          <w:numId w:val="40"/>
        </w:numPr>
        <w:spacing w:before="0" w:beforeAutospacing="0" w:after="0" w:afterAutospacing="0" w:line="360" w:lineRule="auto"/>
        <w:ind w:left="0" w:firstLine="1"/>
        <w:jc w:val="both"/>
        <w:rPr>
          <w:color w:val="000000"/>
        </w:rPr>
      </w:pPr>
      <w:r w:rsidRPr="0077301F">
        <w:rPr>
          <w:color w:val="000000"/>
        </w:rPr>
        <w:t>Serão aceitos registros de CNPJ de fornecedor matriz e filial com diferenças de números de documentos pertinentes ao CND e ao CRF/FGTS, quando for comprovada a centralização do recolhimento dessas contribuições</w:t>
      </w:r>
    </w:p>
    <w:p w14:paraId="63447A38" w14:textId="77777777" w:rsidR="000273E6" w:rsidRPr="0077301F" w:rsidRDefault="000273E6" w:rsidP="000273E6">
      <w:pPr>
        <w:spacing w:line="360" w:lineRule="auto"/>
        <w:rPr>
          <w:rFonts w:ascii="Times New Roman" w:hAnsi="Times New Roman" w:cs="Times New Roman"/>
          <w:sz w:val="24"/>
          <w:szCs w:val="24"/>
        </w:rPr>
      </w:pPr>
    </w:p>
    <w:p w14:paraId="5511B2F3" w14:textId="77777777" w:rsidR="000273E6" w:rsidRPr="0077301F" w:rsidRDefault="000273E6" w:rsidP="000273E6">
      <w:pPr>
        <w:pStyle w:val="PargrafodaLista"/>
        <w:numPr>
          <w:ilvl w:val="0"/>
          <w:numId w:val="40"/>
        </w:numPr>
        <w:pBdr>
          <w:top w:val="nil"/>
          <w:left w:val="nil"/>
          <w:bottom w:val="nil"/>
          <w:right w:val="nil"/>
          <w:between w:val="nil"/>
        </w:pBdr>
        <w:shd w:val="clear" w:color="auto" w:fill="D9D9D9"/>
        <w:spacing w:after="0" w:line="360" w:lineRule="auto"/>
        <w:ind w:firstLine="0"/>
        <w:contextualSpacing w:val="0"/>
        <w:rPr>
          <w:rFonts w:ascii="Times New Roman" w:hAnsi="Times New Roman" w:cs="Times New Roman"/>
          <w:sz w:val="24"/>
          <w:szCs w:val="24"/>
        </w:rPr>
      </w:pPr>
      <w:bookmarkStart w:id="0" w:name="_heading=h.30j0zll" w:colFirst="0" w:colLast="0"/>
      <w:bookmarkEnd w:id="0"/>
      <w:r w:rsidRPr="0077301F">
        <w:rPr>
          <w:rFonts w:ascii="Times New Roman" w:hAnsi="Times New Roman" w:cs="Times New Roman"/>
          <w:b/>
          <w:sz w:val="24"/>
          <w:szCs w:val="24"/>
        </w:rPr>
        <w:t>MODO E CONDIÇÕES PARA EXECUÇÃO DO OBJETO</w:t>
      </w:r>
    </w:p>
    <w:p w14:paraId="6FAA09EF" w14:textId="77777777" w:rsidR="00E92C27" w:rsidRDefault="000273E6" w:rsidP="001C3135">
      <w:pPr>
        <w:pStyle w:val="PargrafodaLista"/>
        <w:numPr>
          <w:ilvl w:val="1"/>
          <w:numId w:val="40"/>
        </w:numPr>
        <w:ind w:left="0" w:firstLine="0"/>
        <w:rPr>
          <w:rFonts w:ascii="Times New Roman" w:hAnsi="Times New Roman" w:cs="Times New Roman"/>
          <w:sz w:val="24"/>
          <w:szCs w:val="24"/>
        </w:rPr>
      </w:pPr>
      <w:r w:rsidRPr="001C3135">
        <w:rPr>
          <w:rFonts w:ascii="Times New Roman" w:hAnsi="Times New Roman" w:cs="Times New Roman"/>
          <w:sz w:val="24"/>
          <w:szCs w:val="24"/>
        </w:rPr>
        <w:t xml:space="preserve">O modo e as condições para a execução do objeto contratual são estabelecidos para garantir a eficiência, a transparência e a segurança jurídica do fornecimento contínuo de combustíveis automotivos (Gasolina Comum e Diesel) para a Câmara Municipal de Lima </w:t>
      </w:r>
      <w:r w:rsidRPr="001C3135">
        <w:rPr>
          <w:rFonts w:ascii="Times New Roman" w:hAnsi="Times New Roman" w:cs="Times New Roman"/>
          <w:sz w:val="24"/>
          <w:szCs w:val="24"/>
        </w:rPr>
        <w:lastRenderedPageBreak/>
        <w:t>Duarte/MG. As exigências abaixo detalham o fluxo operacional do serviço, desde o credenciamento até a entrega e registro do combustível.</w:t>
      </w:r>
    </w:p>
    <w:p w14:paraId="5ED86FB2" w14:textId="77777777" w:rsidR="00E92C27" w:rsidRDefault="000273E6" w:rsidP="001C3135">
      <w:pPr>
        <w:pStyle w:val="PargrafodaLista"/>
        <w:numPr>
          <w:ilvl w:val="1"/>
          <w:numId w:val="40"/>
        </w:numPr>
        <w:ind w:left="0" w:firstLine="0"/>
        <w:rPr>
          <w:rFonts w:ascii="Times New Roman" w:hAnsi="Times New Roman" w:cs="Times New Roman"/>
          <w:sz w:val="24"/>
          <w:szCs w:val="24"/>
        </w:rPr>
      </w:pPr>
      <w:r w:rsidRPr="00E92C27">
        <w:rPr>
          <w:rFonts w:ascii="Times New Roman" w:hAnsi="Times New Roman" w:cs="Times New Roman"/>
          <w:sz w:val="24"/>
          <w:szCs w:val="24"/>
        </w:rPr>
        <w:t>Implantação do Serviço (Fase Inicial):</w:t>
      </w:r>
    </w:p>
    <w:p w14:paraId="0E2EF20F" w14:textId="77777777" w:rsidR="00E92C27" w:rsidRDefault="000273E6" w:rsidP="001C3135">
      <w:pPr>
        <w:pStyle w:val="PargrafodaLista"/>
        <w:numPr>
          <w:ilvl w:val="2"/>
          <w:numId w:val="40"/>
        </w:numPr>
        <w:ind w:left="0" w:firstLine="0"/>
        <w:rPr>
          <w:rFonts w:ascii="Times New Roman" w:hAnsi="Times New Roman" w:cs="Times New Roman"/>
          <w:sz w:val="24"/>
          <w:szCs w:val="24"/>
        </w:rPr>
      </w:pPr>
      <w:r w:rsidRPr="00E92C27">
        <w:rPr>
          <w:rFonts w:ascii="Times New Roman" w:hAnsi="Times New Roman" w:cs="Times New Roman"/>
          <w:sz w:val="24"/>
          <w:szCs w:val="24"/>
        </w:rPr>
        <w:t>Credenciamento Pré-Licitatório: O processo de contratação envolverá um credenciamento prévio de postos de combustível, conforme disposto no Termo de Referência e no respectivo Edital de Credenciamento. Os postos interessados deverão se credenciar antecipadamente para formar um rol de fornecedores aptos. Este(s) posto(s) deverá(ão) estar localizado(s) em um raio máximo de 30 km da sede da Câmara Municipal de Lima Duarte/MG.</w:t>
      </w:r>
    </w:p>
    <w:p w14:paraId="46C1B509" w14:textId="77777777" w:rsidR="00E92C27" w:rsidRDefault="000273E6" w:rsidP="00E92C27">
      <w:pPr>
        <w:pStyle w:val="PargrafodaLista"/>
        <w:numPr>
          <w:ilvl w:val="2"/>
          <w:numId w:val="40"/>
        </w:numPr>
        <w:ind w:left="0" w:firstLine="0"/>
        <w:rPr>
          <w:rFonts w:ascii="Times New Roman" w:hAnsi="Times New Roman" w:cs="Times New Roman"/>
          <w:sz w:val="24"/>
          <w:szCs w:val="24"/>
        </w:rPr>
      </w:pPr>
      <w:r w:rsidRPr="00E92C27">
        <w:rPr>
          <w:rFonts w:ascii="Times New Roman" w:hAnsi="Times New Roman" w:cs="Times New Roman"/>
          <w:sz w:val="24"/>
          <w:szCs w:val="24"/>
        </w:rPr>
        <w:t xml:space="preserve">Estrutura de Atendimento: O(s) posto(s) credenciado(s) deverá(ão) possuir capacidade mínima de atendimento simultâneo para 02 (dois) veículos. </w:t>
      </w:r>
    </w:p>
    <w:p w14:paraId="368E6BB0" w14:textId="77777777" w:rsidR="00E92C27" w:rsidRDefault="000273E6" w:rsidP="00E92C27">
      <w:pPr>
        <w:pStyle w:val="PargrafodaLista"/>
        <w:numPr>
          <w:ilvl w:val="2"/>
          <w:numId w:val="40"/>
        </w:numPr>
        <w:ind w:left="0" w:firstLine="0"/>
        <w:rPr>
          <w:rFonts w:ascii="Times New Roman" w:hAnsi="Times New Roman" w:cs="Times New Roman"/>
          <w:sz w:val="24"/>
          <w:szCs w:val="24"/>
        </w:rPr>
      </w:pPr>
      <w:r w:rsidRPr="00E92C27">
        <w:rPr>
          <w:rFonts w:ascii="Times New Roman" w:hAnsi="Times New Roman" w:cs="Times New Roman"/>
          <w:sz w:val="24"/>
          <w:szCs w:val="24"/>
        </w:rPr>
        <w:t>Padronização de Documentação: O Contratado deverá padronizar o processo de emissão de cupons fiscais, garantindo que contenham as informações essenciais como quilometragem (KM) e placa do veículo abastecido, conforme acordado.</w:t>
      </w:r>
    </w:p>
    <w:p w14:paraId="6FEAF066" w14:textId="6433E96A" w:rsidR="00E92C27" w:rsidRPr="00E92C27" w:rsidRDefault="000273E6" w:rsidP="00E92C27">
      <w:pPr>
        <w:pStyle w:val="PargrafodaLista"/>
        <w:numPr>
          <w:ilvl w:val="2"/>
          <w:numId w:val="40"/>
        </w:numPr>
        <w:ind w:left="0" w:firstLine="0"/>
        <w:rPr>
          <w:rFonts w:ascii="Times New Roman" w:hAnsi="Times New Roman" w:cs="Times New Roman"/>
          <w:sz w:val="24"/>
          <w:szCs w:val="24"/>
        </w:rPr>
      </w:pPr>
      <w:r w:rsidRPr="00E92C27">
        <w:rPr>
          <w:rFonts w:ascii="Times New Roman" w:hAnsi="Times New Roman" w:cs="Times New Roman"/>
          <w:sz w:val="24"/>
          <w:szCs w:val="24"/>
        </w:rPr>
        <w:t xml:space="preserve">Canais de Comunicação: o telefone ((32) 99863-4627) e e-mail (cmsecretaria@limaduarte.mg.leg.br) da secretaria da Câmara serão os canais de comunicação formais para o reporte de ocorrências, dúvidas e necessidades de abastecimento entre o Contratado e o Fiscal do Contrato da Câmara Municipal. </w:t>
      </w:r>
    </w:p>
    <w:p w14:paraId="2E248E71" w14:textId="77777777" w:rsidR="00E92C27" w:rsidRDefault="000273E6" w:rsidP="001C3135">
      <w:pPr>
        <w:pStyle w:val="PargrafodaLista"/>
        <w:numPr>
          <w:ilvl w:val="1"/>
          <w:numId w:val="40"/>
        </w:numPr>
        <w:ind w:left="0" w:firstLine="0"/>
        <w:rPr>
          <w:rFonts w:ascii="Times New Roman" w:hAnsi="Times New Roman" w:cs="Times New Roman"/>
          <w:sz w:val="24"/>
          <w:szCs w:val="24"/>
        </w:rPr>
      </w:pPr>
      <w:r w:rsidRPr="00E92C27">
        <w:rPr>
          <w:rFonts w:ascii="Times New Roman" w:hAnsi="Times New Roman" w:cs="Times New Roman"/>
          <w:sz w:val="24"/>
          <w:szCs w:val="24"/>
        </w:rPr>
        <w:t>Operação (Execução Contínua do Fornecimento):</w:t>
      </w:r>
    </w:p>
    <w:p w14:paraId="2CC3B26B" w14:textId="77777777" w:rsidR="00E92C27" w:rsidRDefault="000273E6" w:rsidP="001C3135">
      <w:pPr>
        <w:pStyle w:val="PargrafodaLista"/>
        <w:numPr>
          <w:ilvl w:val="2"/>
          <w:numId w:val="40"/>
        </w:numPr>
        <w:ind w:left="0" w:firstLine="0"/>
        <w:rPr>
          <w:rFonts w:ascii="Times New Roman" w:hAnsi="Times New Roman" w:cs="Times New Roman"/>
          <w:sz w:val="24"/>
          <w:szCs w:val="24"/>
        </w:rPr>
      </w:pPr>
      <w:r w:rsidRPr="00E92C27">
        <w:rPr>
          <w:rFonts w:ascii="Times New Roman" w:hAnsi="Times New Roman" w:cs="Times New Roman"/>
          <w:sz w:val="24"/>
          <w:szCs w:val="24"/>
        </w:rPr>
        <w:t>Cotações Semanais: Para definir o fornecedor da semana, serão realizadas cotações semanais entre os postos credenciados. O critério de escolha será o menor valor ofertado (conforme o preço de bomba) para o abastecimento naquela semana.</w:t>
      </w:r>
    </w:p>
    <w:p w14:paraId="36A74F4D" w14:textId="77777777" w:rsidR="00E92C27" w:rsidRDefault="000273E6" w:rsidP="001C3135">
      <w:pPr>
        <w:pStyle w:val="PargrafodaLista"/>
        <w:numPr>
          <w:ilvl w:val="2"/>
          <w:numId w:val="40"/>
        </w:numPr>
        <w:ind w:left="0" w:firstLine="0"/>
        <w:rPr>
          <w:rFonts w:ascii="Times New Roman" w:hAnsi="Times New Roman" w:cs="Times New Roman"/>
          <w:sz w:val="24"/>
          <w:szCs w:val="24"/>
        </w:rPr>
      </w:pPr>
      <w:r w:rsidRPr="00E92C27">
        <w:rPr>
          <w:rFonts w:ascii="Times New Roman" w:hAnsi="Times New Roman" w:cs="Times New Roman"/>
          <w:sz w:val="24"/>
          <w:szCs w:val="24"/>
        </w:rPr>
        <w:t xml:space="preserve">Disponibilidade: O fornecimento de combustíveis deverá estar disponível em horário comercial, de segunda a sexta-feira. </w:t>
      </w:r>
    </w:p>
    <w:p w14:paraId="0E3D435E" w14:textId="77777777" w:rsidR="00E92C27" w:rsidRDefault="000273E6" w:rsidP="001C3135">
      <w:pPr>
        <w:pStyle w:val="PargrafodaLista"/>
        <w:numPr>
          <w:ilvl w:val="2"/>
          <w:numId w:val="40"/>
        </w:numPr>
        <w:ind w:left="0" w:firstLine="0"/>
        <w:rPr>
          <w:rFonts w:ascii="Times New Roman" w:hAnsi="Times New Roman" w:cs="Times New Roman"/>
          <w:sz w:val="24"/>
          <w:szCs w:val="24"/>
        </w:rPr>
      </w:pPr>
      <w:r w:rsidRPr="00E92C27">
        <w:rPr>
          <w:rFonts w:ascii="Times New Roman" w:hAnsi="Times New Roman" w:cs="Times New Roman"/>
          <w:sz w:val="24"/>
          <w:szCs w:val="24"/>
        </w:rPr>
        <w:t>Qualidade do Combustível: O combustível fornecido (gasolina comum e diesel) deverá atender rigorosamente às normas técnicas vigentes da Agência Nacional do Petróleo, Gás Natural e Biocombustíveis (ANP) e da Associação Brasileira de Normas Técnicas (ABNT), incluindo suas respectivas revisões e aditivos obrigatórios. O Contratado deverá garantir a qualidade, rendimento, compatibilidade, durabilidade e segurança do produto fornecido.</w:t>
      </w:r>
    </w:p>
    <w:p w14:paraId="40D9165F" w14:textId="77777777" w:rsidR="00E92C27" w:rsidRDefault="000273E6" w:rsidP="001C3135">
      <w:pPr>
        <w:pStyle w:val="PargrafodaLista"/>
        <w:numPr>
          <w:ilvl w:val="2"/>
          <w:numId w:val="40"/>
        </w:numPr>
        <w:ind w:left="0" w:firstLine="0"/>
        <w:rPr>
          <w:rFonts w:ascii="Times New Roman" w:hAnsi="Times New Roman" w:cs="Times New Roman"/>
          <w:sz w:val="24"/>
          <w:szCs w:val="24"/>
        </w:rPr>
      </w:pPr>
      <w:r w:rsidRPr="00E92C27">
        <w:rPr>
          <w:rFonts w:ascii="Times New Roman" w:hAnsi="Times New Roman" w:cs="Times New Roman"/>
          <w:sz w:val="24"/>
          <w:szCs w:val="24"/>
        </w:rPr>
        <w:lastRenderedPageBreak/>
        <w:t>Precisão no Abastecimento: O abastecimento dos veículos e do gerador será realizado de forma precisa, com a medição exata dos litros fornecidos.</w:t>
      </w:r>
    </w:p>
    <w:p w14:paraId="6A12EDD5" w14:textId="77777777" w:rsidR="00E92C27" w:rsidRDefault="000273E6" w:rsidP="001C3135">
      <w:pPr>
        <w:pStyle w:val="PargrafodaLista"/>
        <w:numPr>
          <w:ilvl w:val="2"/>
          <w:numId w:val="40"/>
        </w:numPr>
        <w:ind w:left="0" w:firstLine="0"/>
        <w:rPr>
          <w:rFonts w:ascii="Times New Roman" w:hAnsi="Times New Roman" w:cs="Times New Roman"/>
          <w:sz w:val="24"/>
          <w:szCs w:val="24"/>
        </w:rPr>
      </w:pPr>
      <w:r w:rsidRPr="00E92C27">
        <w:rPr>
          <w:rFonts w:ascii="Times New Roman" w:hAnsi="Times New Roman" w:cs="Times New Roman"/>
          <w:sz w:val="24"/>
          <w:szCs w:val="24"/>
        </w:rPr>
        <w:t>Emissão de Documentação Fiscal: Para cada abastecimento, será emitido um cupom fiscal contendo o KM e a placa do veículo abastecido. Ao final da semana de abastecimento, o fornecedor deverá gerar nota fiscal para pagamento. Esta nota fiscal deve ser acompanhada de um Boletim de Conformidade do Combustível ou Certificado de Análise Laboratorial, emitido por laboratório credenciado ou pelo próprio distribuidor, comprovando a qualidade da gasolina nas datas dos abastecimentos.</w:t>
      </w:r>
    </w:p>
    <w:p w14:paraId="15370293" w14:textId="77777777" w:rsidR="00E92C27" w:rsidRDefault="000273E6" w:rsidP="001C3135">
      <w:pPr>
        <w:pStyle w:val="PargrafodaLista"/>
        <w:numPr>
          <w:ilvl w:val="2"/>
          <w:numId w:val="40"/>
        </w:numPr>
        <w:ind w:left="0" w:firstLine="0"/>
        <w:rPr>
          <w:rFonts w:ascii="Times New Roman" w:hAnsi="Times New Roman" w:cs="Times New Roman"/>
          <w:sz w:val="24"/>
          <w:szCs w:val="24"/>
        </w:rPr>
      </w:pPr>
      <w:r w:rsidRPr="00E92C27">
        <w:rPr>
          <w:rFonts w:ascii="Times New Roman" w:hAnsi="Times New Roman" w:cs="Times New Roman"/>
          <w:sz w:val="24"/>
          <w:szCs w:val="24"/>
        </w:rPr>
        <w:t xml:space="preserve">Preço de Referência: O valor da contratação será baseado no preço de bomba do combustível na data do abastecimento. </w:t>
      </w:r>
    </w:p>
    <w:p w14:paraId="7BF25EC9" w14:textId="102D5848" w:rsidR="000273E6" w:rsidRPr="00E92C27" w:rsidRDefault="000273E6" w:rsidP="00E92C27">
      <w:pPr>
        <w:pStyle w:val="PargrafodaLista"/>
        <w:numPr>
          <w:ilvl w:val="1"/>
          <w:numId w:val="40"/>
        </w:numPr>
        <w:ind w:left="0" w:firstLine="0"/>
        <w:rPr>
          <w:rFonts w:ascii="Times New Roman" w:hAnsi="Times New Roman" w:cs="Times New Roman"/>
          <w:sz w:val="24"/>
          <w:szCs w:val="24"/>
        </w:rPr>
      </w:pPr>
      <w:r w:rsidRPr="00E92C27">
        <w:rPr>
          <w:rFonts w:ascii="Times New Roman" w:hAnsi="Times New Roman" w:cs="Times New Roman"/>
          <w:sz w:val="24"/>
          <w:szCs w:val="24"/>
        </w:rPr>
        <w:t>Manutenção (Gestão Contínua e Acompanhamento):</w:t>
      </w:r>
    </w:p>
    <w:p w14:paraId="1C2B3783" w14:textId="77777777" w:rsidR="000273E6" w:rsidRPr="0077301F" w:rsidRDefault="000273E6" w:rsidP="00E92C27">
      <w:pPr>
        <w:pStyle w:val="PargrafodaLista"/>
        <w:numPr>
          <w:ilvl w:val="3"/>
          <w:numId w:val="40"/>
        </w:numPr>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Fiscalização do Contrato: O contrato, ou instrumento equivalente oriundo desta contratação, terá como responsáveis:</w:t>
      </w:r>
    </w:p>
    <w:p w14:paraId="40FD650C" w14:textId="77777777" w:rsidR="000273E6" w:rsidRPr="0077301F" w:rsidRDefault="000273E6" w:rsidP="00E92C27">
      <w:pPr>
        <w:pStyle w:val="PargrafodaLista"/>
        <w:numPr>
          <w:ilvl w:val="3"/>
          <w:numId w:val="40"/>
        </w:numPr>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GESTOR DE CONTRATO: Paulo Sergio de Souza Cunha – Assistente Administrativo, conforme Portaria nº 16/2025.</w:t>
      </w:r>
    </w:p>
    <w:p w14:paraId="541A49A3" w14:textId="77777777" w:rsidR="000273E6" w:rsidRPr="0077301F" w:rsidRDefault="000273E6" w:rsidP="00E92C27">
      <w:pPr>
        <w:pStyle w:val="PargrafodaLista"/>
        <w:numPr>
          <w:ilvl w:val="3"/>
          <w:numId w:val="40"/>
        </w:numPr>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 xml:space="preserve">FISCAL DO CONTRATO: Emília Mansur de Souza Figueiredo - Chefe de Secretaria, conforme Portaria nº 16/2025. </w:t>
      </w:r>
    </w:p>
    <w:p w14:paraId="0F87C89C" w14:textId="77777777" w:rsidR="000273E6" w:rsidRPr="0077301F" w:rsidRDefault="000273E6" w:rsidP="00E92C27">
      <w:pPr>
        <w:pStyle w:val="PargrafodaLista"/>
        <w:numPr>
          <w:ilvl w:val="3"/>
          <w:numId w:val="40"/>
        </w:numPr>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 xml:space="preserve">Resolução de Problemas: Qualquer controvérsia sobre a execução do objeto, dimensão, qualidade ou quantidade deverá ser comunicada à Contratada para solução imediata. </w:t>
      </w:r>
    </w:p>
    <w:p w14:paraId="6727CCB4" w14:textId="77777777" w:rsidR="000273E6" w:rsidRPr="0077301F" w:rsidRDefault="000273E6" w:rsidP="00E92C27">
      <w:pPr>
        <w:pStyle w:val="PargrafodaLista"/>
        <w:numPr>
          <w:ilvl w:val="3"/>
          <w:numId w:val="40"/>
        </w:numPr>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 xml:space="preserve">Reparação de Não Conformidades: O Contratado será obrigado a reparar, corrigir ou substituir, às suas expensas, qualquer vício, defeito ou incorreção que se verifique na execução do objeto. </w:t>
      </w:r>
    </w:p>
    <w:p w14:paraId="7CE512E4" w14:textId="77777777" w:rsidR="000273E6" w:rsidRPr="0077301F" w:rsidRDefault="000273E6" w:rsidP="00E92C27">
      <w:pPr>
        <w:pStyle w:val="PargrafodaLista"/>
        <w:numPr>
          <w:ilvl w:val="3"/>
          <w:numId w:val="40"/>
        </w:numPr>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 xml:space="preserve">Comunicação Formal: As comunicações entre as partes deverão ser realizadas por escrito, preferencialmente por mensagem eletrônica, quando a formalidade assim exigir. </w:t>
      </w:r>
    </w:p>
    <w:p w14:paraId="50A871CF" w14:textId="77777777" w:rsidR="00D341F4" w:rsidRDefault="000273E6" w:rsidP="00E92C27">
      <w:pPr>
        <w:pStyle w:val="PargrafodaLista"/>
        <w:numPr>
          <w:ilvl w:val="1"/>
          <w:numId w:val="40"/>
        </w:numPr>
        <w:ind w:left="0" w:firstLine="0"/>
        <w:rPr>
          <w:rFonts w:ascii="Times New Roman" w:hAnsi="Times New Roman" w:cs="Times New Roman"/>
          <w:sz w:val="24"/>
          <w:szCs w:val="24"/>
        </w:rPr>
      </w:pPr>
      <w:r w:rsidRPr="00D341F4">
        <w:rPr>
          <w:rFonts w:ascii="Times New Roman" w:hAnsi="Times New Roman" w:cs="Times New Roman"/>
          <w:sz w:val="24"/>
          <w:szCs w:val="24"/>
        </w:rPr>
        <w:t>Encerramento/Desativação (Término do Contrato):</w:t>
      </w:r>
    </w:p>
    <w:p w14:paraId="1924D54E" w14:textId="60C069D1" w:rsidR="000273E6" w:rsidRPr="00D341F4" w:rsidRDefault="000273E6" w:rsidP="00E92C27">
      <w:pPr>
        <w:pStyle w:val="PargrafodaLista"/>
        <w:numPr>
          <w:ilvl w:val="1"/>
          <w:numId w:val="40"/>
        </w:numPr>
        <w:ind w:left="0" w:firstLine="0"/>
        <w:rPr>
          <w:rFonts w:ascii="Times New Roman" w:hAnsi="Times New Roman" w:cs="Times New Roman"/>
          <w:sz w:val="24"/>
          <w:szCs w:val="24"/>
        </w:rPr>
      </w:pPr>
      <w:r w:rsidRPr="00D341F4">
        <w:rPr>
          <w:rFonts w:ascii="Times New Roman" w:hAnsi="Times New Roman" w:cs="Times New Roman"/>
          <w:sz w:val="24"/>
          <w:szCs w:val="24"/>
        </w:rPr>
        <w:t xml:space="preserve">O recebimento definitivo dos serviços de fornecimento de combustíveis ocorrerá após a verificação da regularidade de todos os abastecimentos semanais e a apresentação da documentação fiscal e de qualidade exigida (Notas Fiscais e Boletins de </w:t>
      </w:r>
      <w:r w:rsidRPr="00D341F4">
        <w:rPr>
          <w:rFonts w:ascii="Times New Roman" w:hAnsi="Times New Roman" w:cs="Times New Roman"/>
          <w:sz w:val="24"/>
          <w:szCs w:val="24"/>
        </w:rPr>
        <w:lastRenderedPageBreak/>
        <w:t>Conformidade/Certificados de Análise Laboratorial), sem que haja pendências ou inconsistências.</w:t>
      </w:r>
    </w:p>
    <w:p w14:paraId="3517E016" w14:textId="77777777" w:rsidR="000273E6" w:rsidRPr="00D341F4" w:rsidRDefault="000273E6" w:rsidP="00D341F4">
      <w:pPr>
        <w:ind w:left="0" w:firstLine="0"/>
        <w:rPr>
          <w:rFonts w:ascii="Times New Roman" w:hAnsi="Times New Roman" w:cs="Times New Roman"/>
          <w:sz w:val="24"/>
          <w:szCs w:val="24"/>
        </w:rPr>
      </w:pPr>
      <w:r w:rsidRPr="00D341F4">
        <w:rPr>
          <w:rFonts w:ascii="Times New Roman" w:hAnsi="Times New Roman" w:cs="Times New Roman"/>
          <w:sz w:val="24"/>
          <w:szCs w:val="24"/>
        </w:rPr>
        <w:t>O contrato será extinto automaticamente ao final de sua vigência contratual ou, no caso de o valor total contratado ser atingido antes do prazo, com o esgotamento do objeto (quantitativos totais estimados por item).</w:t>
      </w:r>
    </w:p>
    <w:p w14:paraId="6FFC8228" w14:textId="77777777" w:rsidR="000273E6" w:rsidRPr="00D341F4" w:rsidRDefault="000273E6" w:rsidP="00D341F4">
      <w:pPr>
        <w:ind w:left="0" w:firstLine="0"/>
        <w:rPr>
          <w:rFonts w:ascii="Times New Roman" w:hAnsi="Times New Roman" w:cs="Times New Roman"/>
          <w:sz w:val="24"/>
          <w:szCs w:val="24"/>
        </w:rPr>
      </w:pPr>
      <w:r w:rsidRPr="00D341F4">
        <w:rPr>
          <w:rFonts w:ascii="Times New Roman" w:hAnsi="Times New Roman" w:cs="Times New Roman"/>
          <w:sz w:val="24"/>
          <w:szCs w:val="24"/>
        </w:rPr>
        <w:t xml:space="preserve">Se comprovada a vantajosidade ou manutenção do valor de fornecimento, o contrato poderá ser prorrogado por iguais períodos (conforme vigência inicial).   </w:t>
      </w:r>
    </w:p>
    <w:p w14:paraId="451A3463" w14:textId="77777777" w:rsidR="000273E6" w:rsidRPr="0077301F" w:rsidRDefault="000273E6" w:rsidP="00E92C27">
      <w:pPr>
        <w:numPr>
          <w:ilvl w:val="1"/>
          <w:numId w:val="40"/>
        </w:numPr>
        <w:pBdr>
          <w:top w:val="nil"/>
          <w:left w:val="nil"/>
          <w:bottom w:val="nil"/>
          <w:right w:val="nil"/>
          <w:between w:val="nil"/>
        </w:pBdr>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Nenhum prazo de recebimento ocorrerá enquanto pendente a solução, pela Contratada, de inconsistências verificadas na execução do objeto ou no instrumento de cobrança.</w:t>
      </w:r>
    </w:p>
    <w:p w14:paraId="19589D8C" w14:textId="77777777" w:rsidR="000273E6" w:rsidRPr="0077301F" w:rsidRDefault="000273E6" w:rsidP="00E92C27">
      <w:pPr>
        <w:numPr>
          <w:ilvl w:val="1"/>
          <w:numId w:val="40"/>
        </w:numPr>
        <w:pBdr>
          <w:top w:val="nil"/>
          <w:left w:val="nil"/>
          <w:bottom w:val="nil"/>
          <w:right w:val="nil"/>
          <w:between w:val="nil"/>
        </w:pBdr>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O recebimento provisório ou definitivo não excluirá a responsabilidade civil pela solidez e pela segurança do serviço nem a responsabilidade ético-profissional pela perfeita execução do contrato.</w:t>
      </w:r>
    </w:p>
    <w:p w14:paraId="77A0C6B1" w14:textId="77777777" w:rsidR="000273E6" w:rsidRPr="0077301F" w:rsidRDefault="000273E6" w:rsidP="000273E6">
      <w:pPr>
        <w:pBdr>
          <w:top w:val="nil"/>
          <w:left w:val="nil"/>
          <w:bottom w:val="nil"/>
          <w:right w:val="nil"/>
          <w:between w:val="nil"/>
        </w:pBdr>
        <w:spacing w:line="360" w:lineRule="auto"/>
        <w:ind w:left="357"/>
        <w:rPr>
          <w:rFonts w:ascii="Times New Roman" w:hAnsi="Times New Roman" w:cs="Times New Roman"/>
          <w:sz w:val="24"/>
          <w:szCs w:val="24"/>
        </w:rPr>
      </w:pPr>
    </w:p>
    <w:p w14:paraId="6DF37566" w14:textId="77777777" w:rsidR="000273E6" w:rsidRPr="0077301F" w:rsidRDefault="000273E6" w:rsidP="00E92C27">
      <w:pPr>
        <w:numPr>
          <w:ilvl w:val="0"/>
          <w:numId w:val="40"/>
        </w:numPr>
        <w:pBdr>
          <w:top w:val="nil"/>
          <w:left w:val="nil"/>
          <w:bottom w:val="nil"/>
          <w:right w:val="nil"/>
          <w:between w:val="nil"/>
        </w:pBdr>
        <w:shd w:val="clear" w:color="auto" w:fill="BFBFBF"/>
        <w:spacing w:after="0" w:line="360" w:lineRule="auto"/>
        <w:ind w:firstLine="0"/>
        <w:rPr>
          <w:rFonts w:ascii="Times New Roman" w:hAnsi="Times New Roman" w:cs="Times New Roman"/>
          <w:sz w:val="24"/>
          <w:szCs w:val="24"/>
        </w:rPr>
      </w:pPr>
      <w:r w:rsidRPr="0077301F">
        <w:rPr>
          <w:rFonts w:ascii="Times New Roman" w:hAnsi="Times New Roman" w:cs="Times New Roman"/>
          <w:b/>
          <w:sz w:val="24"/>
          <w:szCs w:val="24"/>
        </w:rPr>
        <w:t>CONTROLE E FISCALIZAÇÃO DA EXECUÇÃO</w:t>
      </w:r>
    </w:p>
    <w:p w14:paraId="2FEBC90F" w14:textId="77777777" w:rsidR="000273E6" w:rsidRPr="0077301F" w:rsidRDefault="000273E6" w:rsidP="00E92C27">
      <w:pPr>
        <w:numPr>
          <w:ilvl w:val="1"/>
          <w:numId w:val="40"/>
        </w:numPr>
        <w:pBdr>
          <w:top w:val="nil"/>
          <w:left w:val="nil"/>
          <w:bottom w:val="nil"/>
          <w:right w:val="nil"/>
          <w:between w:val="nil"/>
        </w:pBdr>
        <w:tabs>
          <w:tab w:val="left" w:pos="284"/>
        </w:tabs>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O acompanhamento e a fiscalização da execução do contrato consistem na verificação da conformidade dos serviços prestados, de forma a assegurar o perfeito cumprimento do ajuste, devendo ser exercidos por um ou mais representantes da Contratante, especialmente designados, na forma dos artigos 117 e incisos da Lei 14.133/21.</w:t>
      </w:r>
    </w:p>
    <w:p w14:paraId="038D19CC" w14:textId="77777777" w:rsidR="000273E6" w:rsidRPr="0077301F" w:rsidRDefault="000273E6" w:rsidP="00E92C27">
      <w:pPr>
        <w:numPr>
          <w:ilvl w:val="1"/>
          <w:numId w:val="40"/>
        </w:numPr>
        <w:pBdr>
          <w:top w:val="nil"/>
          <w:left w:val="nil"/>
          <w:bottom w:val="nil"/>
          <w:right w:val="nil"/>
          <w:between w:val="nil"/>
        </w:pBdr>
        <w:tabs>
          <w:tab w:val="left" w:pos="284"/>
        </w:tabs>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A verificação da perfeita execução dos serviços deverá ser realizada com base nos critérios previstos neste Termo de Referência.</w:t>
      </w:r>
    </w:p>
    <w:p w14:paraId="57235650" w14:textId="77777777" w:rsidR="000273E6" w:rsidRPr="0077301F" w:rsidRDefault="000273E6" w:rsidP="00E92C27">
      <w:pPr>
        <w:numPr>
          <w:ilvl w:val="1"/>
          <w:numId w:val="40"/>
        </w:numPr>
        <w:pBdr>
          <w:top w:val="nil"/>
          <w:left w:val="nil"/>
          <w:bottom w:val="nil"/>
          <w:right w:val="nil"/>
          <w:between w:val="nil"/>
        </w:pBdr>
        <w:tabs>
          <w:tab w:val="left" w:pos="284"/>
        </w:tabs>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No caso de controvérsia sobre a execução do objeto, quanto à dimensão, qualidade e quantidade, deverá ser observado a disposição do art. 143 da Lei 14.133/21, comunicando-se à Contratada para emissão de Nota Fiscal pertinente à parcela incontroversa da execução do objeto, para efeito de liquidação e pagamento.</w:t>
      </w:r>
    </w:p>
    <w:p w14:paraId="01B3258A" w14:textId="77777777" w:rsidR="000273E6" w:rsidRPr="0077301F" w:rsidRDefault="000273E6" w:rsidP="00E92C27">
      <w:pPr>
        <w:numPr>
          <w:ilvl w:val="1"/>
          <w:numId w:val="40"/>
        </w:numPr>
        <w:pBdr>
          <w:top w:val="nil"/>
          <w:left w:val="nil"/>
          <w:bottom w:val="nil"/>
          <w:right w:val="nil"/>
          <w:between w:val="nil"/>
        </w:pBdr>
        <w:tabs>
          <w:tab w:val="left" w:pos="284"/>
        </w:tabs>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As comunicações entre o órgão e a contratada devem ser realizadas por escrito sempre que o ato exigir tal formalidade, admitindo-se, o uso de mensagem eletrônica para esse fim.</w:t>
      </w:r>
    </w:p>
    <w:p w14:paraId="50B3D6E1" w14:textId="77777777" w:rsidR="000273E6" w:rsidRPr="0077301F" w:rsidRDefault="000273E6" w:rsidP="00E92C27">
      <w:pPr>
        <w:numPr>
          <w:ilvl w:val="1"/>
          <w:numId w:val="40"/>
        </w:numPr>
        <w:pBdr>
          <w:top w:val="nil"/>
          <w:left w:val="nil"/>
          <w:bottom w:val="nil"/>
          <w:right w:val="nil"/>
          <w:between w:val="nil"/>
        </w:pBdr>
        <w:tabs>
          <w:tab w:val="left" w:pos="284"/>
        </w:tabs>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 xml:space="preserve">O contratado deverá manter preposto aceito pela Administração, para representá-lo na execução do contrato. </w:t>
      </w:r>
    </w:p>
    <w:p w14:paraId="1E4754FA" w14:textId="77777777" w:rsidR="000273E6" w:rsidRPr="0077301F" w:rsidRDefault="000273E6" w:rsidP="00E92C27">
      <w:pPr>
        <w:numPr>
          <w:ilvl w:val="1"/>
          <w:numId w:val="40"/>
        </w:numPr>
        <w:pBdr>
          <w:top w:val="nil"/>
          <w:left w:val="nil"/>
          <w:bottom w:val="nil"/>
          <w:right w:val="nil"/>
          <w:between w:val="nil"/>
        </w:pBdr>
        <w:tabs>
          <w:tab w:val="left" w:pos="284"/>
        </w:tabs>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lastRenderedPageBreak/>
        <w:t xml:space="preserve">O fiscal do contrato anotará em registro próprio todas as ocorrências relacionadas à execução do contrato, determinando o que for necessário para a regularização das faltas ou dos defeitos observados (Lei nº 14.133/2021, art. 117, §1º). </w:t>
      </w:r>
    </w:p>
    <w:p w14:paraId="3193C021" w14:textId="77777777" w:rsidR="000273E6" w:rsidRPr="0077301F" w:rsidRDefault="000273E6" w:rsidP="00E92C27">
      <w:pPr>
        <w:numPr>
          <w:ilvl w:val="1"/>
          <w:numId w:val="40"/>
        </w:numPr>
        <w:pBdr>
          <w:top w:val="nil"/>
          <w:left w:val="nil"/>
          <w:bottom w:val="nil"/>
          <w:right w:val="nil"/>
          <w:between w:val="nil"/>
        </w:pBdr>
        <w:tabs>
          <w:tab w:val="left" w:pos="284"/>
        </w:tabs>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 xml:space="preserve">O fiscal do contrato informará a seus superiores, em tempo hábil para a adoção das medidas convenientes, a situação que demandar decisão ou providência que ultrapasse sua competência. </w:t>
      </w:r>
    </w:p>
    <w:p w14:paraId="0C3E8C81" w14:textId="77777777" w:rsidR="000273E6" w:rsidRPr="0077301F" w:rsidRDefault="000273E6" w:rsidP="00E92C27">
      <w:pPr>
        <w:numPr>
          <w:ilvl w:val="1"/>
          <w:numId w:val="40"/>
        </w:numPr>
        <w:pBdr>
          <w:top w:val="nil"/>
          <w:left w:val="nil"/>
          <w:bottom w:val="nil"/>
          <w:right w:val="nil"/>
          <w:between w:val="nil"/>
        </w:pBdr>
        <w:tabs>
          <w:tab w:val="left" w:pos="284"/>
        </w:tabs>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O órgão ou entidade poderá convocar representante da empresa para adoção de providências que devam ser cumpridas de imediato.</w:t>
      </w:r>
    </w:p>
    <w:p w14:paraId="56A0F486" w14:textId="77777777" w:rsidR="000273E6" w:rsidRPr="0077301F" w:rsidRDefault="000273E6" w:rsidP="00E92C27">
      <w:pPr>
        <w:numPr>
          <w:ilvl w:val="1"/>
          <w:numId w:val="40"/>
        </w:numPr>
        <w:pBdr>
          <w:top w:val="nil"/>
          <w:left w:val="nil"/>
          <w:bottom w:val="nil"/>
          <w:right w:val="nil"/>
          <w:between w:val="nil"/>
        </w:pBdr>
        <w:tabs>
          <w:tab w:val="left" w:pos="284"/>
        </w:tabs>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O contratado será obrigado a reparar, corrigir, remover, reconstruir ou substituir, a suas expensas, no total ou em parte, o objeto do contrato em que se verificarem vícios, defeitos ou incorreções resultantes de sua execução ou de materiais nela empregados.</w:t>
      </w:r>
    </w:p>
    <w:p w14:paraId="77D19357" w14:textId="77777777" w:rsidR="000273E6" w:rsidRPr="0077301F" w:rsidRDefault="000273E6" w:rsidP="00E92C27">
      <w:pPr>
        <w:numPr>
          <w:ilvl w:val="1"/>
          <w:numId w:val="40"/>
        </w:numPr>
        <w:pBdr>
          <w:top w:val="nil"/>
          <w:left w:val="nil"/>
          <w:bottom w:val="nil"/>
          <w:right w:val="nil"/>
          <w:between w:val="nil"/>
        </w:pBdr>
        <w:tabs>
          <w:tab w:val="left" w:pos="284"/>
        </w:tabs>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Somente o contratado será responsável pelos encargos trabalhistas, previdenciários, fiscais e comerciais resultantes da execução do contrato.</w:t>
      </w:r>
    </w:p>
    <w:p w14:paraId="3E0E6891" w14:textId="77777777" w:rsidR="000273E6" w:rsidRPr="0077301F" w:rsidRDefault="000273E6" w:rsidP="00E92C27">
      <w:pPr>
        <w:numPr>
          <w:ilvl w:val="1"/>
          <w:numId w:val="40"/>
        </w:numPr>
        <w:pBdr>
          <w:top w:val="nil"/>
          <w:left w:val="nil"/>
          <w:bottom w:val="nil"/>
          <w:right w:val="nil"/>
          <w:between w:val="nil"/>
        </w:pBdr>
        <w:tabs>
          <w:tab w:val="left" w:pos="284"/>
        </w:tabs>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O descumprimento total ou parcial das demais obrigações e responsabilidades assumidas pela Contratada ensejará a aplicação de sanções administrativas na legislação vigente, podendo culminar em rescisão contratual, conforme disposto nos artigos 155 e 156 da Leii nº 14.133/21.</w:t>
      </w:r>
    </w:p>
    <w:p w14:paraId="49CE552C" w14:textId="77777777" w:rsidR="000273E6" w:rsidRPr="0077301F" w:rsidRDefault="000273E6" w:rsidP="00E92C27">
      <w:pPr>
        <w:numPr>
          <w:ilvl w:val="1"/>
          <w:numId w:val="40"/>
        </w:numPr>
        <w:pBdr>
          <w:top w:val="nil"/>
          <w:left w:val="nil"/>
          <w:bottom w:val="nil"/>
          <w:right w:val="nil"/>
          <w:between w:val="nil"/>
        </w:pBdr>
        <w:tabs>
          <w:tab w:val="left" w:pos="284"/>
        </w:tabs>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 xml:space="preserve">Fica designado(a) o(a) servidor(a) Emília Mansur de Souza Figueiredo, matrícula nº 0066, para exercer a </w:t>
      </w:r>
      <w:r w:rsidRPr="0077301F">
        <w:rPr>
          <w:rFonts w:ascii="Times New Roman" w:hAnsi="Times New Roman" w:cs="Times New Roman"/>
          <w:sz w:val="24"/>
          <w:szCs w:val="24"/>
          <w:u w:val="single"/>
        </w:rPr>
        <w:t>fiscalização e o acompanhamento do objeto do contrato</w:t>
      </w:r>
      <w:r w:rsidRPr="0077301F">
        <w:rPr>
          <w:rFonts w:ascii="Times New Roman" w:hAnsi="Times New Roman" w:cs="Times New Roman"/>
          <w:sz w:val="24"/>
          <w:szCs w:val="24"/>
        </w:rPr>
        <w:t>, nos termos disciplinados nos art. 117 e 7</w:t>
      </w:r>
      <w:r w:rsidRPr="0077301F">
        <w:rPr>
          <w:rFonts w:ascii="Times New Roman" w:hAnsi="Times New Roman" w:cs="Times New Roman"/>
          <w:sz w:val="24"/>
          <w:szCs w:val="24"/>
          <w:vertAlign w:val="superscript"/>
        </w:rPr>
        <w:t>o</w:t>
      </w:r>
      <w:r w:rsidRPr="0077301F">
        <w:rPr>
          <w:rFonts w:ascii="Times New Roman" w:hAnsi="Times New Roman" w:cs="Times New Roman"/>
          <w:sz w:val="24"/>
          <w:szCs w:val="24"/>
        </w:rPr>
        <w:t xml:space="preserve"> da Lei federal nº 14.133/21.</w:t>
      </w:r>
    </w:p>
    <w:p w14:paraId="0BA6524D" w14:textId="77777777" w:rsidR="000273E6" w:rsidRPr="0077301F" w:rsidRDefault="000273E6" w:rsidP="00E92C27">
      <w:pPr>
        <w:numPr>
          <w:ilvl w:val="1"/>
          <w:numId w:val="40"/>
        </w:numPr>
        <w:pBdr>
          <w:top w:val="nil"/>
          <w:left w:val="nil"/>
          <w:bottom w:val="nil"/>
          <w:right w:val="nil"/>
          <w:between w:val="nil"/>
        </w:pBdr>
        <w:tabs>
          <w:tab w:val="left" w:pos="284"/>
        </w:tabs>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 xml:space="preserve">Fica designado, como </w:t>
      </w:r>
      <w:r w:rsidRPr="0077301F">
        <w:rPr>
          <w:rFonts w:ascii="Times New Roman" w:hAnsi="Times New Roman" w:cs="Times New Roman"/>
          <w:sz w:val="24"/>
          <w:szCs w:val="24"/>
          <w:u w:val="single"/>
        </w:rPr>
        <w:t xml:space="preserve">fiscal substituto(a) </w:t>
      </w:r>
      <w:r w:rsidRPr="0077301F">
        <w:rPr>
          <w:rFonts w:ascii="Times New Roman" w:hAnsi="Times New Roman" w:cs="Times New Roman"/>
          <w:sz w:val="24"/>
          <w:szCs w:val="24"/>
        </w:rPr>
        <w:t>o(a) servidor(a) Kamilla Paula Baumgratz Oliveira, matrícula nº 0017, para exercer a fiscalização e o acompanhamento do objeto do contrato, nos termos disciplinados nos art. 117 e 7</w:t>
      </w:r>
      <w:r w:rsidRPr="0077301F">
        <w:rPr>
          <w:rFonts w:ascii="Times New Roman" w:hAnsi="Times New Roman" w:cs="Times New Roman"/>
          <w:sz w:val="24"/>
          <w:szCs w:val="24"/>
          <w:vertAlign w:val="superscript"/>
        </w:rPr>
        <w:t>o</w:t>
      </w:r>
      <w:r w:rsidRPr="0077301F">
        <w:rPr>
          <w:rFonts w:ascii="Times New Roman" w:hAnsi="Times New Roman" w:cs="Times New Roman"/>
          <w:sz w:val="24"/>
          <w:szCs w:val="24"/>
        </w:rPr>
        <w:t xml:space="preserve"> da Lei federal nº 14.133/21.</w:t>
      </w:r>
    </w:p>
    <w:p w14:paraId="06B01B3C" w14:textId="77777777" w:rsidR="000273E6" w:rsidRPr="0077301F" w:rsidRDefault="000273E6" w:rsidP="00E92C27">
      <w:pPr>
        <w:numPr>
          <w:ilvl w:val="1"/>
          <w:numId w:val="40"/>
        </w:numPr>
        <w:pBdr>
          <w:top w:val="nil"/>
          <w:left w:val="nil"/>
          <w:bottom w:val="nil"/>
          <w:right w:val="nil"/>
          <w:between w:val="nil"/>
        </w:pBdr>
        <w:tabs>
          <w:tab w:val="left" w:pos="284"/>
        </w:tabs>
        <w:spacing w:after="0" w:line="360" w:lineRule="auto"/>
        <w:ind w:left="0" w:firstLine="0"/>
        <w:rPr>
          <w:rFonts w:ascii="Times New Roman" w:hAnsi="Times New Roman" w:cs="Times New Roman"/>
          <w:sz w:val="24"/>
          <w:szCs w:val="24"/>
        </w:rPr>
      </w:pPr>
      <w:r w:rsidRPr="0077301F">
        <w:rPr>
          <w:rFonts w:ascii="Times New Roman" w:hAnsi="Times New Roman" w:cs="Times New Roman"/>
          <w:sz w:val="24"/>
          <w:szCs w:val="24"/>
        </w:rPr>
        <w:t xml:space="preserve">Fica designado, como </w:t>
      </w:r>
      <w:r w:rsidRPr="0077301F">
        <w:rPr>
          <w:rFonts w:ascii="Times New Roman" w:hAnsi="Times New Roman" w:cs="Times New Roman"/>
          <w:sz w:val="24"/>
          <w:szCs w:val="24"/>
          <w:u w:val="single"/>
        </w:rPr>
        <w:t>gestor de contratos</w:t>
      </w:r>
      <w:r w:rsidRPr="0077301F">
        <w:rPr>
          <w:rFonts w:ascii="Times New Roman" w:hAnsi="Times New Roman" w:cs="Times New Roman"/>
          <w:sz w:val="24"/>
          <w:szCs w:val="24"/>
        </w:rPr>
        <w:t xml:space="preserve"> o(a) servidor(a) Paulo Sergio de Souza Cunha, matrícula nº 0071, para exercer a gestão contratual.</w:t>
      </w:r>
    </w:p>
    <w:p w14:paraId="2D11764F" w14:textId="77777777" w:rsidR="000273E6" w:rsidRPr="0077301F" w:rsidRDefault="000273E6" w:rsidP="000273E6">
      <w:pPr>
        <w:pBdr>
          <w:top w:val="nil"/>
          <w:left w:val="nil"/>
          <w:bottom w:val="nil"/>
          <w:right w:val="nil"/>
          <w:between w:val="nil"/>
        </w:pBdr>
        <w:tabs>
          <w:tab w:val="left" w:pos="284"/>
        </w:tabs>
        <w:spacing w:line="360" w:lineRule="auto"/>
        <w:ind w:left="1080"/>
        <w:rPr>
          <w:rFonts w:ascii="Times New Roman" w:hAnsi="Times New Roman" w:cs="Times New Roman"/>
          <w:sz w:val="24"/>
          <w:szCs w:val="24"/>
        </w:rPr>
      </w:pPr>
    </w:p>
    <w:p w14:paraId="11F4804E" w14:textId="7593AAD6" w:rsidR="000273E6" w:rsidRPr="0077301F" w:rsidRDefault="000273E6" w:rsidP="00D341F4">
      <w:pPr>
        <w:pBdr>
          <w:top w:val="nil"/>
          <w:left w:val="nil"/>
          <w:bottom w:val="nil"/>
          <w:right w:val="nil"/>
          <w:between w:val="nil"/>
        </w:pBdr>
        <w:shd w:val="clear" w:color="auto" w:fill="BFBFBF"/>
        <w:spacing w:line="360" w:lineRule="auto"/>
        <w:ind w:left="0"/>
        <w:rPr>
          <w:rFonts w:ascii="Times New Roman" w:hAnsi="Times New Roman" w:cs="Times New Roman"/>
          <w:sz w:val="24"/>
          <w:szCs w:val="24"/>
        </w:rPr>
      </w:pPr>
      <w:r w:rsidRPr="0077301F">
        <w:rPr>
          <w:rFonts w:ascii="Times New Roman" w:hAnsi="Times New Roman" w:cs="Times New Roman"/>
          <w:b/>
          <w:sz w:val="24"/>
          <w:szCs w:val="24"/>
        </w:rPr>
        <w:t>9.</w:t>
      </w:r>
      <w:r w:rsidRPr="0077301F">
        <w:rPr>
          <w:rFonts w:ascii="Times New Roman" w:hAnsi="Times New Roman" w:cs="Times New Roman"/>
          <w:sz w:val="24"/>
          <w:szCs w:val="24"/>
        </w:rPr>
        <w:t xml:space="preserve"> </w:t>
      </w:r>
      <w:r w:rsidRPr="0077301F">
        <w:rPr>
          <w:rFonts w:ascii="Times New Roman" w:hAnsi="Times New Roman" w:cs="Times New Roman"/>
          <w:b/>
          <w:sz w:val="24"/>
          <w:szCs w:val="24"/>
        </w:rPr>
        <w:t xml:space="preserve">DO PRAZO DE VIGÊNCIA </w:t>
      </w:r>
    </w:p>
    <w:p w14:paraId="2DCFAB88" w14:textId="77777777" w:rsidR="00D341F4" w:rsidRDefault="00D341F4" w:rsidP="00D341F4">
      <w:pPr>
        <w:pBdr>
          <w:top w:val="nil"/>
          <w:left w:val="nil"/>
          <w:bottom w:val="nil"/>
          <w:right w:val="nil"/>
          <w:between w:val="nil"/>
        </w:pBdr>
        <w:spacing w:line="360" w:lineRule="auto"/>
        <w:ind w:left="0" w:right="331"/>
        <w:rPr>
          <w:rFonts w:ascii="Times New Roman" w:hAnsi="Times New Roman" w:cs="Times New Roman"/>
          <w:sz w:val="24"/>
          <w:szCs w:val="24"/>
        </w:rPr>
      </w:pPr>
      <w:r w:rsidRPr="0077301F">
        <w:rPr>
          <w:rFonts w:ascii="Times New Roman" w:hAnsi="Times New Roman" w:cs="Times New Roman"/>
          <w:b/>
          <w:sz w:val="24"/>
          <w:szCs w:val="24"/>
        </w:rPr>
        <w:t>9.1.</w:t>
      </w:r>
      <w:r w:rsidRPr="0077301F">
        <w:rPr>
          <w:rFonts w:ascii="Times New Roman" w:hAnsi="Times New Roman" w:cs="Times New Roman"/>
          <w:sz w:val="24"/>
          <w:szCs w:val="24"/>
        </w:rPr>
        <w:t xml:space="preserve"> O presente objeto se enquadra como serviço contínuo?</w:t>
      </w:r>
      <w:r w:rsidRPr="0077301F">
        <w:rPr>
          <w:rFonts w:ascii="Times New Roman" w:hAnsi="Times New Roman" w:cs="Times New Roman"/>
          <w:sz w:val="24"/>
          <w:szCs w:val="24"/>
        </w:rPr>
        <w:t xml:space="preserve"> </w:t>
      </w:r>
    </w:p>
    <w:p w14:paraId="6BEAEE60" w14:textId="47A55C38" w:rsidR="000273E6" w:rsidRPr="0077301F" w:rsidRDefault="000273E6" w:rsidP="00D341F4">
      <w:pPr>
        <w:pBdr>
          <w:top w:val="nil"/>
          <w:left w:val="nil"/>
          <w:bottom w:val="nil"/>
          <w:right w:val="nil"/>
          <w:between w:val="nil"/>
        </w:pBdr>
        <w:spacing w:line="360" w:lineRule="auto"/>
        <w:ind w:left="0" w:right="331"/>
        <w:rPr>
          <w:rFonts w:ascii="Times New Roman" w:hAnsi="Times New Roman" w:cs="Times New Roman"/>
          <w:sz w:val="24"/>
          <w:szCs w:val="24"/>
        </w:rPr>
      </w:pPr>
      <w:r w:rsidRPr="0077301F">
        <w:rPr>
          <w:rFonts w:ascii="Times New Roman" w:hAnsi="Times New Roman" w:cs="Times New Roman"/>
          <w:sz w:val="24"/>
          <w:szCs w:val="24"/>
        </w:rPr>
        <w:t xml:space="preserve">( x ) SIM </w:t>
      </w:r>
      <w:r w:rsidRPr="0077301F">
        <w:rPr>
          <w:rFonts w:ascii="Times New Roman" w:hAnsi="Times New Roman" w:cs="Times New Roman"/>
          <w:sz w:val="24"/>
          <w:szCs w:val="24"/>
        </w:rPr>
        <w:tab/>
      </w:r>
      <w:r w:rsidRPr="0077301F">
        <w:rPr>
          <w:rFonts w:ascii="Times New Roman" w:hAnsi="Times New Roman" w:cs="Times New Roman"/>
          <w:sz w:val="24"/>
          <w:szCs w:val="24"/>
        </w:rPr>
        <w:tab/>
        <w:t>(   ) NÃO</w:t>
      </w:r>
    </w:p>
    <w:p w14:paraId="406A4DD8" w14:textId="464844C3" w:rsidR="000273E6" w:rsidRPr="0077301F" w:rsidRDefault="000273E6" w:rsidP="00E92C27">
      <w:pPr>
        <w:pBdr>
          <w:top w:val="nil"/>
          <w:left w:val="nil"/>
          <w:bottom w:val="nil"/>
          <w:right w:val="nil"/>
          <w:between w:val="nil"/>
        </w:pBdr>
        <w:spacing w:line="360" w:lineRule="auto"/>
        <w:ind w:left="0" w:right="331"/>
        <w:rPr>
          <w:rFonts w:ascii="Times New Roman" w:hAnsi="Times New Roman" w:cs="Times New Roman"/>
          <w:sz w:val="24"/>
          <w:szCs w:val="24"/>
        </w:rPr>
      </w:pPr>
      <w:r w:rsidRPr="0077301F">
        <w:rPr>
          <w:rFonts w:ascii="Times New Roman" w:hAnsi="Times New Roman" w:cs="Times New Roman"/>
          <w:b/>
          <w:sz w:val="24"/>
          <w:szCs w:val="24"/>
        </w:rPr>
        <w:lastRenderedPageBreak/>
        <w:t>9.2.</w:t>
      </w:r>
      <w:r w:rsidRPr="0077301F">
        <w:rPr>
          <w:rFonts w:ascii="Times New Roman" w:hAnsi="Times New Roman" w:cs="Times New Roman"/>
          <w:sz w:val="24"/>
          <w:szCs w:val="24"/>
        </w:rPr>
        <w:t xml:space="preserve"> O prazo de vigência será de 12 (dose) meses, a contar da assinatura do instrumento contratual, observados os devidos créditos orçamentários, nos termos do art. 105 e 106 da Lei Federal 14.133/2021, podendo ser prorrogado por igual período nos termos do disposto no art. 107 da referida norma.</w:t>
      </w:r>
    </w:p>
    <w:p w14:paraId="49393B20" w14:textId="15184430" w:rsidR="000273E6" w:rsidRPr="0077301F" w:rsidRDefault="000273E6" w:rsidP="00D341F4">
      <w:pPr>
        <w:pBdr>
          <w:top w:val="nil"/>
          <w:left w:val="nil"/>
          <w:bottom w:val="nil"/>
          <w:right w:val="nil"/>
          <w:between w:val="nil"/>
        </w:pBdr>
        <w:shd w:val="clear" w:color="auto" w:fill="BFBFBF"/>
        <w:spacing w:line="360" w:lineRule="auto"/>
        <w:ind w:left="0"/>
        <w:rPr>
          <w:rFonts w:ascii="Times New Roman" w:hAnsi="Times New Roman" w:cs="Times New Roman"/>
          <w:sz w:val="24"/>
          <w:szCs w:val="24"/>
        </w:rPr>
      </w:pPr>
      <w:r w:rsidRPr="0077301F">
        <w:rPr>
          <w:rFonts w:ascii="Times New Roman" w:hAnsi="Times New Roman" w:cs="Times New Roman"/>
          <w:b/>
          <w:sz w:val="24"/>
          <w:szCs w:val="24"/>
        </w:rPr>
        <w:t>10. VALOR ESTIMADO DA CONTRATAÇÃO E RESPONSÁVEL:</w:t>
      </w:r>
    </w:p>
    <w:p w14:paraId="14C46397" w14:textId="7C66F6D5" w:rsidR="000273E6" w:rsidRPr="00D341F4" w:rsidRDefault="000273E6" w:rsidP="000273E6">
      <w:pPr>
        <w:pStyle w:val="PargrafodaLista"/>
        <w:pBdr>
          <w:top w:val="nil"/>
          <w:left w:val="nil"/>
          <w:bottom w:val="nil"/>
          <w:right w:val="nil"/>
          <w:between w:val="nil"/>
        </w:pBdr>
        <w:spacing w:after="0" w:line="360" w:lineRule="auto"/>
        <w:ind w:left="0" w:firstLine="0"/>
        <w:contextualSpacing w:val="0"/>
        <w:rPr>
          <w:rFonts w:ascii="Times New Roman" w:hAnsi="Times New Roman" w:cs="Times New Roman"/>
          <w:sz w:val="24"/>
          <w:szCs w:val="24"/>
        </w:rPr>
      </w:pPr>
      <w:r w:rsidRPr="00D341F4">
        <w:rPr>
          <w:rFonts w:ascii="Times New Roman" w:hAnsi="Times New Roman" w:cs="Times New Roman"/>
          <w:sz w:val="24"/>
          <w:szCs w:val="24"/>
        </w:rPr>
        <w:t>10.1</w:t>
      </w:r>
      <w:r w:rsidRPr="00D341F4">
        <w:rPr>
          <w:rFonts w:ascii="Times New Roman" w:hAnsi="Times New Roman" w:cs="Times New Roman"/>
          <w:sz w:val="24"/>
          <w:szCs w:val="24"/>
        </w:rPr>
        <w:t xml:space="preserve">. </w:t>
      </w:r>
      <w:r w:rsidRPr="00D341F4">
        <w:rPr>
          <w:rFonts w:ascii="Times New Roman" w:hAnsi="Times New Roman" w:cs="Times New Roman"/>
          <w:sz w:val="24"/>
          <w:szCs w:val="24"/>
        </w:rPr>
        <w:t>Os valores máximos estimados foram estipulados levando em consideração os preços praticados no mercado, sendo que o(a) servidor(a) responsável foi o(a) Sr(a): Luiz Honório de Paula</w:t>
      </w:r>
    </w:p>
    <w:p w14:paraId="339E046E" w14:textId="0CCC4D76" w:rsidR="000273E6" w:rsidRPr="0077301F" w:rsidRDefault="000273E6" w:rsidP="000273E6">
      <w:pPr>
        <w:pStyle w:val="PargrafodaLista"/>
        <w:numPr>
          <w:ilvl w:val="1"/>
          <w:numId w:val="41"/>
        </w:numPr>
        <w:pBdr>
          <w:top w:val="nil"/>
          <w:left w:val="nil"/>
          <w:bottom w:val="nil"/>
          <w:right w:val="nil"/>
          <w:between w:val="nil"/>
        </w:pBdr>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Para a determinação do valor estimado, foram adotados os seguintes procedimentos:</w:t>
      </w:r>
    </w:p>
    <w:p w14:paraId="501CC694" w14:textId="77777777" w:rsidR="000273E6" w:rsidRPr="0077301F" w:rsidRDefault="000273E6" w:rsidP="000273E6">
      <w:pPr>
        <w:pStyle w:val="PargrafodaLista"/>
        <w:numPr>
          <w:ilvl w:val="2"/>
          <w:numId w:val="41"/>
        </w:numPr>
        <w:pBdr>
          <w:top w:val="nil"/>
          <w:left w:val="nil"/>
          <w:bottom w:val="nil"/>
          <w:right w:val="nil"/>
          <w:between w:val="nil"/>
        </w:pBdr>
        <w:spacing w:after="0" w:line="360" w:lineRule="auto"/>
        <w:ind w:firstLine="0"/>
        <w:contextualSpacing w:val="0"/>
        <w:rPr>
          <w:rFonts w:ascii="Times New Roman" w:hAnsi="Times New Roman" w:cs="Times New Roman"/>
          <w:sz w:val="24"/>
          <w:szCs w:val="24"/>
        </w:rPr>
      </w:pPr>
      <w:r w:rsidRPr="0077301F">
        <w:rPr>
          <w:rFonts w:ascii="Times New Roman" w:hAnsi="Times New Roman" w:cs="Times New Roman"/>
          <w:sz w:val="24"/>
          <w:szCs w:val="24"/>
        </w:rPr>
        <w:t>Pesquisa de Preços Local: Foi realizada uma pesquisa de preços diretamente nos 3 (três) postos de combustíveis situados no município de Lima Duarte/MG. Esta etapa teve como objetivo coletar os preços praticados na localidade onde se concentram as necessidades de abastecimento da Câmara Municipal, garantindo a representatividade dos custos de aquisição. Foram coletados os preços de bomba para a Gasolina Comum e o Diesel.</w:t>
      </w:r>
    </w:p>
    <w:p w14:paraId="7AFAF4B4" w14:textId="77777777" w:rsidR="000273E6" w:rsidRPr="0077301F" w:rsidRDefault="000273E6" w:rsidP="000273E6">
      <w:pPr>
        <w:pStyle w:val="PargrafodaLista"/>
        <w:numPr>
          <w:ilvl w:val="2"/>
          <w:numId w:val="41"/>
        </w:numPr>
        <w:pBdr>
          <w:top w:val="nil"/>
          <w:left w:val="nil"/>
          <w:bottom w:val="nil"/>
          <w:right w:val="nil"/>
          <w:between w:val="nil"/>
        </w:pBdr>
        <w:spacing w:after="0" w:line="360" w:lineRule="auto"/>
        <w:ind w:firstLine="0"/>
        <w:contextualSpacing w:val="0"/>
        <w:rPr>
          <w:rFonts w:ascii="Times New Roman" w:hAnsi="Times New Roman" w:cs="Times New Roman"/>
          <w:sz w:val="24"/>
          <w:szCs w:val="24"/>
        </w:rPr>
      </w:pPr>
      <w:r w:rsidRPr="0077301F">
        <w:rPr>
          <w:rFonts w:ascii="Times New Roman" w:hAnsi="Times New Roman" w:cs="Times New Roman"/>
          <w:sz w:val="24"/>
          <w:szCs w:val="24"/>
        </w:rPr>
        <w:t>Consulta à Tabela Oficial de Preços de Combustível (ANP): Adicionalmente, foi consultada a tabela oficial de preços de combustível para verificação da média no Estado de Minas Gerais, disponibilizada pela Agência Nacional do Petróleo, Gás Natural e Biocombustíveis (ANP). Esta consulta serviu como parâmetro de validação e referência comparativa aos preços coletados localmente, permitindo uma análise mais abrangente da média de mercado.</w:t>
      </w:r>
    </w:p>
    <w:p w14:paraId="088A8E89" w14:textId="77777777" w:rsidR="000273E6" w:rsidRPr="0077301F" w:rsidRDefault="000273E6" w:rsidP="000273E6">
      <w:pPr>
        <w:pStyle w:val="PargrafodaLista"/>
        <w:numPr>
          <w:ilvl w:val="2"/>
          <w:numId w:val="41"/>
        </w:numPr>
        <w:pBdr>
          <w:top w:val="nil"/>
          <w:left w:val="nil"/>
          <w:bottom w:val="nil"/>
          <w:right w:val="nil"/>
          <w:between w:val="nil"/>
        </w:pBdr>
        <w:spacing w:after="0" w:line="360" w:lineRule="auto"/>
        <w:ind w:firstLine="0"/>
        <w:contextualSpacing w:val="0"/>
        <w:rPr>
          <w:rFonts w:ascii="Times New Roman" w:hAnsi="Times New Roman" w:cs="Times New Roman"/>
          <w:sz w:val="24"/>
          <w:szCs w:val="24"/>
        </w:rPr>
      </w:pPr>
      <w:r w:rsidRPr="0077301F">
        <w:rPr>
          <w:rFonts w:ascii="Times New Roman" w:hAnsi="Times New Roman" w:cs="Times New Roman"/>
          <w:sz w:val="24"/>
          <w:szCs w:val="24"/>
        </w:rPr>
        <w:t>Cálculo do Preço Referencial: A partir dos dados coletados na pesquisa local e da verificação na tabela oficial da ANP, foi estabelecido um preço referencial para cada item (Gasolina Comum e Diesel). Esse preço é resultante da mediana dos valores obtidos.</w:t>
      </w:r>
    </w:p>
    <w:p w14:paraId="468ADC09" w14:textId="77777777" w:rsidR="000273E6" w:rsidRPr="0077301F" w:rsidRDefault="000273E6" w:rsidP="000273E6">
      <w:pPr>
        <w:pStyle w:val="PargrafodaLista"/>
        <w:numPr>
          <w:ilvl w:val="1"/>
          <w:numId w:val="41"/>
        </w:numPr>
        <w:pBdr>
          <w:top w:val="nil"/>
          <w:left w:val="nil"/>
          <w:bottom w:val="nil"/>
          <w:right w:val="nil"/>
          <w:between w:val="nil"/>
        </w:pBdr>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Cálculo do Valor Total Estimado: O valor total estimado da contratação é obtido pela multiplicação das quantidades anuais estimadas para cada tipo de combustível pelo preço referencial apurado na pesquisa de mercado.</w:t>
      </w:r>
    </w:p>
    <w:p w14:paraId="58281CEF" w14:textId="77777777" w:rsidR="000273E6" w:rsidRPr="0077301F" w:rsidRDefault="000273E6" w:rsidP="000273E6">
      <w:pPr>
        <w:pStyle w:val="PargrafodaLista"/>
        <w:numPr>
          <w:ilvl w:val="2"/>
          <w:numId w:val="41"/>
        </w:numPr>
        <w:pBdr>
          <w:top w:val="nil"/>
          <w:left w:val="nil"/>
          <w:bottom w:val="nil"/>
          <w:right w:val="nil"/>
          <w:between w:val="nil"/>
        </w:pBdr>
        <w:spacing w:after="0" w:line="360" w:lineRule="auto"/>
        <w:ind w:firstLine="0"/>
        <w:contextualSpacing w:val="0"/>
        <w:rPr>
          <w:rFonts w:ascii="Times New Roman" w:hAnsi="Times New Roman" w:cs="Times New Roman"/>
          <w:sz w:val="24"/>
          <w:szCs w:val="24"/>
        </w:rPr>
      </w:pPr>
      <w:r w:rsidRPr="0077301F">
        <w:rPr>
          <w:rFonts w:ascii="Times New Roman" w:hAnsi="Times New Roman" w:cs="Times New Roman"/>
          <w:sz w:val="24"/>
          <w:szCs w:val="24"/>
        </w:rPr>
        <w:t>Item 01: Gasolina Comum</w:t>
      </w:r>
    </w:p>
    <w:p w14:paraId="15EAEA99" w14:textId="77777777" w:rsidR="000273E6" w:rsidRPr="0077301F" w:rsidRDefault="000273E6" w:rsidP="000273E6">
      <w:pPr>
        <w:pStyle w:val="PargrafodaLista"/>
        <w:numPr>
          <w:ilvl w:val="3"/>
          <w:numId w:val="41"/>
        </w:numPr>
        <w:pBdr>
          <w:top w:val="nil"/>
          <w:left w:val="nil"/>
          <w:bottom w:val="nil"/>
          <w:right w:val="nil"/>
          <w:between w:val="nil"/>
        </w:pBdr>
        <w:spacing w:after="0" w:line="360" w:lineRule="auto"/>
        <w:ind w:firstLine="0"/>
        <w:contextualSpacing w:val="0"/>
        <w:rPr>
          <w:rFonts w:ascii="Times New Roman" w:hAnsi="Times New Roman" w:cs="Times New Roman"/>
          <w:sz w:val="24"/>
          <w:szCs w:val="24"/>
        </w:rPr>
      </w:pPr>
      <w:r w:rsidRPr="0077301F">
        <w:rPr>
          <w:rFonts w:ascii="Times New Roman" w:hAnsi="Times New Roman" w:cs="Times New Roman"/>
          <w:sz w:val="24"/>
          <w:szCs w:val="24"/>
        </w:rPr>
        <w:t>Quantidade Anual Estimada: 2.012 litros</w:t>
      </w:r>
    </w:p>
    <w:p w14:paraId="7036A707" w14:textId="77777777" w:rsidR="000273E6" w:rsidRPr="0077301F" w:rsidRDefault="000273E6" w:rsidP="000273E6">
      <w:pPr>
        <w:pStyle w:val="PargrafodaLista"/>
        <w:numPr>
          <w:ilvl w:val="3"/>
          <w:numId w:val="41"/>
        </w:numPr>
        <w:pBdr>
          <w:top w:val="nil"/>
          <w:left w:val="nil"/>
          <w:bottom w:val="nil"/>
          <w:right w:val="nil"/>
          <w:between w:val="nil"/>
        </w:pBdr>
        <w:spacing w:after="0" w:line="360" w:lineRule="auto"/>
        <w:ind w:firstLine="0"/>
        <w:contextualSpacing w:val="0"/>
        <w:rPr>
          <w:rFonts w:ascii="Times New Roman" w:hAnsi="Times New Roman" w:cs="Times New Roman"/>
          <w:sz w:val="24"/>
          <w:szCs w:val="24"/>
        </w:rPr>
      </w:pPr>
      <w:r w:rsidRPr="0077301F">
        <w:rPr>
          <w:rFonts w:ascii="Times New Roman" w:hAnsi="Times New Roman" w:cs="Times New Roman"/>
          <w:sz w:val="24"/>
          <w:szCs w:val="24"/>
        </w:rPr>
        <w:t>Preço Unitário Referencial: R$ 6,23</w:t>
      </w:r>
    </w:p>
    <w:p w14:paraId="7BB2A143" w14:textId="77777777" w:rsidR="000273E6" w:rsidRPr="0077301F" w:rsidRDefault="000273E6" w:rsidP="000273E6">
      <w:pPr>
        <w:pStyle w:val="PargrafodaLista"/>
        <w:numPr>
          <w:ilvl w:val="3"/>
          <w:numId w:val="41"/>
        </w:numPr>
        <w:pBdr>
          <w:top w:val="nil"/>
          <w:left w:val="nil"/>
          <w:bottom w:val="nil"/>
          <w:right w:val="nil"/>
          <w:between w:val="nil"/>
        </w:pBdr>
        <w:spacing w:after="0" w:line="360" w:lineRule="auto"/>
        <w:ind w:firstLine="0"/>
        <w:contextualSpacing w:val="0"/>
        <w:rPr>
          <w:rFonts w:ascii="Times New Roman" w:hAnsi="Times New Roman" w:cs="Times New Roman"/>
          <w:sz w:val="24"/>
          <w:szCs w:val="24"/>
        </w:rPr>
      </w:pPr>
      <w:r w:rsidRPr="0077301F">
        <w:rPr>
          <w:rFonts w:ascii="Times New Roman" w:hAnsi="Times New Roman" w:cs="Times New Roman"/>
          <w:sz w:val="24"/>
          <w:szCs w:val="24"/>
        </w:rPr>
        <w:lastRenderedPageBreak/>
        <w:t>Valor Total Estimado do Item: R$ 12.534,76 [2.012 litros * 6,23]</w:t>
      </w:r>
    </w:p>
    <w:p w14:paraId="0EE192EF" w14:textId="77777777" w:rsidR="000273E6" w:rsidRPr="0077301F" w:rsidRDefault="000273E6" w:rsidP="000273E6">
      <w:pPr>
        <w:pStyle w:val="PargrafodaLista"/>
        <w:numPr>
          <w:ilvl w:val="2"/>
          <w:numId w:val="41"/>
        </w:numPr>
        <w:pBdr>
          <w:top w:val="nil"/>
          <w:left w:val="nil"/>
          <w:bottom w:val="nil"/>
          <w:right w:val="nil"/>
          <w:between w:val="nil"/>
        </w:pBdr>
        <w:spacing w:after="0" w:line="360" w:lineRule="auto"/>
        <w:ind w:firstLine="0"/>
        <w:contextualSpacing w:val="0"/>
        <w:rPr>
          <w:rFonts w:ascii="Times New Roman" w:hAnsi="Times New Roman" w:cs="Times New Roman"/>
          <w:sz w:val="24"/>
          <w:szCs w:val="24"/>
        </w:rPr>
      </w:pPr>
      <w:r w:rsidRPr="0077301F">
        <w:rPr>
          <w:rFonts w:ascii="Times New Roman" w:hAnsi="Times New Roman" w:cs="Times New Roman"/>
          <w:sz w:val="24"/>
          <w:szCs w:val="24"/>
        </w:rPr>
        <w:t>Item 02: Diesel</w:t>
      </w:r>
    </w:p>
    <w:p w14:paraId="7ECE9D95" w14:textId="77777777" w:rsidR="000273E6" w:rsidRPr="0077301F" w:rsidRDefault="000273E6" w:rsidP="000273E6">
      <w:pPr>
        <w:pStyle w:val="PargrafodaLista"/>
        <w:numPr>
          <w:ilvl w:val="3"/>
          <w:numId w:val="41"/>
        </w:numPr>
        <w:pBdr>
          <w:top w:val="nil"/>
          <w:left w:val="nil"/>
          <w:bottom w:val="nil"/>
          <w:right w:val="nil"/>
          <w:between w:val="nil"/>
        </w:pBdr>
        <w:spacing w:after="0" w:line="360" w:lineRule="auto"/>
        <w:ind w:firstLine="0"/>
        <w:contextualSpacing w:val="0"/>
        <w:rPr>
          <w:rFonts w:ascii="Times New Roman" w:hAnsi="Times New Roman" w:cs="Times New Roman"/>
          <w:sz w:val="24"/>
          <w:szCs w:val="24"/>
        </w:rPr>
      </w:pPr>
      <w:r w:rsidRPr="0077301F">
        <w:rPr>
          <w:rFonts w:ascii="Times New Roman" w:hAnsi="Times New Roman" w:cs="Times New Roman"/>
          <w:sz w:val="24"/>
          <w:szCs w:val="24"/>
        </w:rPr>
        <w:t>Quantidade Anual Estimada: 117,6 litros</w:t>
      </w:r>
    </w:p>
    <w:p w14:paraId="57805743" w14:textId="77777777" w:rsidR="000273E6" w:rsidRPr="0077301F" w:rsidRDefault="000273E6" w:rsidP="000273E6">
      <w:pPr>
        <w:pStyle w:val="PargrafodaLista"/>
        <w:numPr>
          <w:ilvl w:val="3"/>
          <w:numId w:val="41"/>
        </w:numPr>
        <w:pBdr>
          <w:top w:val="nil"/>
          <w:left w:val="nil"/>
          <w:bottom w:val="nil"/>
          <w:right w:val="nil"/>
          <w:between w:val="nil"/>
        </w:pBdr>
        <w:spacing w:after="0" w:line="360" w:lineRule="auto"/>
        <w:ind w:firstLine="0"/>
        <w:contextualSpacing w:val="0"/>
        <w:rPr>
          <w:rFonts w:ascii="Times New Roman" w:hAnsi="Times New Roman" w:cs="Times New Roman"/>
          <w:sz w:val="24"/>
          <w:szCs w:val="24"/>
        </w:rPr>
      </w:pPr>
      <w:r w:rsidRPr="0077301F">
        <w:rPr>
          <w:rFonts w:ascii="Times New Roman" w:hAnsi="Times New Roman" w:cs="Times New Roman"/>
          <w:sz w:val="24"/>
          <w:szCs w:val="24"/>
        </w:rPr>
        <w:t>Preço Unitário Referencial: R$ 5,92</w:t>
      </w:r>
    </w:p>
    <w:p w14:paraId="71A0822C" w14:textId="77777777" w:rsidR="000273E6" w:rsidRPr="0077301F" w:rsidRDefault="000273E6" w:rsidP="000273E6">
      <w:pPr>
        <w:pStyle w:val="PargrafodaLista"/>
        <w:numPr>
          <w:ilvl w:val="3"/>
          <w:numId w:val="41"/>
        </w:numPr>
        <w:pBdr>
          <w:top w:val="nil"/>
          <w:left w:val="nil"/>
          <w:bottom w:val="nil"/>
          <w:right w:val="nil"/>
          <w:between w:val="nil"/>
        </w:pBdr>
        <w:spacing w:after="0" w:line="360" w:lineRule="auto"/>
        <w:ind w:firstLine="0"/>
        <w:contextualSpacing w:val="0"/>
        <w:rPr>
          <w:rFonts w:ascii="Times New Roman" w:hAnsi="Times New Roman" w:cs="Times New Roman"/>
          <w:sz w:val="24"/>
          <w:szCs w:val="24"/>
        </w:rPr>
      </w:pPr>
      <w:r w:rsidRPr="0077301F">
        <w:rPr>
          <w:rFonts w:ascii="Times New Roman" w:hAnsi="Times New Roman" w:cs="Times New Roman"/>
          <w:sz w:val="24"/>
          <w:szCs w:val="24"/>
        </w:rPr>
        <w:t>Valor Total Estimado do Item: R$ 696,19 [117,6 litros * 5,92]</w:t>
      </w:r>
    </w:p>
    <w:p w14:paraId="35AED436" w14:textId="77777777" w:rsidR="000273E6" w:rsidRPr="0077301F" w:rsidRDefault="000273E6" w:rsidP="000273E6">
      <w:pPr>
        <w:pStyle w:val="PargrafodaLista"/>
        <w:numPr>
          <w:ilvl w:val="2"/>
          <w:numId w:val="41"/>
        </w:numPr>
        <w:pBdr>
          <w:top w:val="nil"/>
          <w:left w:val="nil"/>
          <w:bottom w:val="nil"/>
          <w:right w:val="nil"/>
          <w:between w:val="nil"/>
        </w:pBdr>
        <w:spacing w:after="0" w:line="360" w:lineRule="auto"/>
        <w:ind w:firstLine="0"/>
        <w:contextualSpacing w:val="0"/>
        <w:rPr>
          <w:rFonts w:ascii="Times New Roman" w:hAnsi="Times New Roman" w:cs="Times New Roman"/>
          <w:sz w:val="24"/>
          <w:szCs w:val="24"/>
        </w:rPr>
      </w:pPr>
      <w:r w:rsidRPr="0077301F">
        <w:rPr>
          <w:rFonts w:ascii="Times New Roman" w:hAnsi="Times New Roman" w:cs="Times New Roman"/>
          <w:sz w:val="24"/>
          <w:szCs w:val="24"/>
        </w:rPr>
        <w:t>VALOR GLOBAL TOTAL ESTIMADO DA CONTRATAÇÃO: R$ 13.230,95</w:t>
      </w:r>
    </w:p>
    <w:p w14:paraId="0F0FE9C5" w14:textId="77777777" w:rsidR="000273E6" w:rsidRPr="0077301F" w:rsidRDefault="000273E6" w:rsidP="000273E6">
      <w:pPr>
        <w:pStyle w:val="PargrafodaLista"/>
        <w:numPr>
          <w:ilvl w:val="1"/>
          <w:numId w:val="41"/>
        </w:numPr>
        <w:pBdr>
          <w:top w:val="nil"/>
          <w:left w:val="nil"/>
          <w:bottom w:val="nil"/>
          <w:right w:val="nil"/>
          <w:between w:val="nil"/>
        </w:pBdr>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Memória de Cálculo e Documentos de Suporte:</w:t>
      </w:r>
    </w:p>
    <w:p w14:paraId="7087EF59" w14:textId="77777777" w:rsidR="000273E6" w:rsidRPr="0077301F" w:rsidRDefault="000273E6" w:rsidP="000273E6">
      <w:pPr>
        <w:pBdr>
          <w:top w:val="nil"/>
          <w:left w:val="nil"/>
          <w:bottom w:val="nil"/>
          <w:right w:val="nil"/>
          <w:between w:val="nil"/>
        </w:pBdr>
        <w:spacing w:line="360" w:lineRule="auto"/>
        <w:ind w:left="0"/>
        <w:rPr>
          <w:rFonts w:ascii="Times New Roman" w:hAnsi="Times New Roman" w:cs="Times New Roman"/>
          <w:sz w:val="24"/>
          <w:szCs w:val="24"/>
        </w:rPr>
      </w:pPr>
      <w:r w:rsidRPr="00685C95">
        <w:rPr>
          <w:rFonts w:ascii="Times New Roman" w:hAnsi="Times New Roman" w:cs="Times New Roman"/>
          <w:sz w:val="24"/>
          <w:szCs w:val="24"/>
        </w:rPr>
        <w:t xml:space="preserve">A memória de cálculo detalhada, contendo os preços unitários referenciais, os parâmetros utilizados para a obtenção dos preços, e os documentos que lhe dão suporte (tais como prints das tabelas da ANP, comprovantes das cotações realizadas nos postos, etc.), serão anexados </w:t>
      </w:r>
      <w:r w:rsidRPr="0077301F">
        <w:rPr>
          <w:rFonts w:ascii="Times New Roman" w:hAnsi="Times New Roman" w:cs="Times New Roman"/>
          <w:sz w:val="24"/>
          <w:szCs w:val="24"/>
        </w:rPr>
        <w:t>a este documento.</w:t>
      </w:r>
    </w:p>
    <w:p w14:paraId="29F61FCC" w14:textId="77777777" w:rsidR="000273E6" w:rsidRPr="0077301F" w:rsidRDefault="000273E6" w:rsidP="000273E6">
      <w:pPr>
        <w:pStyle w:val="PargrafodaLista"/>
        <w:numPr>
          <w:ilvl w:val="1"/>
          <w:numId w:val="41"/>
        </w:numPr>
        <w:pBdr>
          <w:top w:val="nil"/>
          <w:left w:val="nil"/>
          <w:bottom w:val="nil"/>
          <w:right w:val="nil"/>
          <w:between w:val="nil"/>
        </w:pBdr>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 xml:space="preserve">Impacto Orçamentário e Adequação: A estimativa do valor da contratação está alinhada ao planejamento financeiro da Câmara Municipal de Lima Duarte/MG e possui informação de dotação e disponibilidade financeira, assegurando a adequação orçamentária para a despesa. </w:t>
      </w:r>
    </w:p>
    <w:p w14:paraId="622E8F54" w14:textId="77777777" w:rsidR="000273E6" w:rsidRPr="0077301F" w:rsidRDefault="000273E6" w:rsidP="000273E6">
      <w:pPr>
        <w:pStyle w:val="PargrafodaLista"/>
        <w:numPr>
          <w:ilvl w:val="1"/>
          <w:numId w:val="41"/>
        </w:numPr>
        <w:pBdr>
          <w:top w:val="nil"/>
          <w:left w:val="nil"/>
          <w:bottom w:val="nil"/>
          <w:right w:val="nil"/>
          <w:between w:val="nil"/>
        </w:pBdr>
        <w:spacing w:after="0" w:line="360" w:lineRule="auto"/>
        <w:ind w:left="0" w:firstLine="0"/>
        <w:contextualSpacing w:val="0"/>
        <w:rPr>
          <w:rFonts w:ascii="Times New Roman" w:hAnsi="Times New Roman" w:cs="Times New Roman"/>
          <w:sz w:val="24"/>
          <w:szCs w:val="24"/>
        </w:rPr>
      </w:pPr>
      <w:r w:rsidRPr="0077301F">
        <w:rPr>
          <w:rFonts w:ascii="Times New Roman" w:hAnsi="Times New Roman" w:cs="Times New Roman"/>
          <w:sz w:val="24"/>
          <w:szCs w:val="24"/>
        </w:rPr>
        <w:t>Considerações sobre a Volatilidade de Preços: É fundamental ressaltar que a estimativa apresentada reflete a realidade do mercado de combustíveis no momento da pesquisa de preços. Contudo, devido à alta volatilidade dos preços no mercado de combustíveis, decorrente de fatores como cotações internacionais do petróleo, variações cambiais, políticas tributárias e questões geopolíticas, o valor estimado pode em pouco tempo não corresponder com a realidade do mercado. Para mitigar esse risco, a metodologia de credenciamento de postos com cotações semanais de preço de bomba foi adotada, permitindo que a Administração sempre adquira o combustível pelo preço de mercado mais competitivo no momento do abastecimento, adaptando-se às flutuações e garantindo a economicidade contínua da contratação ao longo de sua vigência.</w:t>
      </w:r>
    </w:p>
    <w:p w14:paraId="2F3D6887" w14:textId="77777777" w:rsidR="000273E6" w:rsidRPr="0077301F" w:rsidRDefault="000273E6" w:rsidP="000273E6">
      <w:pPr>
        <w:shd w:val="clear" w:color="auto" w:fill="FFFFFF"/>
        <w:spacing w:line="360" w:lineRule="auto"/>
        <w:ind w:left="0"/>
        <w:rPr>
          <w:rFonts w:ascii="Times New Roman" w:hAnsi="Times New Roman" w:cs="Times New Roman"/>
          <w:sz w:val="24"/>
          <w:szCs w:val="24"/>
        </w:rPr>
      </w:pPr>
    </w:p>
    <w:p w14:paraId="61DFC2CE" w14:textId="77777777" w:rsidR="000273E6" w:rsidRPr="0077301F" w:rsidRDefault="000273E6" w:rsidP="000273E6">
      <w:pPr>
        <w:pBdr>
          <w:top w:val="nil"/>
          <w:left w:val="nil"/>
          <w:bottom w:val="nil"/>
          <w:right w:val="nil"/>
          <w:between w:val="nil"/>
        </w:pBdr>
        <w:shd w:val="clear" w:color="auto" w:fill="BFBFBF"/>
        <w:spacing w:line="360" w:lineRule="auto"/>
        <w:ind w:left="0"/>
        <w:rPr>
          <w:rFonts w:ascii="Times New Roman" w:hAnsi="Times New Roman" w:cs="Times New Roman"/>
          <w:b/>
          <w:sz w:val="24"/>
          <w:szCs w:val="24"/>
        </w:rPr>
      </w:pPr>
      <w:r w:rsidRPr="0077301F">
        <w:rPr>
          <w:rFonts w:ascii="Times New Roman" w:hAnsi="Times New Roman" w:cs="Times New Roman"/>
          <w:b/>
          <w:sz w:val="24"/>
          <w:szCs w:val="24"/>
        </w:rPr>
        <w:t>11. DA FORMA DE PAGAMENTO</w:t>
      </w:r>
    </w:p>
    <w:p w14:paraId="604148C7" w14:textId="77777777" w:rsidR="000273E6" w:rsidRPr="0077301F" w:rsidRDefault="000273E6" w:rsidP="000273E6">
      <w:pPr>
        <w:pBdr>
          <w:top w:val="nil"/>
          <w:left w:val="nil"/>
          <w:bottom w:val="nil"/>
          <w:right w:val="nil"/>
          <w:between w:val="nil"/>
        </w:pBdr>
        <w:shd w:val="clear" w:color="auto" w:fill="FFFFFF"/>
        <w:spacing w:line="360" w:lineRule="auto"/>
        <w:ind w:left="0"/>
        <w:rPr>
          <w:rFonts w:ascii="Times New Roman" w:hAnsi="Times New Roman" w:cs="Times New Roman"/>
          <w:sz w:val="24"/>
          <w:szCs w:val="24"/>
        </w:rPr>
      </w:pPr>
      <w:r w:rsidRPr="0077301F">
        <w:rPr>
          <w:rFonts w:ascii="Times New Roman" w:hAnsi="Times New Roman" w:cs="Times New Roman"/>
          <w:b/>
          <w:sz w:val="24"/>
          <w:szCs w:val="24"/>
        </w:rPr>
        <w:t>11.1.</w:t>
      </w:r>
      <w:r w:rsidRPr="0077301F">
        <w:rPr>
          <w:rFonts w:ascii="Times New Roman" w:hAnsi="Times New Roman" w:cs="Times New Roman"/>
          <w:sz w:val="24"/>
          <w:szCs w:val="24"/>
        </w:rPr>
        <w:t xml:space="preserve"> O pagamento, decorrente da execução dos serviços objeto desta licitação, será realizado, efetuado mediante crédito em conta corrente, ou pagamento de boleto no prazo de em até </w:t>
      </w:r>
      <w:r w:rsidRPr="0077301F">
        <w:rPr>
          <w:rFonts w:ascii="Times New Roman" w:hAnsi="Times New Roman" w:cs="Times New Roman"/>
          <w:b/>
          <w:sz w:val="24"/>
          <w:szCs w:val="24"/>
          <w:u w:val="single"/>
        </w:rPr>
        <w:t xml:space="preserve">15 </w:t>
      </w:r>
      <w:r w:rsidRPr="0077301F">
        <w:rPr>
          <w:rFonts w:ascii="Times New Roman" w:hAnsi="Times New Roman" w:cs="Times New Roman"/>
          <w:b/>
          <w:sz w:val="24"/>
          <w:szCs w:val="24"/>
          <w:u w:val="single"/>
        </w:rPr>
        <w:lastRenderedPageBreak/>
        <w:t>(quinze) dias,</w:t>
      </w:r>
      <w:r w:rsidRPr="0077301F">
        <w:rPr>
          <w:rFonts w:ascii="Times New Roman" w:hAnsi="Times New Roman" w:cs="Times New Roman"/>
          <w:sz w:val="24"/>
          <w:szCs w:val="24"/>
        </w:rPr>
        <w:t xml:space="preserve"> contados do recebimento da nota fiscal ou fatura, após a apresentação da respectiva documentação fiscal, devidamente atestada pelo setor competente.</w:t>
      </w:r>
    </w:p>
    <w:p w14:paraId="4391E25E" w14:textId="77777777" w:rsidR="000273E6" w:rsidRPr="0077301F" w:rsidRDefault="000273E6" w:rsidP="000273E6">
      <w:pPr>
        <w:pBdr>
          <w:top w:val="nil"/>
          <w:left w:val="nil"/>
          <w:bottom w:val="nil"/>
          <w:right w:val="nil"/>
          <w:between w:val="nil"/>
        </w:pBdr>
        <w:shd w:val="clear" w:color="auto" w:fill="FFFFFF"/>
        <w:spacing w:line="360" w:lineRule="auto"/>
        <w:ind w:left="0"/>
        <w:rPr>
          <w:rFonts w:ascii="Times New Roman" w:hAnsi="Times New Roman" w:cs="Times New Roman"/>
          <w:sz w:val="24"/>
          <w:szCs w:val="24"/>
        </w:rPr>
      </w:pPr>
      <w:r w:rsidRPr="0077301F">
        <w:rPr>
          <w:rFonts w:ascii="Times New Roman" w:hAnsi="Times New Roman" w:cs="Times New Roman"/>
          <w:b/>
          <w:sz w:val="24"/>
          <w:szCs w:val="24"/>
        </w:rPr>
        <w:t>11.1.1</w:t>
      </w:r>
      <w:r w:rsidRPr="0077301F">
        <w:rPr>
          <w:rFonts w:ascii="Times New Roman" w:hAnsi="Times New Roman" w:cs="Times New Roman"/>
          <w:sz w:val="24"/>
          <w:szCs w:val="24"/>
        </w:rPr>
        <w:t>. Considera-se ocorrido o recebimento da nota fiscal ou fatura quando a Administração atestar a execução do objeto do contrato.</w:t>
      </w:r>
    </w:p>
    <w:p w14:paraId="4EA61573" w14:textId="7F79B6F2" w:rsidR="000273E6" w:rsidRPr="0077301F" w:rsidRDefault="000273E6" w:rsidP="000273E6">
      <w:pPr>
        <w:pBdr>
          <w:top w:val="nil"/>
          <w:left w:val="nil"/>
          <w:bottom w:val="nil"/>
          <w:right w:val="nil"/>
          <w:between w:val="nil"/>
        </w:pBdr>
        <w:shd w:val="clear" w:color="auto" w:fill="D9D9D9"/>
        <w:spacing w:line="360" w:lineRule="auto"/>
        <w:ind w:left="0"/>
        <w:rPr>
          <w:rFonts w:ascii="Times New Roman" w:hAnsi="Times New Roman" w:cs="Times New Roman"/>
          <w:sz w:val="24"/>
          <w:szCs w:val="24"/>
        </w:rPr>
      </w:pPr>
      <w:r w:rsidRPr="0077301F">
        <w:rPr>
          <w:rFonts w:ascii="Times New Roman" w:hAnsi="Times New Roman" w:cs="Times New Roman"/>
          <w:b/>
          <w:sz w:val="24"/>
          <w:szCs w:val="24"/>
        </w:rPr>
        <w:t xml:space="preserve">12. DOTAÇÃO </w:t>
      </w:r>
      <w:r w:rsidR="00E92C27" w:rsidRPr="0077301F">
        <w:rPr>
          <w:rFonts w:ascii="Times New Roman" w:hAnsi="Times New Roman" w:cs="Times New Roman"/>
          <w:b/>
          <w:sz w:val="24"/>
          <w:szCs w:val="24"/>
        </w:rPr>
        <w:t>ORÇAMENTÁRIA E</w:t>
      </w:r>
      <w:r w:rsidRPr="0077301F">
        <w:rPr>
          <w:rFonts w:ascii="Times New Roman" w:hAnsi="Times New Roman" w:cs="Times New Roman"/>
          <w:b/>
          <w:sz w:val="24"/>
          <w:szCs w:val="24"/>
        </w:rPr>
        <w:t xml:space="preserve"> DISPONIBILIADE FIANCEIRA   </w:t>
      </w:r>
    </w:p>
    <w:p w14:paraId="5491CCCB" w14:textId="77777777" w:rsidR="000273E6" w:rsidRPr="0077301F" w:rsidRDefault="000273E6" w:rsidP="000273E6">
      <w:pPr>
        <w:pBdr>
          <w:top w:val="nil"/>
          <w:left w:val="nil"/>
          <w:bottom w:val="nil"/>
          <w:right w:val="nil"/>
          <w:between w:val="nil"/>
        </w:pBdr>
        <w:tabs>
          <w:tab w:val="left" w:pos="284"/>
        </w:tabs>
        <w:spacing w:line="360" w:lineRule="auto"/>
        <w:rPr>
          <w:rFonts w:ascii="Times New Roman" w:hAnsi="Times New Roman" w:cs="Times New Roman"/>
          <w:sz w:val="24"/>
          <w:szCs w:val="24"/>
        </w:rPr>
      </w:pPr>
    </w:p>
    <w:p w14:paraId="786A76C9" w14:textId="1BEA5862" w:rsidR="000273E6" w:rsidRPr="0077301F" w:rsidRDefault="000273E6" w:rsidP="000273E6">
      <w:pPr>
        <w:pStyle w:val="TableParagraph"/>
        <w:spacing w:line="360" w:lineRule="auto"/>
        <w:ind w:left="4"/>
        <w:jc w:val="both"/>
        <w:rPr>
          <w:rFonts w:ascii="Times New Roman" w:hAnsi="Times New Roman" w:cs="Times New Roman"/>
          <w:sz w:val="24"/>
          <w:szCs w:val="24"/>
        </w:rPr>
      </w:pPr>
      <w:r w:rsidRPr="0077301F">
        <w:rPr>
          <w:rFonts w:ascii="Times New Roman" w:hAnsi="Times New Roman" w:cs="Times New Roman"/>
          <w:sz w:val="24"/>
          <w:szCs w:val="24"/>
        </w:rPr>
        <w:t>Número da dotação orçamentária a ser utilizada: 3.3.90.30.00.1.01.00.01.031.0010.2.0001</w:t>
      </w:r>
      <w:r w:rsidR="00774C03">
        <w:rPr>
          <w:rFonts w:ascii="Times New Roman" w:hAnsi="Times New Roman" w:cs="Times New Roman"/>
          <w:sz w:val="24"/>
          <w:szCs w:val="24"/>
        </w:rPr>
        <w:t xml:space="preserve"> </w:t>
      </w:r>
      <w:r w:rsidR="00774C03">
        <w:rPr>
          <w:rFonts w:ascii="Times New Roman" w:hAnsi="Times New Roman" w:cs="Times New Roman"/>
          <w:sz w:val="24"/>
          <w:szCs w:val="24"/>
        </w:rPr>
        <w:t>e confirmo que há disponibilidade fianceira para cumprir com as despesas previstas neste termo</w:t>
      </w:r>
    </w:p>
    <w:p w14:paraId="275C0491" w14:textId="77777777" w:rsidR="000273E6" w:rsidRPr="0077301F" w:rsidRDefault="000273E6" w:rsidP="000273E6">
      <w:pPr>
        <w:pStyle w:val="TableParagraph"/>
        <w:spacing w:line="360" w:lineRule="auto"/>
        <w:ind w:left="4"/>
        <w:jc w:val="both"/>
        <w:rPr>
          <w:rFonts w:ascii="Times New Roman" w:hAnsi="Times New Roman" w:cs="Times New Roman"/>
          <w:sz w:val="24"/>
          <w:szCs w:val="24"/>
        </w:rPr>
      </w:pPr>
    </w:p>
    <w:p w14:paraId="1027F8C8" w14:textId="77777777" w:rsidR="000273E6" w:rsidRPr="0077301F" w:rsidRDefault="000273E6" w:rsidP="000273E6">
      <w:pPr>
        <w:pStyle w:val="TableParagraph"/>
        <w:spacing w:line="360" w:lineRule="auto"/>
        <w:ind w:left="4"/>
        <w:jc w:val="both"/>
        <w:rPr>
          <w:rFonts w:ascii="Times New Roman" w:hAnsi="Times New Roman" w:cs="Times New Roman"/>
          <w:sz w:val="24"/>
          <w:szCs w:val="24"/>
        </w:rPr>
      </w:pPr>
      <w:r w:rsidRPr="0077301F">
        <w:rPr>
          <w:rFonts w:ascii="Times New Roman" w:hAnsi="Times New Roman" w:cs="Times New Roman"/>
          <w:sz w:val="24"/>
          <w:szCs w:val="24"/>
        </w:rPr>
        <w:t>__________________________________, LD, __/___/202__.</w:t>
      </w:r>
    </w:p>
    <w:p w14:paraId="687FDCC8" w14:textId="77777777" w:rsidR="000273E6" w:rsidRPr="0077301F" w:rsidRDefault="000273E6" w:rsidP="000273E6">
      <w:pPr>
        <w:pBdr>
          <w:top w:val="nil"/>
          <w:left w:val="nil"/>
          <w:bottom w:val="nil"/>
          <w:right w:val="nil"/>
          <w:between w:val="nil"/>
        </w:pBdr>
        <w:tabs>
          <w:tab w:val="left" w:pos="284"/>
        </w:tabs>
        <w:spacing w:line="360" w:lineRule="auto"/>
        <w:rPr>
          <w:rFonts w:ascii="Times New Roman" w:hAnsi="Times New Roman" w:cs="Times New Roman"/>
          <w:sz w:val="24"/>
          <w:szCs w:val="24"/>
        </w:rPr>
      </w:pPr>
      <w:r w:rsidRPr="0077301F">
        <w:rPr>
          <w:rFonts w:ascii="Times New Roman" w:hAnsi="Times New Roman" w:cs="Times New Roman"/>
          <w:sz w:val="24"/>
          <w:szCs w:val="24"/>
        </w:rPr>
        <w:t>Assinatura da Assessora Técnica, Financeiro e Contábil e data</w:t>
      </w:r>
    </w:p>
    <w:p w14:paraId="0C45D37B" w14:textId="77777777" w:rsidR="000273E6" w:rsidRPr="0077301F" w:rsidRDefault="000273E6" w:rsidP="000273E6">
      <w:pPr>
        <w:spacing w:line="360" w:lineRule="auto"/>
        <w:ind w:left="0" w:right="332" w:firstLine="0"/>
        <w:rPr>
          <w:rFonts w:ascii="Times New Roman" w:hAnsi="Times New Roman" w:cs="Times New Roman"/>
          <w:sz w:val="24"/>
          <w:szCs w:val="24"/>
        </w:rPr>
      </w:pPr>
    </w:p>
    <w:p w14:paraId="2EFFB2FA" w14:textId="7B6C59DF" w:rsidR="000273E6" w:rsidRPr="0077301F" w:rsidRDefault="000273E6" w:rsidP="00E92C27">
      <w:pPr>
        <w:pBdr>
          <w:top w:val="nil"/>
          <w:left w:val="nil"/>
          <w:bottom w:val="nil"/>
          <w:right w:val="nil"/>
          <w:between w:val="nil"/>
        </w:pBdr>
        <w:shd w:val="clear" w:color="auto" w:fill="D9D9D9"/>
        <w:spacing w:line="360" w:lineRule="auto"/>
        <w:ind w:left="0" w:firstLine="0"/>
        <w:rPr>
          <w:rFonts w:ascii="Times New Roman" w:hAnsi="Times New Roman" w:cs="Times New Roman"/>
          <w:sz w:val="24"/>
          <w:szCs w:val="24"/>
        </w:rPr>
      </w:pPr>
      <w:r w:rsidRPr="0077301F">
        <w:rPr>
          <w:rFonts w:ascii="Times New Roman" w:hAnsi="Times New Roman" w:cs="Times New Roman"/>
          <w:b/>
          <w:sz w:val="24"/>
          <w:szCs w:val="24"/>
        </w:rPr>
        <w:t>13. DA RESPONSABILIDADE PELA ELABORAÇÃO DO TERMO DE REFERÊNCIA</w:t>
      </w:r>
    </w:p>
    <w:p w14:paraId="2281E4EF" w14:textId="77777777" w:rsidR="000273E6" w:rsidRPr="0077301F" w:rsidRDefault="000273E6" w:rsidP="000273E6">
      <w:pPr>
        <w:pBdr>
          <w:top w:val="nil"/>
          <w:left w:val="nil"/>
          <w:bottom w:val="nil"/>
          <w:right w:val="nil"/>
          <w:between w:val="nil"/>
        </w:pBdr>
        <w:spacing w:line="360" w:lineRule="auto"/>
        <w:ind w:left="0" w:firstLine="0"/>
        <w:rPr>
          <w:rFonts w:ascii="Times New Roman" w:hAnsi="Times New Roman" w:cs="Times New Roman"/>
          <w:sz w:val="24"/>
          <w:szCs w:val="24"/>
        </w:rPr>
      </w:pPr>
      <w:r w:rsidRPr="0077301F">
        <w:rPr>
          <w:rFonts w:ascii="Times New Roman" w:hAnsi="Times New Roman" w:cs="Times New Roman"/>
          <w:b/>
          <w:sz w:val="24"/>
          <w:szCs w:val="24"/>
        </w:rPr>
        <w:t>13.1.</w:t>
      </w:r>
      <w:r w:rsidRPr="0077301F">
        <w:rPr>
          <w:rFonts w:ascii="Times New Roman" w:hAnsi="Times New Roman" w:cs="Times New Roman"/>
          <w:sz w:val="24"/>
          <w:szCs w:val="24"/>
        </w:rPr>
        <w:t xml:space="preserve"> Declaro estar ciente de todas as implicações pelas informações prestadas no presente Termo de Referência e em relação a elas assumimos de forma solidária a responsabilidade.</w:t>
      </w:r>
    </w:p>
    <w:p w14:paraId="49442C46" w14:textId="77777777" w:rsidR="000273E6" w:rsidRPr="0077301F" w:rsidRDefault="000273E6" w:rsidP="000273E6">
      <w:pPr>
        <w:spacing w:line="360" w:lineRule="auto"/>
        <w:ind w:left="0" w:firstLine="0"/>
        <w:rPr>
          <w:rFonts w:ascii="Times New Roman" w:hAnsi="Times New Roman" w:cs="Times New Roman"/>
          <w:bCs/>
          <w:sz w:val="24"/>
          <w:szCs w:val="24"/>
        </w:rPr>
      </w:pPr>
    </w:p>
    <w:p w14:paraId="57634E2C" w14:textId="77777777" w:rsidR="000273E6" w:rsidRPr="0077301F" w:rsidRDefault="000273E6" w:rsidP="000273E6">
      <w:pPr>
        <w:spacing w:line="360" w:lineRule="auto"/>
        <w:jc w:val="center"/>
        <w:rPr>
          <w:rFonts w:ascii="Times New Roman" w:hAnsi="Times New Roman" w:cs="Times New Roman"/>
          <w:bCs/>
          <w:sz w:val="24"/>
          <w:szCs w:val="24"/>
        </w:rPr>
      </w:pPr>
      <w:r w:rsidRPr="0077301F">
        <w:rPr>
          <w:rFonts w:ascii="Times New Roman" w:hAnsi="Times New Roman" w:cs="Times New Roman"/>
          <w:bCs/>
          <w:sz w:val="24"/>
          <w:szCs w:val="24"/>
        </w:rPr>
        <w:t>Luiz Honório de Paula</w:t>
      </w:r>
    </w:p>
    <w:p w14:paraId="17BAD889" w14:textId="77777777" w:rsidR="000273E6" w:rsidRPr="0077301F" w:rsidRDefault="000273E6" w:rsidP="000273E6">
      <w:pPr>
        <w:spacing w:line="360" w:lineRule="auto"/>
        <w:jc w:val="center"/>
        <w:rPr>
          <w:rFonts w:ascii="Times New Roman" w:hAnsi="Times New Roman" w:cs="Times New Roman"/>
          <w:b/>
          <w:sz w:val="24"/>
          <w:szCs w:val="24"/>
        </w:rPr>
      </w:pPr>
      <w:r w:rsidRPr="0077301F">
        <w:rPr>
          <w:rFonts w:ascii="Times New Roman" w:hAnsi="Times New Roman" w:cs="Times New Roman"/>
          <w:b/>
          <w:sz w:val="24"/>
          <w:szCs w:val="24"/>
        </w:rPr>
        <w:t>Responsável pela emissão do Termo de Referência</w:t>
      </w:r>
    </w:p>
    <w:p w14:paraId="21C57629" w14:textId="3A80AAB2" w:rsidR="000273E6" w:rsidRPr="00E92C27" w:rsidRDefault="000273E6" w:rsidP="00E92C27">
      <w:pPr>
        <w:spacing w:line="360" w:lineRule="auto"/>
        <w:jc w:val="center"/>
        <w:rPr>
          <w:rFonts w:ascii="Times New Roman" w:hAnsi="Times New Roman" w:cs="Times New Roman"/>
          <w:b/>
          <w:sz w:val="24"/>
          <w:szCs w:val="24"/>
        </w:rPr>
      </w:pPr>
      <w:r w:rsidRPr="0077301F">
        <w:rPr>
          <w:rFonts w:ascii="Times New Roman" w:hAnsi="Times New Roman" w:cs="Times New Roman"/>
          <w:b/>
          <w:sz w:val="24"/>
          <w:szCs w:val="24"/>
        </w:rPr>
        <w:t>Motorista</w:t>
      </w:r>
    </w:p>
    <w:p w14:paraId="1832F240" w14:textId="195ABAC9" w:rsidR="000273E6" w:rsidRPr="0077301F" w:rsidRDefault="000273E6" w:rsidP="000273E6">
      <w:pPr>
        <w:spacing w:line="360" w:lineRule="auto"/>
        <w:rPr>
          <w:rFonts w:ascii="Times New Roman" w:hAnsi="Times New Roman" w:cs="Times New Roman"/>
          <w:sz w:val="24"/>
          <w:szCs w:val="24"/>
        </w:rPr>
      </w:pPr>
      <w:r w:rsidRPr="0077301F">
        <w:rPr>
          <w:rFonts w:ascii="Times New Roman" w:hAnsi="Times New Roman" w:cs="Times New Roman"/>
          <w:b/>
          <w:sz w:val="24"/>
          <w:szCs w:val="24"/>
        </w:rPr>
        <w:t xml:space="preserve">Elaborado em: </w:t>
      </w:r>
      <w:r w:rsidRPr="0077301F">
        <w:rPr>
          <w:rFonts w:ascii="Times New Roman" w:hAnsi="Times New Roman" w:cs="Times New Roman"/>
          <w:sz w:val="24"/>
          <w:szCs w:val="24"/>
        </w:rPr>
        <w:t>_____ / _____ / 2025.</w:t>
      </w:r>
    </w:p>
    <w:p w14:paraId="16D38677" w14:textId="735B4B4F" w:rsidR="00E92C27" w:rsidRPr="00566BA8" w:rsidRDefault="000273E6" w:rsidP="00774C03">
      <w:pPr>
        <w:spacing w:line="360" w:lineRule="auto"/>
        <w:rPr>
          <w:rFonts w:ascii="Times New Roman" w:hAnsi="Times New Roman" w:cs="Times New Roman"/>
          <w:sz w:val="24"/>
          <w:szCs w:val="24"/>
        </w:rPr>
      </w:pPr>
      <w:r w:rsidRPr="0077301F">
        <w:rPr>
          <w:rFonts w:ascii="Times New Roman" w:hAnsi="Times New Roman" w:cs="Times New Roman"/>
          <w:b/>
          <w:sz w:val="24"/>
          <w:szCs w:val="24"/>
        </w:rPr>
        <w:t xml:space="preserve">Aprovado em: </w:t>
      </w:r>
      <w:r w:rsidRPr="0077301F">
        <w:rPr>
          <w:rFonts w:ascii="Times New Roman" w:hAnsi="Times New Roman" w:cs="Times New Roman"/>
          <w:sz w:val="24"/>
          <w:szCs w:val="24"/>
        </w:rPr>
        <w:t>_____ / _____ / 2025.</w:t>
      </w:r>
    </w:p>
    <w:p w14:paraId="3163A51E" w14:textId="2ACD9539" w:rsidR="000273E6" w:rsidRPr="00C855BC" w:rsidRDefault="000273E6" w:rsidP="000273E6">
      <w:pPr>
        <w:jc w:val="center"/>
        <w:rPr>
          <w:rFonts w:ascii="Times New Roman" w:hAnsi="Times New Roman"/>
          <w:szCs w:val="24"/>
        </w:rPr>
      </w:pPr>
      <w:r w:rsidRPr="00C855BC">
        <w:rPr>
          <w:rFonts w:ascii="Times New Roman" w:hAnsi="Times New Roman"/>
          <w:szCs w:val="24"/>
        </w:rPr>
        <w:t>Fábio Pereira Vieira</w:t>
      </w:r>
    </w:p>
    <w:p w14:paraId="08D513CE" w14:textId="4569F629" w:rsidR="000273E6" w:rsidRPr="00E92C27" w:rsidRDefault="000273E6" w:rsidP="00E92C27">
      <w:pPr>
        <w:jc w:val="center"/>
        <w:rPr>
          <w:rFonts w:ascii="Times New Roman" w:hAnsi="Times New Roman"/>
          <w:b/>
          <w:bCs/>
          <w:szCs w:val="24"/>
        </w:rPr>
      </w:pPr>
      <w:r w:rsidRPr="00A9326B">
        <w:rPr>
          <w:rFonts w:ascii="Times New Roman" w:hAnsi="Times New Roman"/>
          <w:b/>
          <w:bCs/>
          <w:szCs w:val="24"/>
        </w:rPr>
        <w:t>Presidente da Câmara Municipal</w:t>
      </w:r>
    </w:p>
    <w:p w14:paraId="606041B1" w14:textId="77777777" w:rsidR="00774C03" w:rsidRDefault="00E92C27" w:rsidP="00774C03">
      <w:pPr>
        <w:pStyle w:val="NormalWeb"/>
        <w:rPr>
          <w:rFonts w:eastAsia="Arial"/>
          <w:b/>
          <w:color w:val="000000"/>
        </w:rPr>
      </w:pPr>
      <w:r>
        <w:rPr>
          <w:bCs/>
          <w:noProof/>
          <w:color w:val="000000"/>
        </w:rPr>
        <mc:AlternateContent>
          <mc:Choice Requires="wps">
            <w:drawing>
              <wp:anchor distT="0" distB="0" distL="114300" distR="114300" simplePos="0" relativeHeight="251715584" behindDoc="0" locked="0" layoutInCell="1" allowOverlap="1" wp14:anchorId="557141D4" wp14:editId="780311F6">
                <wp:simplePos x="0" y="0"/>
                <wp:positionH relativeFrom="column">
                  <wp:posOffset>3596640</wp:posOffset>
                </wp:positionH>
                <wp:positionV relativeFrom="paragraph">
                  <wp:posOffset>116205</wp:posOffset>
                </wp:positionV>
                <wp:extent cx="2495550" cy="676275"/>
                <wp:effectExtent l="0" t="0" r="0" b="0"/>
                <wp:wrapNone/>
                <wp:docPr id="1580017049"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B861B3" w14:textId="77777777" w:rsidR="000273E6" w:rsidRPr="00C855BC" w:rsidRDefault="000273E6" w:rsidP="000273E6">
                            <w:pPr>
                              <w:jc w:val="center"/>
                              <w:rPr>
                                <w:rFonts w:ascii="Times New Roman" w:hAnsi="Times New Roman"/>
                                <w:szCs w:val="24"/>
                              </w:rPr>
                            </w:pPr>
                            <w:r w:rsidRPr="00C855BC">
                              <w:rPr>
                                <w:rFonts w:ascii="Times New Roman" w:hAnsi="Times New Roman"/>
                                <w:szCs w:val="24"/>
                              </w:rPr>
                              <w:t>Josimar Oliveira Campos</w:t>
                            </w:r>
                          </w:p>
                          <w:p w14:paraId="7188F5A1" w14:textId="77777777" w:rsidR="000273E6" w:rsidRPr="00F065AC" w:rsidRDefault="000273E6" w:rsidP="000273E6">
                            <w:pPr>
                              <w:jc w:val="center"/>
                              <w:rPr>
                                <w:rFonts w:ascii="Times New Roman" w:hAnsi="Times New Roman"/>
                                <w:b/>
                                <w:bCs/>
                                <w:szCs w:val="24"/>
                              </w:rPr>
                            </w:pPr>
                            <w:r>
                              <w:rPr>
                                <w:rFonts w:ascii="Times New Roman" w:hAnsi="Times New Roman"/>
                                <w:b/>
                                <w:bCs/>
                                <w:szCs w:val="24"/>
                              </w:rPr>
                              <w:t>Secretário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7141D4" id="_x0000_t202" coordsize="21600,21600" o:spt="202" path="m,l,21600r21600,l21600,xe">
                <v:stroke joinstyle="miter"/>
                <v:path gradientshapeok="t" o:connecttype="rect"/>
              </v:shapetype>
              <v:shape id="Caixa de Texto 2" o:spid="_x0000_s1066" type="#_x0000_t202" style="position:absolute;margin-left:283.2pt;margin-top:9.15pt;width:196.5pt;height:53.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" filled="f" stroked="f">
                <v:textbox>
                  <w:txbxContent>
                    <w:p w14:paraId="39B861B3" w14:textId="77777777" w:rsidR="000273E6" w:rsidRPr="00C855BC" w:rsidRDefault="000273E6" w:rsidP="000273E6">
                      <w:pPr>
                        <w:jc w:val="center"/>
                        <w:rPr>
                          <w:rFonts w:ascii="Times New Roman" w:hAnsi="Times New Roman"/>
                          <w:szCs w:val="24"/>
                        </w:rPr>
                      </w:pPr>
                      <w:r w:rsidRPr="00C855BC">
                        <w:rPr>
                          <w:rFonts w:ascii="Times New Roman" w:hAnsi="Times New Roman"/>
                          <w:szCs w:val="24"/>
                        </w:rPr>
                        <w:t>Josimar Oliveira Campos</w:t>
                      </w:r>
                    </w:p>
                    <w:p w14:paraId="7188F5A1" w14:textId="77777777" w:rsidR="000273E6" w:rsidRPr="00F065AC" w:rsidRDefault="000273E6" w:rsidP="000273E6">
                      <w:pPr>
                        <w:jc w:val="center"/>
                        <w:rPr>
                          <w:rFonts w:ascii="Times New Roman" w:hAnsi="Times New Roman"/>
                          <w:b/>
                          <w:bCs/>
                          <w:szCs w:val="24"/>
                        </w:rPr>
                      </w:pPr>
                      <w:r>
                        <w:rPr>
                          <w:rFonts w:ascii="Times New Roman" w:hAnsi="Times New Roman"/>
                          <w:b/>
                          <w:bCs/>
                          <w:szCs w:val="24"/>
                        </w:rPr>
                        <w:t>Secretário</w:t>
                      </w:r>
                    </w:p>
                  </w:txbxContent>
                </v:textbox>
              </v:shape>
            </w:pict>
          </mc:Fallback>
        </mc:AlternateContent>
      </w:r>
      <w:r>
        <w:rPr>
          <w:bCs/>
          <w:noProof/>
          <w:color w:val="000000"/>
        </w:rPr>
        <mc:AlternateContent>
          <mc:Choice Requires="wps">
            <w:drawing>
              <wp:anchor distT="0" distB="0" distL="114300" distR="114300" simplePos="0" relativeHeight="251714560" behindDoc="0" locked="0" layoutInCell="1" allowOverlap="1" wp14:anchorId="40456AA5" wp14:editId="1058E592">
                <wp:simplePos x="0" y="0"/>
                <wp:positionH relativeFrom="column">
                  <wp:posOffset>-394335</wp:posOffset>
                </wp:positionH>
                <wp:positionV relativeFrom="paragraph">
                  <wp:posOffset>116205</wp:posOffset>
                </wp:positionV>
                <wp:extent cx="2495550" cy="676275"/>
                <wp:effectExtent l="0" t="0" r="0" b="0"/>
                <wp:wrapNone/>
                <wp:docPr id="1472866875"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7A92E5" w14:textId="77777777" w:rsidR="000273E6" w:rsidRPr="00C855BC" w:rsidRDefault="000273E6" w:rsidP="000273E6">
                            <w:pPr>
                              <w:jc w:val="center"/>
                              <w:rPr>
                                <w:rFonts w:ascii="Times New Roman" w:hAnsi="Times New Roman"/>
                                <w:szCs w:val="24"/>
                              </w:rPr>
                            </w:pPr>
                            <w:r w:rsidRPr="00C855BC">
                              <w:rPr>
                                <w:rFonts w:ascii="Times New Roman" w:hAnsi="Times New Roman"/>
                                <w:szCs w:val="24"/>
                              </w:rPr>
                              <w:t>João Batista de Moura Júnior</w:t>
                            </w:r>
                          </w:p>
                          <w:p w14:paraId="346249DD" w14:textId="77777777" w:rsidR="000273E6" w:rsidRPr="00F065AC" w:rsidRDefault="000273E6" w:rsidP="000273E6">
                            <w:pPr>
                              <w:jc w:val="center"/>
                              <w:rPr>
                                <w:rFonts w:ascii="Times New Roman" w:hAnsi="Times New Roman"/>
                                <w:b/>
                                <w:bCs/>
                                <w:szCs w:val="24"/>
                              </w:rPr>
                            </w:pPr>
                            <w:r w:rsidRPr="00F065AC">
                              <w:rPr>
                                <w:rFonts w:ascii="Times New Roman" w:hAnsi="Times New Roman"/>
                                <w:b/>
                                <w:bCs/>
                                <w:szCs w:val="24"/>
                              </w:rPr>
                              <w:t>Vice-Presidente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56AA5" id="Caixa de Texto 1" o:spid="_x0000_s1067" type="#_x0000_t202" style="position:absolute;margin-left:-31.05pt;margin-top:9.15pt;width:196.5pt;height:53.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" filled="f" stroked="f">
                <v:textbox>
                  <w:txbxContent>
                    <w:p w14:paraId="777A92E5" w14:textId="77777777" w:rsidR="000273E6" w:rsidRPr="00C855BC" w:rsidRDefault="000273E6" w:rsidP="000273E6">
                      <w:pPr>
                        <w:jc w:val="center"/>
                        <w:rPr>
                          <w:rFonts w:ascii="Times New Roman" w:hAnsi="Times New Roman"/>
                          <w:szCs w:val="24"/>
                        </w:rPr>
                      </w:pPr>
                      <w:r w:rsidRPr="00C855BC">
                        <w:rPr>
                          <w:rFonts w:ascii="Times New Roman" w:hAnsi="Times New Roman"/>
                          <w:szCs w:val="24"/>
                        </w:rPr>
                        <w:t>João Batista de Moura Júnior</w:t>
                      </w:r>
                    </w:p>
                    <w:p w14:paraId="346249DD" w14:textId="77777777" w:rsidR="000273E6" w:rsidRPr="00F065AC" w:rsidRDefault="000273E6" w:rsidP="000273E6">
                      <w:pPr>
                        <w:jc w:val="center"/>
                        <w:rPr>
                          <w:rFonts w:ascii="Times New Roman" w:hAnsi="Times New Roman"/>
                          <w:b/>
                          <w:bCs/>
                          <w:szCs w:val="24"/>
                        </w:rPr>
                      </w:pPr>
                      <w:r w:rsidRPr="00F065AC">
                        <w:rPr>
                          <w:rFonts w:ascii="Times New Roman" w:hAnsi="Times New Roman"/>
                          <w:b/>
                          <w:bCs/>
                          <w:szCs w:val="24"/>
                        </w:rPr>
                        <w:t>Vice-Presidente</w:t>
                      </w:r>
                    </w:p>
                  </w:txbxContent>
                </v:textbox>
              </v:shape>
            </w:pict>
          </mc:Fallback>
        </mc:AlternateContent>
      </w:r>
    </w:p>
    <w:p w14:paraId="65648F5C" w14:textId="3F9C0B09" w:rsidR="000273E6" w:rsidRPr="00774C03" w:rsidRDefault="000273E6" w:rsidP="00774C03">
      <w:pPr>
        <w:pStyle w:val="NormalWeb"/>
        <w:jc w:val="center"/>
        <w:rPr>
          <w:bCs/>
          <w:color w:val="000000"/>
        </w:rPr>
      </w:pPr>
      <w:r>
        <w:rPr>
          <w:rFonts w:eastAsia="Arial"/>
          <w:b/>
          <w:color w:val="000000"/>
        </w:rPr>
        <w:lastRenderedPageBreak/>
        <w:t>ANEXO – PESQUISAS DE PEÇO</w:t>
      </w:r>
    </w:p>
    <w:p w14:paraId="739CCD14" w14:textId="732392B1" w:rsidR="000273E6" w:rsidRDefault="000273E6" w:rsidP="00E92C27">
      <w:pPr>
        <w:ind w:left="-426"/>
        <w:jc w:val="center"/>
        <w:rPr>
          <w:rFonts w:ascii="Times New Roman" w:hAnsi="Times New Roman" w:cs="Times New Roman"/>
          <w:b/>
          <w:sz w:val="24"/>
          <w:szCs w:val="24"/>
        </w:rPr>
      </w:pPr>
      <w:r>
        <w:rPr>
          <w:noProof/>
        </w:rPr>
        <w:drawing>
          <wp:inline distT="0" distB="0" distL="0" distR="0" wp14:anchorId="4FA86539" wp14:editId="5629A600">
            <wp:extent cx="6438900" cy="3619974"/>
            <wp:effectExtent l="0" t="0" r="0" b="0"/>
            <wp:docPr id="50934491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344918" name=""/>
                    <pic:cNvPicPr/>
                  </pic:nvPicPr>
                  <pic:blipFill>
                    <a:blip r:embed="rId172"/>
                    <a:stretch>
                      <a:fillRect/>
                    </a:stretch>
                  </pic:blipFill>
                  <pic:spPr>
                    <a:xfrm>
                      <a:off x="0" y="0"/>
                      <a:ext cx="6461425" cy="3632638"/>
                    </a:xfrm>
                    <a:prstGeom prst="rect">
                      <a:avLst/>
                    </a:prstGeom>
                  </pic:spPr>
                </pic:pic>
              </a:graphicData>
            </a:graphic>
          </wp:inline>
        </w:drawing>
      </w:r>
      <w:r>
        <w:rPr>
          <w:noProof/>
        </w:rPr>
        <w:drawing>
          <wp:inline distT="0" distB="0" distL="0" distR="0" wp14:anchorId="5B08452E" wp14:editId="3ED67D3B">
            <wp:extent cx="6419850" cy="3609265"/>
            <wp:effectExtent l="0" t="0" r="0" b="0"/>
            <wp:docPr id="173161925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619252" name=""/>
                    <pic:cNvPicPr/>
                  </pic:nvPicPr>
                  <pic:blipFill>
                    <a:blip r:embed="rId173"/>
                    <a:stretch>
                      <a:fillRect/>
                    </a:stretch>
                  </pic:blipFill>
                  <pic:spPr>
                    <a:xfrm>
                      <a:off x="0" y="0"/>
                      <a:ext cx="6463602" cy="3633863"/>
                    </a:xfrm>
                    <a:prstGeom prst="rect">
                      <a:avLst/>
                    </a:prstGeom>
                  </pic:spPr>
                </pic:pic>
              </a:graphicData>
            </a:graphic>
          </wp:inline>
        </w:drawing>
      </w:r>
    </w:p>
    <w:p w14:paraId="4A96F12B" w14:textId="612D13BA" w:rsidR="000273E6" w:rsidRDefault="000273E6" w:rsidP="000273E6">
      <w:pPr>
        <w:rPr>
          <w:rFonts w:ascii="Times New Roman" w:hAnsi="Times New Roman" w:cs="Times New Roman"/>
          <w:bCs/>
          <w:i/>
          <w:iCs/>
          <w:sz w:val="24"/>
          <w:szCs w:val="24"/>
        </w:rPr>
      </w:pPr>
      <w:r w:rsidRPr="00CB3B3D">
        <w:rPr>
          <w:rFonts w:ascii="Times New Roman" w:hAnsi="Times New Roman" w:cs="Times New Roman"/>
          <w:bCs/>
          <w:i/>
          <w:iCs/>
          <w:sz w:val="24"/>
          <w:szCs w:val="24"/>
        </w:rPr>
        <w:lastRenderedPageBreak/>
        <w:t xml:space="preserve">Pesquisa feita em 10/06/2025 no link: </w:t>
      </w:r>
      <w:hyperlink r:id="rId174" w:history="1">
        <w:r w:rsidRPr="002F6696">
          <w:rPr>
            <w:rStyle w:val="Hyperlink"/>
            <w:rFonts w:ascii="Times New Roman" w:hAnsi="Times New Roman" w:cs="Times New Roman"/>
            <w:bCs/>
            <w:i/>
            <w:iCs/>
            <w:sz w:val="24"/>
            <w:szCs w:val="24"/>
          </w:rPr>
          <w:t>https://www.gov.br/anp/pt-br/assuntos/precos-e-defesa-da-concorrencia/precos/levantamento-de-precos-de-combustiveis-ultimas-semanas-pesquisadas</w:t>
        </w:r>
      </w:hyperlink>
      <w:r>
        <w:rPr>
          <w:rFonts w:ascii="Times New Roman" w:hAnsi="Times New Roman" w:cs="Times New Roman"/>
          <w:bCs/>
          <w:i/>
          <w:iCs/>
          <w:sz w:val="24"/>
          <w:szCs w:val="24"/>
        </w:rPr>
        <w:t xml:space="preserve"> </w:t>
      </w:r>
    </w:p>
    <w:tbl>
      <w:tblPr>
        <w:tblStyle w:val="Tabelacomgrade"/>
        <w:tblW w:w="9639" w:type="dxa"/>
        <w:tblInd w:w="-572" w:type="dxa"/>
        <w:tblLook w:val="04A0" w:firstRow="1" w:lastRow="0" w:firstColumn="1" w:lastColumn="0" w:noHBand="0" w:noVBand="1"/>
      </w:tblPr>
      <w:tblGrid>
        <w:gridCol w:w="3394"/>
        <w:gridCol w:w="2117"/>
        <w:gridCol w:w="1824"/>
        <w:gridCol w:w="2304"/>
      </w:tblGrid>
      <w:tr w:rsidR="000273E6" w14:paraId="3B88D340" w14:textId="77777777" w:rsidTr="001618C0">
        <w:trPr>
          <w:trHeight w:val="278"/>
        </w:trPr>
        <w:tc>
          <w:tcPr>
            <w:tcW w:w="5529" w:type="dxa"/>
            <w:vMerge w:val="restart"/>
            <w:vAlign w:val="center"/>
          </w:tcPr>
          <w:p w14:paraId="1BAED192" w14:textId="77777777" w:rsidR="000273E6" w:rsidRPr="00D6176B" w:rsidRDefault="000273E6" w:rsidP="001618C0">
            <w:pPr>
              <w:widowControl/>
              <w:jc w:val="center"/>
              <w:rPr>
                <w:rFonts w:ascii="Times New Roman" w:hAnsi="Times New Roman" w:cs="Times New Roman"/>
                <w:b/>
                <w:sz w:val="24"/>
                <w:szCs w:val="24"/>
              </w:rPr>
            </w:pPr>
            <w:r w:rsidRPr="00D6176B">
              <w:rPr>
                <w:rFonts w:ascii="Times New Roman" w:hAnsi="Times New Roman" w:cs="Times New Roman"/>
                <w:b/>
                <w:sz w:val="24"/>
                <w:szCs w:val="24"/>
              </w:rPr>
              <w:t>Posto de Combustível</w:t>
            </w:r>
          </w:p>
        </w:tc>
        <w:tc>
          <w:tcPr>
            <w:tcW w:w="2551" w:type="dxa"/>
            <w:gridSpan w:val="2"/>
          </w:tcPr>
          <w:p w14:paraId="1CAA8471" w14:textId="77777777" w:rsidR="000273E6" w:rsidRPr="00D6176B" w:rsidRDefault="000273E6" w:rsidP="001618C0">
            <w:pPr>
              <w:widowControl/>
              <w:jc w:val="center"/>
              <w:rPr>
                <w:rFonts w:ascii="Times New Roman" w:hAnsi="Times New Roman" w:cs="Times New Roman"/>
                <w:b/>
                <w:sz w:val="24"/>
                <w:szCs w:val="24"/>
              </w:rPr>
            </w:pPr>
            <w:r w:rsidRPr="00D6176B">
              <w:rPr>
                <w:rFonts w:ascii="Times New Roman" w:hAnsi="Times New Roman" w:cs="Times New Roman"/>
                <w:b/>
                <w:sz w:val="24"/>
                <w:szCs w:val="24"/>
              </w:rPr>
              <w:t>Valor unitário</w:t>
            </w:r>
          </w:p>
        </w:tc>
        <w:tc>
          <w:tcPr>
            <w:tcW w:w="1559" w:type="dxa"/>
            <w:vMerge w:val="restart"/>
            <w:vAlign w:val="center"/>
          </w:tcPr>
          <w:p w14:paraId="54A79195" w14:textId="77777777" w:rsidR="000273E6" w:rsidRPr="00D6176B" w:rsidRDefault="000273E6" w:rsidP="001618C0">
            <w:pPr>
              <w:widowControl/>
              <w:jc w:val="center"/>
              <w:rPr>
                <w:rFonts w:ascii="Times New Roman" w:hAnsi="Times New Roman" w:cs="Times New Roman"/>
                <w:b/>
                <w:sz w:val="24"/>
                <w:szCs w:val="24"/>
              </w:rPr>
            </w:pPr>
            <w:r w:rsidRPr="00D6176B">
              <w:rPr>
                <w:rFonts w:ascii="Times New Roman" w:hAnsi="Times New Roman" w:cs="Times New Roman"/>
                <w:b/>
                <w:sz w:val="24"/>
                <w:szCs w:val="24"/>
              </w:rPr>
              <w:t>Data</w:t>
            </w:r>
          </w:p>
        </w:tc>
      </w:tr>
      <w:tr w:rsidR="000273E6" w14:paraId="274AC11C" w14:textId="77777777" w:rsidTr="001618C0">
        <w:trPr>
          <w:trHeight w:val="277"/>
        </w:trPr>
        <w:tc>
          <w:tcPr>
            <w:tcW w:w="5529" w:type="dxa"/>
            <w:vMerge/>
          </w:tcPr>
          <w:p w14:paraId="0B1D1B17" w14:textId="77777777" w:rsidR="000273E6" w:rsidRPr="00D6176B" w:rsidRDefault="000273E6" w:rsidP="001618C0">
            <w:pPr>
              <w:widowControl/>
              <w:jc w:val="center"/>
              <w:rPr>
                <w:rFonts w:ascii="Times New Roman" w:hAnsi="Times New Roman" w:cs="Times New Roman"/>
                <w:b/>
                <w:sz w:val="24"/>
                <w:szCs w:val="24"/>
              </w:rPr>
            </w:pPr>
          </w:p>
        </w:tc>
        <w:tc>
          <w:tcPr>
            <w:tcW w:w="1417" w:type="dxa"/>
          </w:tcPr>
          <w:p w14:paraId="76A4F6DA" w14:textId="77777777" w:rsidR="000273E6" w:rsidRPr="00D6176B" w:rsidRDefault="000273E6" w:rsidP="001618C0">
            <w:pPr>
              <w:widowControl/>
              <w:jc w:val="center"/>
              <w:rPr>
                <w:rFonts w:ascii="Times New Roman" w:hAnsi="Times New Roman" w:cs="Times New Roman"/>
                <w:b/>
                <w:sz w:val="24"/>
                <w:szCs w:val="24"/>
              </w:rPr>
            </w:pPr>
            <w:r w:rsidRPr="00D6176B">
              <w:rPr>
                <w:rFonts w:ascii="Times New Roman" w:hAnsi="Times New Roman" w:cs="Times New Roman"/>
                <w:b/>
                <w:sz w:val="24"/>
                <w:szCs w:val="24"/>
              </w:rPr>
              <w:t>Gasolina</w:t>
            </w:r>
          </w:p>
        </w:tc>
        <w:tc>
          <w:tcPr>
            <w:tcW w:w="1134" w:type="dxa"/>
          </w:tcPr>
          <w:p w14:paraId="319EFD8F" w14:textId="77777777" w:rsidR="000273E6" w:rsidRPr="00D6176B" w:rsidRDefault="000273E6" w:rsidP="001618C0">
            <w:pPr>
              <w:widowControl/>
              <w:jc w:val="center"/>
              <w:rPr>
                <w:rFonts w:ascii="Times New Roman" w:hAnsi="Times New Roman" w:cs="Times New Roman"/>
                <w:b/>
                <w:sz w:val="24"/>
                <w:szCs w:val="24"/>
              </w:rPr>
            </w:pPr>
            <w:r w:rsidRPr="00D6176B">
              <w:rPr>
                <w:rFonts w:ascii="Times New Roman" w:hAnsi="Times New Roman" w:cs="Times New Roman"/>
                <w:b/>
                <w:sz w:val="24"/>
                <w:szCs w:val="24"/>
              </w:rPr>
              <w:t>Diesel</w:t>
            </w:r>
          </w:p>
        </w:tc>
        <w:tc>
          <w:tcPr>
            <w:tcW w:w="1559" w:type="dxa"/>
            <w:vMerge/>
          </w:tcPr>
          <w:p w14:paraId="3B72343C" w14:textId="77777777" w:rsidR="000273E6" w:rsidRPr="00D6176B" w:rsidRDefault="000273E6" w:rsidP="001618C0">
            <w:pPr>
              <w:widowControl/>
              <w:rPr>
                <w:rFonts w:ascii="Times New Roman" w:hAnsi="Times New Roman" w:cs="Times New Roman"/>
                <w:bCs/>
                <w:sz w:val="24"/>
                <w:szCs w:val="24"/>
              </w:rPr>
            </w:pPr>
          </w:p>
        </w:tc>
      </w:tr>
      <w:tr w:rsidR="000273E6" w14:paraId="0CDA26BC" w14:textId="77777777" w:rsidTr="001618C0">
        <w:tc>
          <w:tcPr>
            <w:tcW w:w="5529" w:type="dxa"/>
          </w:tcPr>
          <w:p w14:paraId="79DF0471" w14:textId="77777777" w:rsidR="000273E6" w:rsidRPr="00D6176B" w:rsidRDefault="000273E6" w:rsidP="001618C0">
            <w:pPr>
              <w:widowControl/>
              <w:rPr>
                <w:rFonts w:ascii="Times New Roman" w:hAnsi="Times New Roman" w:cs="Times New Roman"/>
                <w:bCs/>
                <w:sz w:val="24"/>
                <w:szCs w:val="24"/>
              </w:rPr>
            </w:pPr>
            <w:r w:rsidRPr="00D6176B">
              <w:rPr>
                <w:rFonts w:ascii="Times New Roman" w:hAnsi="Times New Roman" w:cs="Times New Roman"/>
                <w:bCs/>
                <w:sz w:val="24"/>
                <w:szCs w:val="24"/>
              </w:rPr>
              <w:t xml:space="preserve">Auto Posto Prtal da Serra – CNPJ </w:t>
            </w:r>
          </w:p>
        </w:tc>
        <w:tc>
          <w:tcPr>
            <w:tcW w:w="1417" w:type="dxa"/>
            <w:vAlign w:val="center"/>
          </w:tcPr>
          <w:p w14:paraId="7BBA68DF" w14:textId="77777777" w:rsidR="000273E6" w:rsidRPr="00D6176B" w:rsidRDefault="000273E6" w:rsidP="001618C0">
            <w:pPr>
              <w:widowControl/>
              <w:jc w:val="center"/>
              <w:rPr>
                <w:rFonts w:ascii="Times New Roman" w:hAnsi="Times New Roman" w:cs="Times New Roman"/>
                <w:bCs/>
                <w:sz w:val="24"/>
                <w:szCs w:val="24"/>
              </w:rPr>
            </w:pPr>
            <w:r>
              <w:rPr>
                <w:rFonts w:ascii="Times New Roman" w:hAnsi="Times New Roman" w:cs="Times New Roman"/>
                <w:bCs/>
                <w:sz w:val="24"/>
                <w:szCs w:val="24"/>
              </w:rPr>
              <w:t>R$ 6,29</w:t>
            </w:r>
          </w:p>
        </w:tc>
        <w:tc>
          <w:tcPr>
            <w:tcW w:w="1134" w:type="dxa"/>
            <w:vAlign w:val="center"/>
          </w:tcPr>
          <w:p w14:paraId="39561CBC" w14:textId="77777777" w:rsidR="000273E6" w:rsidRPr="00D6176B" w:rsidRDefault="000273E6" w:rsidP="001618C0">
            <w:pPr>
              <w:widowControl/>
              <w:jc w:val="center"/>
              <w:rPr>
                <w:rFonts w:ascii="Times New Roman" w:hAnsi="Times New Roman" w:cs="Times New Roman"/>
                <w:bCs/>
                <w:sz w:val="24"/>
                <w:szCs w:val="24"/>
              </w:rPr>
            </w:pPr>
            <w:r>
              <w:rPr>
                <w:rFonts w:ascii="Times New Roman" w:hAnsi="Times New Roman" w:cs="Times New Roman"/>
                <w:bCs/>
                <w:sz w:val="24"/>
                <w:szCs w:val="24"/>
              </w:rPr>
              <w:t>R$ 6,19</w:t>
            </w:r>
          </w:p>
        </w:tc>
        <w:tc>
          <w:tcPr>
            <w:tcW w:w="1559" w:type="dxa"/>
            <w:vMerge w:val="restart"/>
            <w:vAlign w:val="center"/>
          </w:tcPr>
          <w:p w14:paraId="37993D87" w14:textId="77777777" w:rsidR="000273E6" w:rsidRPr="00D6176B" w:rsidRDefault="000273E6" w:rsidP="001618C0">
            <w:pPr>
              <w:widowControl/>
              <w:jc w:val="center"/>
              <w:rPr>
                <w:rFonts w:ascii="Times New Roman" w:hAnsi="Times New Roman" w:cs="Times New Roman"/>
                <w:bCs/>
                <w:sz w:val="24"/>
                <w:szCs w:val="24"/>
              </w:rPr>
            </w:pPr>
            <w:r>
              <w:rPr>
                <w:rFonts w:ascii="Times New Roman" w:hAnsi="Times New Roman" w:cs="Times New Roman"/>
                <w:bCs/>
                <w:sz w:val="24"/>
                <w:szCs w:val="24"/>
              </w:rPr>
              <w:t>10/06/2025</w:t>
            </w:r>
          </w:p>
        </w:tc>
      </w:tr>
      <w:tr w:rsidR="000273E6" w14:paraId="17067525" w14:textId="77777777" w:rsidTr="001618C0">
        <w:tc>
          <w:tcPr>
            <w:tcW w:w="5529" w:type="dxa"/>
          </w:tcPr>
          <w:p w14:paraId="280CA0BD" w14:textId="77777777" w:rsidR="000273E6" w:rsidRPr="00D6176B" w:rsidRDefault="000273E6" w:rsidP="001618C0">
            <w:pPr>
              <w:widowControl/>
              <w:rPr>
                <w:rFonts w:ascii="Times New Roman" w:hAnsi="Times New Roman" w:cs="Times New Roman"/>
                <w:bCs/>
                <w:sz w:val="24"/>
                <w:szCs w:val="24"/>
              </w:rPr>
            </w:pPr>
            <w:r>
              <w:rPr>
                <w:rFonts w:ascii="Times New Roman" w:hAnsi="Times New Roman" w:cs="Times New Roman"/>
                <w:bCs/>
                <w:sz w:val="24"/>
                <w:szCs w:val="24"/>
              </w:rPr>
              <w:t xml:space="preserve">Auto Posto da Cooperativa – CNPJ </w:t>
            </w:r>
          </w:p>
        </w:tc>
        <w:tc>
          <w:tcPr>
            <w:tcW w:w="1417" w:type="dxa"/>
            <w:vAlign w:val="center"/>
          </w:tcPr>
          <w:p w14:paraId="077F2D1C" w14:textId="77777777" w:rsidR="000273E6" w:rsidRPr="00D6176B" w:rsidRDefault="000273E6" w:rsidP="001618C0">
            <w:pPr>
              <w:widowControl/>
              <w:jc w:val="center"/>
              <w:rPr>
                <w:rFonts w:ascii="Times New Roman" w:hAnsi="Times New Roman" w:cs="Times New Roman"/>
                <w:bCs/>
                <w:sz w:val="24"/>
                <w:szCs w:val="24"/>
              </w:rPr>
            </w:pPr>
            <w:r w:rsidRPr="00D6176B">
              <w:rPr>
                <w:rFonts w:ascii="Times New Roman" w:hAnsi="Times New Roman" w:cs="Times New Roman"/>
                <w:bCs/>
                <w:sz w:val="24"/>
                <w:szCs w:val="24"/>
              </w:rPr>
              <w:t xml:space="preserve">R$ </w:t>
            </w:r>
            <w:r>
              <w:rPr>
                <w:rFonts w:ascii="Times New Roman" w:hAnsi="Times New Roman" w:cs="Times New Roman"/>
                <w:bCs/>
                <w:sz w:val="24"/>
                <w:szCs w:val="24"/>
              </w:rPr>
              <w:t>6,25</w:t>
            </w:r>
          </w:p>
        </w:tc>
        <w:tc>
          <w:tcPr>
            <w:tcW w:w="1134" w:type="dxa"/>
            <w:vAlign w:val="center"/>
          </w:tcPr>
          <w:p w14:paraId="34F2325C" w14:textId="77777777" w:rsidR="000273E6" w:rsidRPr="00D6176B" w:rsidRDefault="000273E6" w:rsidP="001618C0">
            <w:pPr>
              <w:widowControl/>
              <w:jc w:val="center"/>
              <w:rPr>
                <w:rFonts w:ascii="Times New Roman" w:hAnsi="Times New Roman" w:cs="Times New Roman"/>
                <w:bCs/>
                <w:sz w:val="24"/>
                <w:szCs w:val="24"/>
              </w:rPr>
            </w:pPr>
            <w:r w:rsidRPr="00D6176B">
              <w:rPr>
                <w:rFonts w:ascii="Times New Roman" w:hAnsi="Times New Roman" w:cs="Times New Roman"/>
                <w:bCs/>
                <w:sz w:val="24"/>
                <w:szCs w:val="24"/>
              </w:rPr>
              <w:t>R$</w:t>
            </w:r>
            <w:r>
              <w:rPr>
                <w:rFonts w:ascii="Times New Roman" w:hAnsi="Times New Roman" w:cs="Times New Roman"/>
                <w:bCs/>
                <w:sz w:val="24"/>
                <w:szCs w:val="24"/>
              </w:rPr>
              <w:t xml:space="preserve"> 5,99</w:t>
            </w:r>
            <w:r w:rsidRPr="00D6176B">
              <w:rPr>
                <w:rFonts w:ascii="Times New Roman" w:hAnsi="Times New Roman" w:cs="Times New Roman"/>
                <w:bCs/>
                <w:sz w:val="24"/>
                <w:szCs w:val="24"/>
              </w:rPr>
              <w:t xml:space="preserve"> </w:t>
            </w:r>
          </w:p>
        </w:tc>
        <w:tc>
          <w:tcPr>
            <w:tcW w:w="1559" w:type="dxa"/>
            <w:vMerge/>
            <w:vAlign w:val="center"/>
          </w:tcPr>
          <w:p w14:paraId="4A82CD30" w14:textId="77777777" w:rsidR="000273E6" w:rsidRDefault="000273E6" w:rsidP="001618C0">
            <w:pPr>
              <w:widowControl/>
              <w:jc w:val="center"/>
              <w:rPr>
                <w:rFonts w:ascii="Times New Roman" w:hAnsi="Times New Roman" w:cs="Times New Roman"/>
                <w:bCs/>
                <w:i/>
                <w:iCs/>
                <w:sz w:val="24"/>
                <w:szCs w:val="24"/>
              </w:rPr>
            </w:pPr>
          </w:p>
        </w:tc>
      </w:tr>
      <w:tr w:rsidR="000273E6" w14:paraId="34602D87" w14:textId="77777777" w:rsidTr="001618C0">
        <w:tc>
          <w:tcPr>
            <w:tcW w:w="5529" w:type="dxa"/>
          </w:tcPr>
          <w:p w14:paraId="6DC8C396" w14:textId="77777777" w:rsidR="000273E6" w:rsidRPr="008D11C7" w:rsidRDefault="000273E6" w:rsidP="001618C0">
            <w:pPr>
              <w:widowControl/>
              <w:rPr>
                <w:rFonts w:ascii="Times New Roman" w:hAnsi="Times New Roman" w:cs="Times New Roman"/>
                <w:bCs/>
                <w:sz w:val="24"/>
                <w:szCs w:val="24"/>
              </w:rPr>
            </w:pPr>
            <w:r>
              <w:rPr>
                <w:rFonts w:ascii="Times New Roman" w:hAnsi="Times New Roman" w:cs="Times New Roman"/>
                <w:bCs/>
                <w:sz w:val="24"/>
                <w:szCs w:val="24"/>
              </w:rPr>
              <w:t>Autoposto Rodovia Real</w:t>
            </w:r>
            <w:r w:rsidRPr="00D6176B">
              <w:rPr>
                <w:rFonts w:ascii="Times New Roman" w:hAnsi="Times New Roman" w:cs="Times New Roman"/>
                <w:bCs/>
                <w:sz w:val="24"/>
                <w:szCs w:val="24"/>
              </w:rPr>
              <w:t xml:space="preserve"> – CNPJ </w:t>
            </w:r>
            <w:r>
              <w:rPr>
                <w:rFonts w:ascii="Times New Roman" w:hAnsi="Times New Roman" w:cs="Times New Roman"/>
                <w:bCs/>
                <w:sz w:val="24"/>
                <w:szCs w:val="24"/>
              </w:rPr>
              <w:t xml:space="preserve"> </w:t>
            </w:r>
          </w:p>
        </w:tc>
        <w:tc>
          <w:tcPr>
            <w:tcW w:w="1417" w:type="dxa"/>
            <w:vAlign w:val="center"/>
          </w:tcPr>
          <w:p w14:paraId="4A0445B5" w14:textId="77777777" w:rsidR="000273E6" w:rsidRPr="00D6176B" w:rsidRDefault="000273E6" w:rsidP="001618C0">
            <w:pPr>
              <w:widowControl/>
              <w:jc w:val="center"/>
              <w:rPr>
                <w:rFonts w:ascii="Times New Roman" w:hAnsi="Times New Roman" w:cs="Times New Roman"/>
                <w:bCs/>
                <w:sz w:val="24"/>
                <w:szCs w:val="24"/>
              </w:rPr>
            </w:pPr>
            <w:r w:rsidRPr="00D6176B">
              <w:rPr>
                <w:rFonts w:ascii="Times New Roman" w:hAnsi="Times New Roman" w:cs="Times New Roman"/>
                <w:bCs/>
                <w:sz w:val="24"/>
                <w:szCs w:val="24"/>
              </w:rPr>
              <w:t xml:space="preserve">R$ </w:t>
            </w:r>
            <w:r>
              <w:rPr>
                <w:rFonts w:ascii="Times New Roman" w:hAnsi="Times New Roman" w:cs="Times New Roman"/>
                <w:bCs/>
                <w:sz w:val="24"/>
                <w:szCs w:val="24"/>
              </w:rPr>
              <w:t>6,20</w:t>
            </w:r>
          </w:p>
        </w:tc>
        <w:tc>
          <w:tcPr>
            <w:tcW w:w="1134" w:type="dxa"/>
            <w:vAlign w:val="center"/>
          </w:tcPr>
          <w:p w14:paraId="20F3001B" w14:textId="77777777" w:rsidR="000273E6" w:rsidRPr="00D6176B" w:rsidRDefault="000273E6" w:rsidP="001618C0">
            <w:pPr>
              <w:widowControl/>
              <w:jc w:val="center"/>
              <w:rPr>
                <w:rFonts w:ascii="Times New Roman" w:hAnsi="Times New Roman" w:cs="Times New Roman"/>
                <w:bCs/>
                <w:sz w:val="24"/>
                <w:szCs w:val="24"/>
              </w:rPr>
            </w:pPr>
            <w:r w:rsidRPr="00D6176B">
              <w:rPr>
                <w:rFonts w:ascii="Times New Roman" w:hAnsi="Times New Roman" w:cs="Times New Roman"/>
                <w:bCs/>
                <w:sz w:val="24"/>
                <w:szCs w:val="24"/>
              </w:rPr>
              <w:t>R$</w:t>
            </w:r>
            <w:r>
              <w:rPr>
                <w:rFonts w:ascii="Times New Roman" w:hAnsi="Times New Roman" w:cs="Times New Roman"/>
                <w:bCs/>
                <w:sz w:val="24"/>
                <w:szCs w:val="24"/>
              </w:rPr>
              <w:t xml:space="preserve"> 5,69</w:t>
            </w:r>
          </w:p>
        </w:tc>
        <w:tc>
          <w:tcPr>
            <w:tcW w:w="1559" w:type="dxa"/>
            <w:vMerge/>
            <w:vAlign w:val="center"/>
          </w:tcPr>
          <w:p w14:paraId="2557CD00" w14:textId="77777777" w:rsidR="000273E6" w:rsidRDefault="000273E6" w:rsidP="001618C0">
            <w:pPr>
              <w:widowControl/>
              <w:jc w:val="center"/>
              <w:rPr>
                <w:rFonts w:ascii="Times New Roman" w:hAnsi="Times New Roman" w:cs="Times New Roman"/>
                <w:bCs/>
                <w:i/>
                <w:iCs/>
                <w:sz w:val="24"/>
                <w:szCs w:val="24"/>
              </w:rPr>
            </w:pPr>
          </w:p>
        </w:tc>
      </w:tr>
    </w:tbl>
    <w:p w14:paraId="7BDF0252" w14:textId="6ECF6E55" w:rsidR="000273E6" w:rsidRDefault="000273E6" w:rsidP="00E92C27">
      <w:pPr>
        <w:rPr>
          <w:rFonts w:ascii="Times New Roman" w:hAnsi="Times New Roman" w:cs="Times New Roman"/>
          <w:bCs/>
          <w:i/>
          <w:iCs/>
          <w:sz w:val="24"/>
          <w:szCs w:val="24"/>
        </w:rPr>
      </w:pPr>
      <w:r>
        <w:rPr>
          <w:rFonts w:ascii="Times New Roman" w:hAnsi="Times New Roman" w:cs="Times New Roman"/>
          <w:bCs/>
          <w:i/>
          <w:iCs/>
          <w:sz w:val="24"/>
          <w:szCs w:val="24"/>
        </w:rPr>
        <w:t xml:space="preserve">Pesquisa realizada pessoalmente (conforme fotos a seguir) junto aos 03 (três) postos de combustível existentes no município de Lima Duarte/MG. </w:t>
      </w:r>
    </w:p>
    <w:p w14:paraId="3568EE57" w14:textId="344E7B9F" w:rsidR="000273E6" w:rsidRDefault="000273E6" w:rsidP="000273E6">
      <w:pPr>
        <w:ind w:left="-426" w:right="-423"/>
        <w:rPr>
          <w:rFonts w:ascii="Times New Roman" w:hAnsi="Times New Roman" w:cs="Times New Roman"/>
          <w:bCs/>
          <w:i/>
          <w:iCs/>
          <w:sz w:val="24"/>
          <w:szCs w:val="24"/>
        </w:rPr>
      </w:pPr>
      <w:r>
        <w:rPr>
          <w:rFonts w:ascii="Times New Roman" w:hAnsi="Times New Roman" w:cs="Times New Roman"/>
          <w:bCs/>
          <w:i/>
          <w:iCs/>
          <w:noProof/>
          <w:sz w:val="24"/>
          <w:szCs w:val="24"/>
        </w:rPr>
        <w:drawing>
          <wp:inline distT="0" distB="0" distL="0" distR="0" wp14:anchorId="71A8C698" wp14:editId="70197E75">
            <wp:extent cx="1750219" cy="2333625"/>
            <wp:effectExtent l="0" t="0" r="2540" b="0"/>
            <wp:docPr id="195722781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227816" name="Imagem 1957227816"/>
                    <pic:cNvPicPr/>
                  </pic:nvPicPr>
                  <pic:blipFill>
                    <a:blip r:embed="rId175" cstate="print">
                      <a:extLst>
                        <a:ext uri="{28A0092B-C50C-407E-A947-70E740481C1C}">
                          <a14:useLocalDpi xmlns:a14="http://schemas.microsoft.com/office/drawing/2010/main" val="0"/>
                        </a:ext>
                      </a:extLst>
                    </a:blip>
                    <a:stretch>
                      <a:fillRect/>
                    </a:stretch>
                  </pic:blipFill>
                  <pic:spPr>
                    <a:xfrm>
                      <a:off x="0" y="0"/>
                      <a:ext cx="1753137" cy="2337516"/>
                    </a:xfrm>
                    <a:prstGeom prst="rect">
                      <a:avLst/>
                    </a:prstGeom>
                  </pic:spPr>
                </pic:pic>
              </a:graphicData>
            </a:graphic>
          </wp:inline>
        </w:drawing>
      </w:r>
      <w:r>
        <w:rPr>
          <w:rFonts w:ascii="Times New Roman" w:hAnsi="Times New Roman" w:cs="Times New Roman"/>
          <w:bCs/>
          <w:i/>
          <w:iCs/>
          <w:sz w:val="24"/>
          <w:szCs w:val="24"/>
        </w:rPr>
        <w:t xml:space="preserve">       </w:t>
      </w:r>
      <w:r>
        <w:rPr>
          <w:rFonts w:ascii="Times New Roman" w:hAnsi="Times New Roman" w:cs="Times New Roman"/>
          <w:bCs/>
          <w:i/>
          <w:iCs/>
          <w:noProof/>
          <w:sz w:val="24"/>
          <w:szCs w:val="24"/>
        </w:rPr>
        <w:drawing>
          <wp:inline distT="0" distB="0" distL="0" distR="0" wp14:anchorId="584C427F" wp14:editId="404D49EA">
            <wp:extent cx="1921668" cy="2562225"/>
            <wp:effectExtent l="0" t="0" r="2540" b="0"/>
            <wp:docPr id="135479740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4797405" name="Imagem 1354797405"/>
                    <pic:cNvPicPr/>
                  </pic:nvPicPr>
                  <pic:blipFill>
                    <a:blip r:embed="rId176" cstate="print">
                      <a:extLst>
                        <a:ext uri="{28A0092B-C50C-407E-A947-70E740481C1C}">
                          <a14:useLocalDpi xmlns:a14="http://schemas.microsoft.com/office/drawing/2010/main" val="0"/>
                        </a:ext>
                      </a:extLst>
                    </a:blip>
                    <a:stretch>
                      <a:fillRect/>
                    </a:stretch>
                  </pic:blipFill>
                  <pic:spPr>
                    <a:xfrm>
                      <a:off x="0" y="0"/>
                      <a:ext cx="1932716" cy="2576956"/>
                    </a:xfrm>
                    <a:prstGeom prst="rect">
                      <a:avLst/>
                    </a:prstGeom>
                  </pic:spPr>
                </pic:pic>
              </a:graphicData>
            </a:graphic>
          </wp:inline>
        </w:drawing>
      </w:r>
      <w:r>
        <w:rPr>
          <w:rFonts w:ascii="Times New Roman" w:hAnsi="Times New Roman" w:cs="Times New Roman"/>
          <w:bCs/>
          <w:i/>
          <w:iCs/>
          <w:sz w:val="24"/>
          <w:szCs w:val="24"/>
        </w:rPr>
        <w:t xml:space="preserve">  </w:t>
      </w:r>
      <w:r w:rsidR="00E92C27">
        <w:rPr>
          <w:rFonts w:ascii="Times New Roman" w:hAnsi="Times New Roman" w:cs="Times New Roman"/>
          <w:bCs/>
          <w:i/>
          <w:iCs/>
          <w:noProof/>
          <w:sz w:val="24"/>
          <w:szCs w:val="24"/>
        </w:rPr>
        <w:drawing>
          <wp:inline distT="0" distB="0" distL="0" distR="0" wp14:anchorId="41E94CF1" wp14:editId="32ECC4F9">
            <wp:extent cx="2235283" cy="1676400"/>
            <wp:effectExtent l="0" t="0" r="0" b="0"/>
            <wp:docPr id="21992547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9925476" name="Imagem 219925476"/>
                    <pic:cNvPicPr/>
                  </pic:nvPicPr>
                  <pic:blipFill>
                    <a:blip r:embed="rId177" cstate="print">
                      <a:extLst>
                        <a:ext uri="{28A0092B-C50C-407E-A947-70E740481C1C}">
                          <a14:useLocalDpi xmlns:a14="http://schemas.microsoft.com/office/drawing/2010/main" val="0"/>
                        </a:ext>
                      </a:extLst>
                    </a:blip>
                    <a:stretch>
                      <a:fillRect/>
                    </a:stretch>
                  </pic:blipFill>
                  <pic:spPr>
                    <a:xfrm>
                      <a:off x="0" y="0"/>
                      <a:ext cx="2237704" cy="1678216"/>
                    </a:xfrm>
                    <a:prstGeom prst="rect">
                      <a:avLst/>
                    </a:prstGeom>
                  </pic:spPr>
                </pic:pic>
              </a:graphicData>
            </a:graphic>
          </wp:inline>
        </w:drawing>
      </w:r>
    </w:p>
    <w:p w14:paraId="158C3E79" w14:textId="77777777" w:rsidR="000273E6" w:rsidRDefault="000273E6" w:rsidP="000273E6">
      <w:pPr>
        <w:rPr>
          <w:rFonts w:ascii="Times New Roman" w:hAnsi="Times New Roman" w:cs="Times New Roman"/>
          <w:bCs/>
          <w:i/>
          <w:iCs/>
          <w:sz w:val="24"/>
          <w:szCs w:val="24"/>
        </w:rPr>
      </w:pPr>
    </w:p>
    <w:p w14:paraId="6611D231" w14:textId="77777777" w:rsidR="00E92C27" w:rsidRDefault="00E92C27">
      <w:pPr>
        <w:spacing w:after="160" w:line="259" w:lineRule="auto"/>
        <w:ind w:left="0" w:firstLine="0"/>
        <w:jc w:val="left"/>
        <w:rPr>
          <w:rFonts w:ascii="Times New Roman" w:hAnsi="Times New Roman" w:cs="Times New Roman"/>
          <w:b/>
          <w:color w:val="000000" w:themeColor="text1"/>
          <w:sz w:val="24"/>
          <w:szCs w:val="24"/>
        </w:rPr>
      </w:pPr>
      <w:r>
        <w:rPr>
          <w:rFonts w:ascii="Times New Roman" w:hAnsi="Times New Roman" w:cs="Times New Roman"/>
          <w:color w:val="000000" w:themeColor="text1"/>
          <w:sz w:val="24"/>
          <w:szCs w:val="24"/>
        </w:rPr>
        <w:br w:type="page"/>
      </w:r>
    </w:p>
    <w:p w14:paraId="3F5DC6F9" w14:textId="4E9931A1" w:rsidR="007A0D3F" w:rsidRPr="001409BB" w:rsidRDefault="00025C80" w:rsidP="001409BB">
      <w:pPr>
        <w:pStyle w:val="Ttulo1"/>
        <w:ind w:left="-10" w:right="13" w:firstLine="0"/>
        <w:rPr>
          <w:rFonts w:ascii="Times New Roman" w:hAnsi="Times New Roman" w:cs="Times New Roman"/>
          <w:color w:val="000000" w:themeColor="text1"/>
          <w:sz w:val="24"/>
          <w:szCs w:val="24"/>
        </w:rPr>
      </w:pPr>
      <w:r w:rsidRPr="001409BB">
        <w:rPr>
          <w:rFonts w:ascii="Times New Roman" w:hAnsi="Times New Roman" w:cs="Times New Roman"/>
          <w:color w:val="000000" w:themeColor="text1"/>
          <w:sz w:val="24"/>
          <w:szCs w:val="24"/>
        </w:rPr>
        <w:lastRenderedPageBreak/>
        <w:t>ANEXO II – REQUERIMENTO DE CREDENCIAMENTO E DECLARAÇÃO UNIFICADA</w:t>
      </w:r>
    </w:p>
    <w:p w14:paraId="0BA724E3" w14:textId="77777777" w:rsidR="007A0D3F" w:rsidRPr="001409BB" w:rsidRDefault="001409BB" w:rsidP="001409BB">
      <w:pPr>
        <w:spacing w:line="259" w:lineRule="auto"/>
        <w:ind w:left="0" w:right="54" w:firstLine="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À Câmara Municipal de Lima Duarte</w:t>
      </w:r>
    </w:p>
    <w:p w14:paraId="263ED78E" w14:textId="77777777" w:rsidR="007A0D3F" w:rsidRPr="001409BB" w:rsidRDefault="00025C80" w:rsidP="001409BB">
      <w:pPr>
        <w:spacing w:after="98" w:line="259" w:lineRule="auto"/>
        <w:ind w:left="0"/>
        <w:jc w:val="center"/>
        <w:rPr>
          <w:rFonts w:ascii="Times New Roman" w:hAnsi="Times New Roman" w:cs="Times New Roman"/>
          <w:color w:val="000000" w:themeColor="text1"/>
          <w:sz w:val="24"/>
          <w:szCs w:val="24"/>
        </w:rPr>
      </w:pPr>
      <w:r w:rsidRPr="001409BB">
        <w:rPr>
          <w:rFonts w:ascii="Times New Roman" w:hAnsi="Times New Roman" w:cs="Times New Roman"/>
          <w:color w:val="000000" w:themeColor="text1"/>
          <w:sz w:val="24"/>
          <w:szCs w:val="24"/>
        </w:rPr>
        <w:t xml:space="preserve"> </w:t>
      </w:r>
    </w:p>
    <w:p w14:paraId="53E03A2D" w14:textId="77777777" w:rsidR="001409BB" w:rsidRDefault="00025C80" w:rsidP="001409BB">
      <w:pPr>
        <w:spacing w:after="0" w:line="362" w:lineRule="auto"/>
        <w:ind w:left="0" w:right="1742"/>
        <w:rPr>
          <w:rFonts w:ascii="Times New Roman" w:hAnsi="Times New Roman" w:cs="Times New Roman"/>
          <w:b/>
          <w:color w:val="000000" w:themeColor="text1"/>
          <w:sz w:val="24"/>
          <w:szCs w:val="24"/>
        </w:rPr>
      </w:pPr>
      <w:r w:rsidRPr="001409BB">
        <w:rPr>
          <w:rFonts w:ascii="Times New Roman" w:hAnsi="Times New Roman" w:cs="Times New Roman"/>
          <w:b/>
          <w:color w:val="000000" w:themeColor="text1"/>
          <w:sz w:val="24"/>
          <w:szCs w:val="24"/>
        </w:rPr>
        <w:t xml:space="preserve">REQUERIMENTO DE CREDENCIAMENTO </w:t>
      </w:r>
    </w:p>
    <w:p w14:paraId="5C24B726" w14:textId="77777777" w:rsidR="007A0D3F" w:rsidRPr="001409BB" w:rsidRDefault="00025C80" w:rsidP="001409BB">
      <w:pPr>
        <w:spacing w:after="0" w:line="362" w:lineRule="auto"/>
        <w:ind w:left="0" w:right="55"/>
        <w:rPr>
          <w:rFonts w:ascii="Times New Roman" w:hAnsi="Times New Roman" w:cs="Times New Roman"/>
          <w:color w:val="000000" w:themeColor="text1"/>
          <w:sz w:val="24"/>
          <w:szCs w:val="24"/>
        </w:rPr>
      </w:pPr>
      <w:r w:rsidRPr="001409BB">
        <w:rPr>
          <w:rFonts w:ascii="Times New Roman" w:hAnsi="Times New Roman" w:cs="Times New Roman"/>
          <w:color w:val="000000" w:themeColor="text1"/>
          <w:sz w:val="24"/>
          <w:szCs w:val="24"/>
        </w:rPr>
        <w:t>RAZÃO SOCIAL:</w:t>
      </w:r>
      <w:r w:rsidR="001409BB">
        <w:rPr>
          <w:rFonts w:ascii="Times New Roman" w:hAnsi="Times New Roman" w:cs="Times New Roman"/>
          <w:color w:val="000000" w:themeColor="text1"/>
          <w:sz w:val="24"/>
          <w:szCs w:val="24"/>
        </w:rPr>
        <w:t xml:space="preserve"> _________________________________________________________</w:t>
      </w:r>
      <w:r w:rsidRPr="001409BB">
        <w:rPr>
          <w:rFonts w:ascii="Times New Roman" w:hAnsi="Times New Roman" w:cs="Times New Roman"/>
          <w:color w:val="000000" w:themeColor="text1"/>
          <w:sz w:val="24"/>
          <w:szCs w:val="24"/>
        </w:rPr>
        <w:t xml:space="preserve">  </w:t>
      </w:r>
    </w:p>
    <w:p w14:paraId="07930EBD" w14:textId="77777777" w:rsidR="007A0D3F" w:rsidRPr="001409BB" w:rsidRDefault="00025C80" w:rsidP="001409BB">
      <w:pPr>
        <w:spacing w:line="259" w:lineRule="auto"/>
        <w:ind w:left="0" w:right="54"/>
        <w:rPr>
          <w:rFonts w:ascii="Times New Roman" w:hAnsi="Times New Roman" w:cs="Times New Roman"/>
          <w:color w:val="000000" w:themeColor="text1"/>
          <w:sz w:val="24"/>
          <w:szCs w:val="24"/>
        </w:rPr>
      </w:pPr>
      <w:r w:rsidRPr="001409BB">
        <w:rPr>
          <w:rFonts w:ascii="Times New Roman" w:hAnsi="Times New Roman" w:cs="Times New Roman"/>
          <w:color w:val="000000" w:themeColor="text1"/>
          <w:sz w:val="24"/>
          <w:szCs w:val="24"/>
        </w:rPr>
        <w:t xml:space="preserve">CNPJ:  </w:t>
      </w:r>
      <w:r w:rsidR="001409BB">
        <w:rPr>
          <w:rFonts w:ascii="Times New Roman" w:hAnsi="Times New Roman" w:cs="Times New Roman"/>
          <w:color w:val="000000" w:themeColor="text1"/>
          <w:sz w:val="24"/>
          <w:szCs w:val="24"/>
        </w:rPr>
        <w:t>_____________________________________</w:t>
      </w:r>
    </w:p>
    <w:p w14:paraId="2FA92BA6" w14:textId="77777777" w:rsidR="007A0D3F" w:rsidRPr="001409BB" w:rsidRDefault="00025C80" w:rsidP="001409BB">
      <w:pPr>
        <w:spacing w:line="259" w:lineRule="auto"/>
        <w:ind w:left="0" w:right="54"/>
        <w:rPr>
          <w:rFonts w:ascii="Times New Roman" w:hAnsi="Times New Roman" w:cs="Times New Roman"/>
          <w:color w:val="000000" w:themeColor="text1"/>
          <w:sz w:val="24"/>
          <w:szCs w:val="24"/>
        </w:rPr>
      </w:pPr>
      <w:r w:rsidRPr="001409BB">
        <w:rPr>
          <w:rFonts w:ascii="Times New Roman" w:hAnsi="Times New Roman" w:cs="Times New Roman"/>
          <w:color w:val="000000" w:themeColor="text1"/>
          <w:sz w:val="24"/>
          <w:szCs w:val="24"/>
        </w:rPr>
        <w:t xml:space="preserve">ENDEREÇO: </w:t>
      </w:r>
      <w:r w:rsidR="001409BB">
        <w:rPr>
          <w:rFonts w:ascii="Times New Roman" w:hAnsi="Times New Roman" w:cs="Times New Roman"/>
          <w:color w:val="000000" w:themeColor="text1"/>
          <w:sz w:val="24"/>
          <w:szCs w:val="24"/>
        </w:rPr>
        <w:t>_________________________________________</w:t>
      </w:r>
      <w:r w:rsidRPr="001409BB">
        <w:rPr>
          <w:rFonts w:ascii="Times New Roman" w:hAnsi="Times New Roman" w:cs="Times New Roman"/>
          <w:color w:val="000000" w:themeColor="text1"/>
          <w:sz w:val="24"/>
          <w:szCs w:val="24"/>
        </w:rPr>
        <w:t xml:space="preserve">  </w:t>
      </w:r>
    </w:p>
    <w:p w14:paraId="07FC419F" w14:textId="77777777" w:rsidR="007A0D3F" w:rsidRPr="001409BB" w:rsidRDefault="00025C80" w:rsidP="003D6A75">
      <w:pPr>
        <w:tabs>
          <w:tab w:val="center" w:pos="1554"/>
          <w:tab w:val="center" w:pos="2410"/>
          <w:tab w:val="center" w:pos="3118"/>
          <w:tab w:val="center" w:pos="3827"/>
          <w:tab w:val="center" w:pos="4535"/>
          <w:tab w:val="center" w:pos="5552"/>
        </w:tabs>
        <w:spacing w:line="259" w:lineRule="auto"/>
        <w:ind w:left="0"/>
        <w:jc w:val="left"/>
        <w:rPr>
          <w:rFonts w:ascii="Times New Roman" w:hAnsi="Times New Roman" w:cs="Times New Roman"/>
          <w:color w:val="000000" w:themeColor="text1"/>
          <w:sz w:val="24"/>
          <w:szCs w:val="24"/>
        </w:rPr>
      </w:pPr>
      <w:r w:rsidRPr="001409BB">
        <w:rPr>
          <w:rFonts w:ascii="Times New Roman" w:eastAsia="Calibri" w:hAnsi="Times New Roman" w:cs="Times New Roman"/>
          <w:color w:val="000000" w:themeColor="text1"/>
          <w:sz w:val="24"/>
          <w:szCs w:val="24"/>
        </w:rPr>
        <w:tab/>
      </w:r>
      <w:r w:rsidRPr="001409BB">
        <w:rPr>
          <w:rFonts w:ascii="Times New Roman" w:hAnsi="Times New Roman" w:cs="Times New Roman"/>
          <w:color w:val="000000" w:themeColor="text1"/>
          <w:sz w:val="24"/>
          <w:szCs w:val="24"/>
        </w:rPr>
        <w:t>Telefone (s):</w:t>
      </w:r>
      <w:r w:rsidR="001409BB">
        <w:rPr>
          <w:rFonts w:ascii="Times New Roman" w:hAnsi="Times New Roman" w:cs="Times New Roman"/>
          <w:color w:val="000000" w:themeColor="text1"/>
          <w:sz w:val="24"/>
          <w:szCs w:val="24"/>
        </w:rPr>
        <w:t xml:space="preserve"> _____________________</w:t>
      </w:r>
      <w:r w:rsidRPr="001409BB">
        <w:rPr>
          <w:rFonts w:ascii="Times New Roman" w:hAnsi="Times New Roman" w:cs="Times New Roman"/>
          <w:color w:val="000000" w:themeColor="text1"/>
          <w:sz w:val="24"/>
          <w:szCs w:val="24"/>
        </w:rPr>
        <w:t xml:space="preserve">  E-mail:  </w:t>
      </w:r>
      <w:r w:rsidR="001409BB">
        <w:rPr>
          <w:rFonts w:ascii="Times New Roman" w:hAnsi="Times New Roman" w:cs="Times New Roman"/>
          <w:color w:val="000000" w:themeColor="text1"/>
          <w:sz w:val="24"/>
          <w:szCs w:val="24"/>
        </w:rPr>
        <w:t>_________________________</w:t>
      </w:r>
    </w:p>
    <w:p w14:paraId="736E1AB8" w14:textId="007937A8" w:rsidR="007A0D3F" w:rsidRPr="001409BB" w:rsidRDefault="00025C80" w:rsidP="001409BB">
      <w:pPr>
        <w:spacing w:after="0" w:line="240" w:lineRule="auto"/>
        <w:ind w:left="0" w:right="48" w:hanging="11"/>
        <w:rPr>
          <w:rFonts w:ascii="Times New Roman" w:hAnsi="Times New Roman" w:cs="Times New Roman"/>
          <w:color w:val="000000" w:themeColor="text1"/>
          <w:sz w:val="24"/>
          <w:szCs w:val="24"/>
        </w:rPr>
      </w:pPr>
      <w:r w:rsidRPr="001409BB">
        <w:rPr>
          <w:rFonts w:ascii="Times New Roman" w:hAnsi="Times New Roman" w:cs="Times New Roman"/>
          <w:color w:val="000000" w:themeColor="text1"/>
          <w:sz w:val="24"/>
          <w:szCs w:val="24"/>
        </w:rPr>
        <w:t xml:space="preserve">Vimos, por meio do presente, requerer nosso credenciamento </w:t>
      </w:r>
      <w:r w:rsidR="00083963" w:rsidRPr="0077301F">
        <w:rPr>
          <w:rFonts w:ascii="Times New Roman" w:hAnsi="Times New Roman" w:cs="Times New Roman"/>
          <w:sz w:val="24"/>
          <w:szCs w:val="24"/>
        </w:rPr>
        <w:t>para o fornecimento de gasolina comum e diesel, visando atender as demandas de abastecimento dos veículos e gerador Câmara Municipal de Lima Duarte/MG</w:t>
      </w:r>
      <w:r w:rsidRPr="001409BB">
        <w:rPr>
          <w:rFonts w:ascii="Times New Roman" w:hAnsi="Times New Roman" w:cs="Times New Roman"/>
          <w:color w:val="000000" w:themeColor="text1"/>
          <w:sz w:val="24"/>
          <w:szCs w:val="24"/>
        </w:rPr>
        <w:t xml:space="preserve">, em conformidade com o Instrumento convocatório de </w:t>
      </w:r>
      <w:r w:rsidRPr="001409BB">
        <w:rPr>
          <w:rFonts w:ascii="Times New Roman" w:hAnsi="Times New Roman" w:cs="Times New Roman"/>
          <w:b/>
          <w:color w:val="000000" w:themeColor="text1"/>
          <w:sz w:val="24"/>
          <w:szCs w:val="24"/>
        </w:rPr>
        <w:t xml:space="preserve">Credenciamento nº </w:t>
      </w:r>
      <w:r w:rsidR="001409BB">
        <w:rPr>
          <w:rFonts w:ascii="Times New Roman" w:hAnsi="Times New Roman" w:cs="Times New Roman"/>
          <w:b/>
          <w:color w:val="000000" w:themeColor="text1"/>
          <w:sz w:val="24"/>
          <w:szCs w:val="24"/>
        </w:rPr>
        <w:t>0</w:t>
      </w:r>
      <w:r w:rsidR="000273E6">
        <w:rPr>
          <w:rFonts w:ascii="Times New Roman" w:hAnsi="Times New Roman" w:cs="Times New Roman"/>
          <w:b/>
          <w:color w:val="000000" w:themeColor="text1"/>
          <w:sz w:val="24"/>
          <w:szCs w:val="24"/>
        </w:rPr>
        <w:t>2</w:t>
      </w:r>
      <w:r w:rsidR="001409BB">
        <w:rPr>
          <w:rFonts w:ascii="Times New Roman" w:hAnsi="Times New Roman" w:cs="Times New Roman"/>
          <w:b/>
          <w:color w:val="000000" w:themeColor="text1"/>
          <w:sz w:val="24"/>
          <w:szCs w:val="24"/>
        </w:rPr>
        <w:t>/2025</w:t>
      </w:r>
      <w:r w:rsidRPr="001409BB">
        <w:rPr>
          <w:rFonts w:ascii="Times New Roman" w:hAnsi="Times New Roman" w:cs="Times New Roman"/>
          <w:b/>
          <w:color w:val="000000" w:themeColor="text1"/>
          <w:sz w:val="24"/>
          <w:szCs w:val="24"/>
        </w:rPr>
        <w:t>,</w:t>
      </w:r>
      <w:r w:rsidRPr="001409BB">
        <w:rPr>
          <w:rFonts w:ascii="Times New Roman" w:hAnsi="Times New Roman" w:cs="Times New Roman"/>
          <w:color w:val="000000" w:themeColor="text1"/>
          <w:sz w:val="24"/>
          <w:szCs w:val="24"/>
        </w:rPr>
        <w:t xml:space="preserve"> juntando para tanto, todos os documentos exigidos.  </w:t>
      </w:r>
    </w:p>
    <w:p w14:paraId="6203FA41" w14:textId="77777777" w:rsidR="007A0D3F" w:rsidRPr="001409BB" w:rsidRDefault="00025C80" w:rsidP="001409BB">
      <w:pPr>
        <w:spacing w:after="0" w:line="240" w:lineRule="auto"/>
        <w:ind w:left="0" w:hanging="11"/>
        <w:jc w:val="left"/>
        <w:rPr>
          <w:rFonts w:ascii="Times New Roman" w:hAnsi="Times New Roman" w:cs="Times New Roman"/>
          <w:color w:val="000000" w:themeColor="text1"/>
          <w:sz w:val="24"/>
          <w:szCs w:val="24"/>
        </w:rPr>
      </w:pPr>
      <w:r w:rsidRPr="001409BB">
        <w:rPr>
          <w:rFonts w:ascii="Times New Roman" w:hAnsi="Times New Roman" w:cs="Times New Roman"/>
          <w:b/>
          <w:color w:val="000000" w:themeColor="text1"/>
          <w:sz w:val="24"/>
          <w:szCs w:val="24"/>
        </w:rPr>
        <w:t xml:space="preserve"> </w:t>
      </w:r>
    </w:p>
    <w:p w14:paraId="4DA481BB" w14:textId="77777777" w:rsidR="007A0D3F" w:rsidRPr="001409BB" w:rsidRDefault="00025C80" w:rsidP="001409BB">
      <w:pPr>
        <w:spacing w:after="0" w:line="240" w:lineRule="auto"/>
        <w:ind w:left="0" w:right="48" w:hanging="11"/>
        <w:rPr>
          <w:rFonts w:ascii="Times New Roman" w:hAnsi="Times New Roman" w:cs="Times New Roman"/>
          <w:color w:val="000000" w:themeColor="text1"/>
          <w:sz w:val="24"/>
          <w:szCs w:val="24"/>
        </w:rPr>
      </w:pPr>
      <w:r w:rsidRPr="001409BB">
        <w:rPr>
          <w:rFonts w:ascii="Times New Roman" w:hAnsi="Times New Roman" w:cs="Times New Roman"/>
          <w:b/>
          <w:color w:val="000000" w:themeColor="text1"/>
          <w:sz w:val="24"/>
          <w:szCs w:val="24"/>
        </w:rPr>
        <w:t xml:space="preserve">Declaramos, sob as penas da lei, que:  </w:t>
      </w:r>
    </w:p>
    <w:p w14:paraId="3B11AEE9" w14:textId="77777777" w:rsidR="007A0D3F" w:rsidRPr="001409BB" w:rsidRDefault="00025C80" w:rsidP="00FB4EDC">
      <w:pPr>
        <w:numPr>
          <w:ilvl w:val="0"/>
          <w:numId w:val="15"/>
        </w:numPr>
        <w:spacing w:after="0" w:line="240" w:lineRule="auto"/>
        <w:ind w:left="0" w:right="54" w:hanging="11"/>
        <w:rPr>
          <w:rFonts w:ascii="Times New Roman" w:hAnsi="Times New Roman" w:cs="Times New Roman"/>
          <w:color w:val="000000" w:themeColor="text1"/>
          <w:sz w:val="24"/>
          <w:szCs w:val="24"/>
        </w:rPr>
      </w:pPr>
      <w:r w:rsidRPr="001409BB">
        <w:rPr>
          <w:rFonts w:ascii="Times New Roman" w:eastAsia="Calibri" w:hAnsi="Times New Roman" w:cs="Times New Roman"/>
          <w:noProof/>
          <w:color w:val="000000" w:themeColor="text1"/>
          <w:sz w:val="24"/>
          <w:szCs w:val="24"/>
        </w:rPr>
        <mc:AlternateContent>
          <mc:Choice Requires="wpg">
            <w:drawing>
              <wp:anchor distT="0" distB="0" distL="114300" distR="114300" simplePos="0" relativeHeight="251683840" behindDoc="0" locked="0" layoutInCell="1" allowOverlap="1" wp14:anchorId="16E92CC1" wp14:editId="0A6699F2">
                <wp:simplePos x="0" y="0"/>
                <wp:positionH relativeFrom="page">
                  <wp:posOffset>7349031</wp:posOffset>
                </wp:positionH>
                <wp:positionV relativeFrom="page">
                  <wp:posOffset>7476679</wp:posOffset>
                </wp:positionV>
                <wp:extent cx="189846" cy="618555"/>
                <wp:effectExtent l="0" t="0" r="0" b="0"/>
                <wp:wrapSquare wrapText="bothSides"/>
                <wp:docPr id="61222" name="Group 61222"/>
                <wp:cNvGraphicFramePr/>
                <a:graphic xmlns:a="http://schemas.openxmlformats.org/drawingml/2006/main">
                  <a:graphicData uri="http://schemas.microsoft.com/office/word/2010/wordprocessingGroup">
                    <wpg:wgp>
                      <wpg:cNvGrpSpPr/>
                      <wpg:grpSpPr>
                        <a:xfrm>
                          <a:off x="0" y="0"/>
                          <a:ext cx="189846" cy="618555"/>
                          <a:chOff x="0" y="0"/>
                          <a:chExt cx="189846" cy="618555"/>
                        </a:xfrm>
                      </wpg:grpSpPr>
                      <wps:wsp>
                        <wps:cNvPr id="5349" name="Rectangle 5349"/>
                        <wps:cNvSpPr/>
                        <wps:spPr>
                          <a:xfrm rot="-5399999">
                            <a:off x="86543" y="-66064"/>
                            <a:ext cx="37753" cy="151149"/>
                          </a:xfrm>
                          <a:prstGeom prst="rect">
                            <a:avLst/>
                          </a:prstGeom>
                          <a:ln>
                            <a:noFill/>
                          </a:ln>
                        </wps:spPr>
                        <wps:txbx>
                          <w:txbxContent>
                            <w:p w14:paraId="28E82E04"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s:wsp>
                        <wps:cNvPr id="5351" name="Rectangle 5351"/>
                        <wps:cNvSpPr/>
                        <wps:spPr>
                          <a:xfrm rot="-5399999">
                            <a:off x="56697" y="219304"/>
                            <a:ext cx="37753" cy="151149"/>
                          </a:xfrm>
                          <a:prstGeom prst="rect">
                            <a:avLst/>
                          </a:prstGeom>
                          <a:ln>
                            <a:noFill/>
                          </a:ln>
                        </wps:spPr>
                        <wps:txbx>
                          <w:txbxContent>
                            <w:p w14:paraId="42EB31FF"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5353" name="Rectangle 5353"/>
                        <wps:cNvSpPr/>
                        <wps:spPr>
                          <a:xfrm rot="-5399999">
                            <a:off x="132897" y="524104"/>
                            <a:ext cx="37753" cy="151149"/>
                          </a:xfrm>
                          <a:prstGeom prst="rect">
                            <a:avLst/>
                          </a:prstGeom>
                          <a:ln>
                            <a:noFill/>
                          </a:ln>
                        </wps:spPr>
                        <wps:txbx>
                          <w:txbxContent>
                            <w:p w14:paraId="4B53007A"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5355" name="Rectangle 5355"/>
                        <wps:cNvSpPr/>
                        <wps:spPr>
                          <a:xfrm rot="-5399999">
                            <a:off x="56698" y="306173"/>
                            <a:ext cx="37754" cy="151149"/>
                          </a:xfrm>
                          <a:prstGeom prst="rect">
                            <a:avLst/>
                          </a:prstGeom>
                          <a:ln>
                            <a:noFill/>
                          </a:ln>
                        </wps:spPr>
                        <wps:txbx>
                          <w:txbxContent>
                            <w:p w14:paraId="025C70C2"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g:wgp>
                  </a:graphicData>
                </a:graphic>
              </wp:anchor>
            </w:drawing>
          </mc:Choice>
          <mc:Fallback>
            <w:pict>
              <v:group w14:anchorId="16E92CC1" id="Group 61222" o:spid="_x0000_s1068" style="position:absolute;left:0;text-align:left;margin-left:578.65pt;margin-top:588.7pt;width:14.95pt;height:48.7pt;z-index:251683840;mso-position-horizontal-relative:page;mso-position-vertical-relative:page" coordsize="1898,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">
                <v:rect id="Rectangle 5349" o:spid="_x0000_s1069" style="position:absolute;left:866;top:-661;width:376;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" filled="f" stroked="f">
                  <v:textbox inset="0,0,0,0">
                    <w:txbxContent>
                      <w:p w14:paraId="28E82E04" w14:textId="77777777" w:rsidR="00241141" w:rsidRDefault="00241141">
                        <w:pPr>
                          <w:spacing w:after="160" w:line="259" w:lineRule="auto"/>
                          <w:ind w:left="0" w:firstLine="0"/>
                          <w:jc w:val="left"/>
                        </w:pPr>
                        <w:r>
                          <w:rPr>
                            <w:i/>
                            <w:color w:val="404040"/>
                            <w:sz w:val="16"/>
                          </w:rPr>
                          <w:t xml:space="preserve"> </w:t>
                        </w:r>
                      </w:p>
                    </w:txbxContent>
                  </v:textbox>
                </v:rect>
                <v:rect id="Rectangle 5351" o:spid="_x0000_s1070" style="position:absolute;left:567;top:2193;width:377;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" filled="f" stroked="f">
                  <v:textbox inset="0,0,0,0">
                    <w:txbxContent>
                      <w:p w14:paraId="42EB31FF" w14:textId="77777777" w:rsidR="00241141" w:rsidRDefault="00241141">
                        <w:pPr>
                          <w:spacing w:after="160" w:line="259" w:lineRule="auto"/>
                          <w:ind w:left="0" w:firstLine="0"/>
                          <w:jc w:val="left"/>
                        </w:pPr>
                        <w:r>
                          <w:rPr>
                            <w:i/>
                            <w:color w:val="808080"/>
                            <w:sz w:val="16"/>
                          </w:rPr>
                          <w:t xml:space="preserve"> </w:t>
                        </w:r>
                      </w:p>
                    </w:txbxContent>
                  </v:textbox>
                </v:rect>
                <v:rect id="Rectangle 5353" o:spid="_x0000_s1071" style="position:absolute;left:1328;top:5241;width:377;height:15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" filled="f" stroked="f">
                  <v:textbox inset="0,0,0,0">
                    <w:txbxContent>
                      <w:p w14:paraId="4B53007A" w14:textId="77777777" w:rsidR="00241141" w:rsidRDefault="00241141">
                        <w:pPr>
                          <w:spacing w:after="160" w:line="259" w:lineRule="auto"/>
                          <w:ind w:left="0" w:firstLine="0"/>
                          <w:jc w:val="left"/>
                        </w:pPr>
                        <w:r>
                          <w:rPr>
                            <w:i/>
                            <w:color w:val="808080"/>
                            <w:sz w:val="16"/>
                          </w:rPr>
                          <w:t xml:space="preserve"> </w:t>
                        </w:r>
                      </w:p>
                    </w:txbxContent>
                  </v:textbox>
                </v:rect>
                <v:rect id="Rectangle 5355" o:spid="_x0000_s1072" style="position:absolute;left:567;top:3061;width:378;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" filled="f" stroked="f">
                  <v:textbox inset="0,0,0,0">
                    <w:txbxContent>
                      <w:p w14:paraId="025C70C2" w14:textId="77777777" w:rsidR="00241141" w:rsidRDefault="00241141">
                        <w:pPr>
                          <w:spacing w:after="160" w:line="259" w:lineRule="auto"/>
                          <w:ind w:left="0" w:firstLine="0"/>
                          <w:jc w:val="left"/>
                        </w:pPr>
                        <w:r>
                          <w:rPr>
                            <w:i/>
                            <w:color w:val="404040"/>
                            <w:sz w:val="16"/>
                          </w:rPr>
                          <w:t xml:space="preserve"> </w:t>
                        </w:r>
                      </w:p>
                    </w:txbxContent>
                  </v:textbox>
                </v:rect>
                <w10:wrap type="square" anchorx="page" anchory="page"/>
              </v:group>
            </w:pict>
          </mc:Fallback>
        </mc:AlternateContent>
      </w:r>
      <w:r w:rsidRPr="001409BB">
        <w:rPr>
          <w:rFonts w:ascii="Times New Roman" w:hAnsi="Times New Roman" w:cs="Times New Roman"/>
          <w:color w:val="000000" w:themeColor="text1"/>
          <w:sz w:val="24"/>
          <w:szCs w:val="24"/>
        </w:rPr>
        <w:t xml:space="preserve">Pleno conhecimento e aceitação das regras e das condições gerais deste edital, estando ciente pela necessidade de manutenção das condições exigidas neste edital durante toda a contratação até seu pagamento.  </w:t>
      </w:r>
    </w:p>
    <w:p w14:paraId="30700187" w14:textId="77777777" w:rsidR="007A0D3F" w:rsidRPr="001409BB" w:rsidRDefault="00025C80" w:rsidP="00FB4EDC">
      <w:pPr>
        <w:numPr>
          <w:ilvl w:val="0"/>
          <w:numId w:val="15"/>
        </w:numPr>
        <w:spacing w:after="0" w:line="240" w:lineRule="auto"/>
        <w:ind w:left="0" w:right="54" w:hanging="11"/>
        <w:rPr>
          <w:rFonts w:ascii="Times New Roman" w:hAnsi="Times New Roman" w:cs="Times New Roman"/>
          <w:color w:val="000000" w:themeColor="text1"/>
          <w:sz w:val="24"/>
          <w:szCs w:val="24"/>
        </w:rPr>
      </w:pPr>
      <w:r w:rsidRPr="001409BB">
        <w:rPr>
          <w:rFonts w:ascii="Times New Roman" w:hAnsi="Times New Roman" w:cs="Times New Roman"/>
          <w:color w:val="000000" w:themeColor="text1"/>
          <w:sz w:val="24"/>
          <w:szCs w:val="24"/>
        </w:rPr>
        <w:t xml:space="preserve">Inexistência de fato impeditivo para licitar ou contratar com a Administração Pública; </w:t>
      </w:r>
    </w:p>
    <w:p w14:paraId="53F76C90" w14:textId="77777777" w:rsidR="007A0D3F" w:rsidRPr="001409BB" w:rsidRDefault="00025C80" w:rsidP="00FB4EDC">
      <w:pPr>
        <w:numPr>
          <w:ilvl w:val="0"/>
          <w:numId w:val="15"/>
        </w:numPr>
        <w:spacing w:after="0" w:line="240" w:lineRule="auto"/>
        <w:ind w:left="0" w:right="54" w:hanging="11"/>
        <w:rPr>
          <w:rFonts w:ascii="Times New Roman" w:hAnsi="Times New Roman" w:cs="Times New Roman"/>
          <w:color w:val="000000" w:themeColor="text1"/>
          <w:sz w:val="24"/>
          <w:szCs w:val="24"/>
        </w:rPr>
      </w:pPr>
      <w:r w:rsidRPr="001409BB">
        <w:rPr>
          <w:rFonts w:ascii="Times New Roman" w:hAnsi="Times New Roman" w:cs="Times New Roman"/>
          <w:color w:val="000000" w:themeColor="text1"/>
          <w:sz w:val="24"/>
          <w:szCs w:val="24"/>
        </w:rPr>
        <w:t xml:space="preserve">Cumprimento do disposto no </w:t>
      </w:r>
      <w:hyperlink r:id="rId178" w:anchor="art68vi">
        <w:r w:rsidRPr="001409BB">
          <w:rPr>
            <w:rFonts w:ascii="Times New Roman" w:hAnsi="Times New Roman" w:cs="Times New Roman"/>
            <w:color w:val="000000" w:themeColor="text1"/>
            <w:sz w:val="24"/>
            <w:szCs w:val="24"/>
            <w:u w:val="single" w:color="0000FF"/>
          </w:rPr>
          <w:t>inciso VI do art. 68 da Lei nº 14.133/2021</w:t>
        </w:r>
      </w:hyperlink>
      <w:hyperlink r:id="rId179" w:anchor="art68vi">
        <w:r w:rsidRPr="001409BB">
          <w:rPr>
            <w:rFonts w:ascii="Times New Roman" w:hAnsi="Times New Roman" w:cs="Times New Roman"/>
            <w:color w:val="000000" w:themeColor="text1"/>
            <w:sz w:val="24"/>
            <w:szCs w:val="24"/>
          </w:rPr>
          <w:t xml:space="preserve"> </w:t>
        </w:r>
      </w:hyperlink>
      <w:r w:rsidRPr="001409BB">
        <w:rPr>
          <w:rFonts w:ascii="Times New Roman" w:hAnsi="Times New Roman" w:cs="Times New Roman"/>
          <w:color w:val="000000" w:themeColor="text1"/>
          <w:sz w:val="24"/>
          <w:szCs w:val="24"/>
        </w:rPr>
        <w:t xml:space="preserve">– inciso XXXIII do art. 7º da Constituição Federal; </w:t>
      </w:r>
    </w:p>
    <w:p w14:paraId="560CA5F4" w14:textId="77777777" w:rsidR="007A0D3F" w:rsidRPr="001409BB" w:rsidRDefault="00025C80" w:rsidP="00FB4EDC">
      <w:pPr>
        <w:numPr>
          <w:ilvl w:val="0"/>
          <w:numId w:val="15"/>
        </w:numPr>
        <w:spacing w:after="0" w:line="240" w:lineRule="auto"/>
        <w:ind w:left="0" w:right="54" w:hanging="11"/>
        <w:rPr>
          <w:rFonts w:ascii="Times New Roman" w:hAnsi="Times New Roman" w:cs="Times New Roman"/>
          <w:color w:val="000000" w:themeColor="text1"/>
          <w:sz w:val="24"/>
          <w:szCs w:val="24"/>
        </w:rPr>
      </w:pPr>
      <w:r w:rsidRPr="001409BB">
        <w:rPr>
          <w:rFonts w:ascii="Times New Roman" w:hAnsi="Times New Roman" w:cs="Times New Roman"/>
          <w:color w:val="000000" w:themeColor="text1"/>
          <w:sz w:val="24"/>
          <w:szCs w:val="24"/>
        </w:rPr>
        <w:t xml:space="preserve">Ausência de penalidades impeditivas de licitar e contratar nas seguintes fontes mantidas pela </w:t>
      </w:r>
    </w:p>
    <w:p w14:paraId="3E477315" w14:textId="77777777" w:rsidR="007A0D3F" w:rsidRPr="001409BB" w:rsidRDefault="00025C80" w:rsidP="001409BB">
      <w:pPr>
        <w:spacing w:after="0" w:line="240" w:lineRule="auto"/>
        <w:ind w:left="0" w:right="54" w:hanging="11"/>
        <w:rPr>
          <w:rFonts w:ascii="Times New Roman" w:hAnsi="Times New Roman" w:cs="Times New Roman"/>
          <w:color w:val="000000" w:themeColor="text1"/>
          <w:sz w:val="24"/>
          <w:szCs w:val="24"/>
        </w:rPr>
      </w:pPr>
      <w:r w:rsidRPr="001409BB">
        <w:rPr>
          <w:rFonts w:ascii="Times New Roman" w:hAnsi="Times New Roman" w:cs="Times New Roman"/>
          <w:color w:val="000000" w:themeColor="text1"/>
          <w:sz w:val="24"/>
          <w:szCs w:val="24"/>
        </w:rPr>
        <w:t xml:space="preserve">Administração Pública: CEIS e CNEP </w:t>
      </w:r>
    </w:p>
    <w:p w14:paraId="5616C69E" w14:textId="77777777" w:rsidR="007A0D3F" w:rsidRPr="001409BB" w:rsidRDefault="00025C80" w:rsidP="00FB4EDC">
      <w:pPr>
        <w:numPr>
          <w:ilvl w:val="0"/>
          <w:numId w:val="15"/>
        </w:numPr>
        <w:spacing w:after="0" w:line="240" w:lineRule="auto"/>
        <w:ind w:left="0" w:right="54" w:hanging="11"/>
        <w:rPr>
          <w:rFonts w:ascii="Times New Roman" w:hAnsi="Times New Roman" w:cs="Times New Roman"/>
          <w:color w:val="000000" w:themeColor="text1"/>
          <w:sz w:val="24"/>
          <w:szCs w:val="24"/>
        </w:rPr>
      </w:pPr>
      <w:r w:rsidRPr="001409BB">
        <w:rPr>
          <w:rFonts w:ascii="Times New Roman" w:hAnsi="Times New Roman" w:cs="Times New Roman"/>
          <w:color w:val="000000" w:themeColor="text1"/>
          <w:sz w:val="24"/>
          <w:szCs w:val="24"/>
        </w:rPr>
        <w:t xml:space="preserve">Não compõe nenhum integrante em seu quadro societário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r w:rsidR="001409BB">
        <w:rPr>
          <w:rFonts w:ascii="Times New Roman" w:hAnsi="Times New Roman" w:cs="Times New Roman"/>
          <w:color w:val="000000" w:themeColor="text1"/>
          <w:sz w:val="24"/>
          <w:szCs w:val="24"/>
        </w:rPr>
        <w:t>da Câmara Municipal de</w:t>
      </w:r>
      <w:r w:rsidRPr="001409BB">
        <w:rPr>
          <w:rFonts w:ascii="Times New Roman" w:hAnsi="Times New Roman" w:cs="Times New Roman"/>
          <w:color w:val="000000" w:themeColor="text1"/>
          <w:sz w:val="24"/>
          <w:szCs w:val="24"/>
        </w:rPr>
        <w:t xml:space="preserve"> </w:t>
      </w:r>
      <w:r w:rsidR="001409BB">
        <w:rPr>
          <w:rFonts w:ascii="Times New Roman" w:hAnsi="Times New Roman" w:cs="Times New Roman"/>
          <w:color w:val="000000" w:themeColor="text1"/>
          <w:sz w:val="24"/>
          <w:szCs w:val="24"/>
        </w:rPr>
        <w:t>Lima Duarte/MG</w:t>
      </w:r>
    </w:p>
    <w:p w14:paraId="42CE7B02" w14:textId="77777777" w:rsidR="007A0D3F" w:rsidRPr="001409BB" w:rsidRDefault="00025C80" w:rsidP="001409BB">
      <w:pPr>
        <w:spacing w:after="0" w:line="240" w:lineRule="auto"/>
        <w:ind w:left="0" w:right="54" w:hanging="11"/>
        <w:rPr>
          <w:rFonts w:ascii="Times New Roman" w:hAnsi="Times New Roman" w:cs="Times New Roman"/>
          <w:color w:val="000000" w:themeColor="text1"/>
          <w:sz w:val="24"/>
          <w:szCs w:val="24"/>
        </w:rPr>
      </w:pPr>
      <w:r w:rsidRPr="001409BB">
        <w:rPr>
          <w:rFonts w:ascii="Times New Roman" w:hAnsi="Times New Roman" w:cs="Times New Roman"/>
          <w:color w:val="000000" w:themeColor="text1"/>
          <w:sz w:val="24"/>
          <w:szCs w:val="24"/>
        </w:rPr>
        <w:t xml:space="preserve">Declaro que o referido é verdade sob as penas do </w:t>
      </w:r>
      <w:hyperlink r:id="rId180" w:anchor="art299">
        <w:r w:rsidRPr="001409BB">
          <w:rPr>
            <w:rFonts w:ascii="Times New Roman" w:hAnsi="Times New Roman" w:cs="Times New Roman"/>
            <w:color w:val="000000" w:themeColor="text1"/>
            <w:sz w:val="24"/>
            <w:szCs w:val="24"/>
            <w:u w:val="single" w:color="0000FF"/>
          </w:rPr>
          <w:t>art. 299 do Código Penal</w:t>
        </w:r>
      </w:hyperlink>
      <w:hyperlink r:id="rId181" w:anchor="art299">
        <w:r w:rsidRPr="001409BB">
          <w:rPr>
            <w:rFonts w:ascii="Times New Roman" w:hAnsi="Times New Roman" w:cs="Times New Roman"/>
            <w:color w:val="000000" w:themeColor="text1"/>
            <w:sz w:val="24"/>
            <w:szCs w:val="24"/>
          </w:rPr>
          <w:t>.</w:t>
        </w:r>
      </w:hyperlink>
      <w:r w:rsidRPr="001409BB">
        <w:rPr>
          <w:rFonts w:ascii="Times New Roman" w:hAnsi="Times New Roman" w:cs="Times New Roman"/>
          <w:color w:val="000000" w:themeColor="text1"/>
          <w:sz w:val="24"/>
          <w:szCs w:val="24"/>
        </w:rPr>
        <w:t xml:space="preserve"> </w:t>
      </w:r>
    </w:p>
    <w:p w14:paraId="0651CCE1" w14:textId="77777777" w:rsidR="007A0D3F" w:rsidRPr="001409BB" w:rsidRDefault="00025C80" w:rsidP="001409BB">
      <w:pPr>
        <w:spacing w:after="0" w:line="240" w:lineRule="auto"/>
        <w:ind w:left="0" w:hanging="11"/>
        <w:jc w:val="left"/>
        <w:rPr>
          <w:rFonts w:ascii="Times New Roman" w:hAnsi="Times New Roman" w:cs="Times New Roman"/>
          <w:color w:val="000000" w:themeColor="text1"/>
          <w:sz w:val="24"/>
          <w:szCs w:val="24"/>
        </w:rPr>
      </w:pPr>
      <w:r w:rsidRPr="001409BB">
        <w:rPr>
          <w:rFonts w:ascii="Times New Roman" w:hAnsi="Times New Roman" w:cs="Times New Roman"/>
          <w:color w:val="000000" w:themeColor="text1"/>
          <w:sz w:val="24"/>
          <w:szCs w:val="24"/>
        </w:rPr>
        <w:t xml:space="preserve"> </w:t>
      </w:r>
    </w:p>
    <w:p w14:paraId="0B2D7C5A" w14:textId="77777777" w:rsidR="007A0D3F" w:rsidRPr="001409BB" w:rsidRDefault="00025C80" w:rsidP="001409BB">
      <w:pPr>
        <w:spacing w:after="0" w:line="240" w:lineRule="auto"/>
        <w:ind w:left="0" w:right="59" w:hanging="11"/>
        <w:jc w:val="right"/>
        <w:rPr>
          <w:rFonts w:ascii="Times New Roman" w:hAnsi="Times New Roman" w:cs="Times New Roman"/>
          <w:color w:val="000000" w:themeColor="text1"/>
          <w:sz w:val="24"/>
          <w:szCs w:val="24"/>
        </w:rPr>
      </w:pPr>
      <w:r w:rsidRPr="001409BB">
        <w:rPr>
          <w:rFonts w:ascii="Times New Roman" w:hAnsi="Times New Roman" w:cs="Times New Roman"/>
          <w:color w:val="000000" w:themeColor="text1"/>
          <w:sz w:val="24"/>
          <w:szCs w:val="24"/>
        </w:rPr>
        <w:t xml:space="preserve">Local, ______ de ____________________ de 202_. </w:t>
      </w:r>
    </w:p>
    <w:p w14:paraId="6B084D67" w14:textId="77777777" w:rsidR="007A0D3F" w:rsidRPr="001409BB" w:rsidRDefault="00025C80" w:rsidP="001409BB">
      <w:pPr>
        <w:spacing w:after="0" w:line="240" w:lineRule="auto"/>
        <w:ind w:left="0" w:hanging="11"/>
        <w:jc w:val="left"/>
        <w:rPr>
          <w:rFonts w:ascii="Times New Roman" w:hAnsi="Times New Roman" w:cs="Times New Roman"/>
          <w:color w:val="000000" w:themeColor="text1"/>
          <w:sz w:val="24"/>
          <w:szCs w:val="24"/>
        </w:rPr>
      </w:pPr>
      <w:r w:rsidRPr="001409BB">
        <w:rPr>
          <w:rFonts w:ascii="Times New Roman" w:hAnsi="Times New Roman" w:cs="Times New Roman"/>
          <w:color w:val="000000" w:themeColor="text1"/>
          <w:sz w:val="24"/>
          <w:szCs w:val="24"/>
        </w:rPr>
        <w:t xml:space="preserve"> </w:t>
      </w:r>
    </w:p>
    <w:p w14:paraId="388E57E9" w14:textId="77777777" w:rsidR="007A0D3F" w:rsidRPr="001409BB" w:rsidRDefault="00025C80" w:rsidP="001409BB">
      <w:pPr>
        <w:spacing w:after="0" w:line="240" w:lineRule="auto"/>
        <w:ind w:left="0" w:right="4" w:hanging="11"/>
        <w:jc w:val="center"/>
        <w:rPr>
          <w:rFonts w:ascii="Times New Roman" w:hAnsi="Times New Roman" w:cs="Times New Roman"/>
          <w:color w:val="000000" w:themeColor="text1"/>
          <w:sz w:val="24"/>
          <w:szCs w:val="24"/>
        </w:rPr>
      </w:pPr>
      <w:r w:rsidRPr="001409BB">
        <w:rPr>
          <w:rFonts w:ascii="Times New Roman" w:hAnsi="Times New Roman" w:cs="Times New Roman"/>
          <w:color w:val="000000" w:themeColor="text1"/>
          <w:sz w:val="24"/>
          <w:szCs w:val="24"/>
        </w:rPr>
        <w:t xml:space="preserve">____________________________________ </w:t>
      </w:r>
    </w:p>
    <w:p w14:paraId="47CF6A46" w14:textId="77777777" w:rsidR="001409BB" w:rsidRDefault="00025C80" w:rsidP="001409BB">
      <w:pPr>
        <w:spacing w:after="0" w:line="240" w:lineRule="auto"/>
        <w:ind w:left="0" w:right="2" w:hanging="11"/>
        <w:jc w:val="center"/>
        <w:rPr>
          <w:rFonts w:ascii="Times New Roman" w:hAnsi="Times New Roman" w:cs="Times New Roman"/>
          <w:color w:val="000000" w:themeColor="text1"/>
          <w:sz w:val="24"/>
          <w:szCs w:val="24"/>
        </w:rPr>
      </w:pPr>
      <w:r w:rsidRPr="001409BB">
        <w:rPr>
          <w:rFonts w:ascii="Times New Roman" w:hAnsi="Times New Roman" w:cs="Times New Roman"/>
          <w:color w:val="000000" w:themeColor="text1"/>
          <w:sz w:val="24"/>
          <w:szCs w:val="24"/>
        </w:rPr>
        <w:t xml:space="preserve">(NOME DO INTERESSADO – CNPJ/CPF) </w:t>
      </w:r>
    </w:p>
    <w:p w14:paraId="7B2CD718" w14:textId="77777777" w:rsidR="001409BB" w:rsidRDefault="001409BB" w:rsidP="001409BB">
      <w:pPr>
        <w:spacing w:after="160" w:line="259" w:lineRule="auto"/>
        <w:ind w:left="0" w:firstLine="0"/>
        <w:jc w:val="left"/>
        <w:rPr>
          <w:rFonts w:ascii="Times New Roman" w:hAnsi="Times New Roman" w:cs="Times New Roman"/>
          <w:color w:val="000000" w:themeColor="text1"/>
          <w:sz w:val="24"/>
          <w:szCs w:val="24"/>
        </w:rPr>
      </w:pPr>
    </w:p>
    <w:p w14:paraId="0244A17E" w14:textId="77777777" w:rsidR="003D6A75" w:rsidRDefault="003D6A75">
      <w:pPr>
        <w:spacing w:after="160" w:line="259" w:lineRule="auto"/>
        <w:ind w:left="0" w:firstLine="0"/>
        <w:jc w:val="left"/>
        <w:rPr>
          <w:rFonts w:ascii="Times New Roman" w:hAnsi="Times New Roman" w:cs="Times New Roman"/>
          <w:sz w:val="24"/>
          <w:szCs w:val="24"/>
          <w:highlight w:val="yellow"/>
        </w:rPr>
      </w:pPr>
      <w:r>
        <w:rPr>
          <w:rFonts w:ascii="Times New Roman" w:hAnsi="Times New Roman" w:cs="Times New Roman"/>
          <w:sz w:val="24"/>
          <w:szCs w:val="24"/>
          <w:highlight w:val="yellow"/>
        </w:rPr>
        <w:br w:type="page"/>
      </w:r>
    </w:p>
    <w:p w14:paraId="1DF4164C" w14:textId="77777777" w:rsidR="007A0D3F" w:rsidRPr="003D6A75" w:rsidRDefault="00025C80" w:rsidP="001409BB">
      <w:pPr>
        <w:spacing w:after="160" w:line="259" w:lineRule="auto"/>
        <w:ind w:left="0" w:firstLine="0"/>
        <w:jc w:val="center"/>
        <w:rPr>
          <w:rFonts w:ascii="Times New Roman" w:hAnsi="Times New Roman" w:cs="Times New Roman"/>
          <w:color w:val="000000" w:themeColor="text1"/>
          <w:sz w:val="24"/>
          <w:szCs w:val="24"/>
        </w:rPr>
      </w:pPr>
      <w:r w:rsidRPr="003D6A75">
        <w:rPr>
          <w:rFonts w:ascii="Times New Roman" w:hAnsi="Times New Roman" w:cs="Times New Roman"/>
          <w:sz w:val="24"/>
          <w:szCs w:val="24"/>
        </w:rPr>
        <w:lastRenderedPageBreak/>
        <w:t xml:space="preserve">ANEXO </w:t>
      </w:r>
      <w:r w:rsidR="00241141">
        <w:rPr>
          <w:rFonts w:ascii="Times New Roman" w:hAnsi="Times New Roman" w:cs="Times New Roman"/>
          <w:sz w:val="24"/>
          <w:szCs w:val="24"/>
        </w:rPr>
        <w:t>III</w:t>
      </w:r>
      <w:r w:rsidRPr="003D6A75">
        <w:rPr>
          <w:rFonts w:ascii="Times New Roman" w:hAnsi="Times New Roman" w:cs="Times New Roman"/>
          <w:sz w:val="24"/>
          <w:szCs w:val="24"/>
        </w:rPr>
        <w:t xml:space="preserve"> – MINUTA DE PROPOSTA PARA COTAÇÕES</w:t>
      </w:r>
    </w:p>
    <w:p w14:paraId="38082BF1" w14:textId="77777777" w:rsidR="007A0D3F" w:rsidRPr="003D6A75" w:rsidRDefault="00025C80">
      <w:pPr>
        <w:spacing w:after="218" w:line="259" w:lineRule="auto"/>
        <w:ind w:left="991" w:firstLine="0"/>
        <w:jc w:val="center"/>
        <w:rPr>
          <w:rFonts w:ascii="Times New Roman" w:hAnsi="Times New Roman" w:cs="Times New Roman"/>
          <w:sz w:val="24"/>
          <w:szCs w:val="24"/>
        </w:rPr>
      </w:pPr>
      <w:r w:rsidRPr="003D6A75">
        <w:rPr>
          <w:rFonts w:ascii="Times New Roman" w:hAnsi="Times New Roman" w:cs="Times New Roman"/>
          <w:b/>
          <w:sz w:val="24"/>
          <w:szCs w:val="24"/>
        </w:rPr>
        <w:t xml:space="preserve"> </w:t>
      </w:r>
    </w:p>
    <w:p w14:paraId="2C8A8E39" w14:textId="77777777" w:rsidR="007A0D3F" w:rsidRPr="003D6A75" w:rsidRDefault="00025C80">
      <w:pPr>
        <w:spacing w:after="216" w:line="259" w:lineRule="auto"/>
        <w:ind w:left="989" w:right="48"/>
        <w:rPr>
          <w:rFonts w:ascii="Times New Roman" w:hAnsi="Times New Roman" w:cs="Times New Roman"/>
          <w:sz w:val="24"/>
          <w:szCs w:val="24"/>
        </w:rPr>
      </w:pPr>
      <w:r w:rsidRPr="003D6A75">
        <w:rPr>
          <w:rFonts w:ascii="Times New Roman" w:hAnsi="Times New Roman" w:cs="Times New Roman"/>
          <w:b/>
          <w:sz w:val="24"/>
          <w:szCs w:val="24"/>
        </w:rPr>
        <w:t xml:space="preserve">CREDENCIAMENTO Nº </w:t>
      </w:r>
      <w:r w:rsidR="001409BB" w:rsidRPr="003D6A75">
        <w:rPr>
          <w:rFonts w:ascii="Times New Roman" w:hAnsi="Times New Roman" w:cs="Times New Roman"/>
          <w:b/>
          <w:sz w:val="24"/>
          <w:szCs w:val="24"/>
        </w:rPr>
        <w:t>01/2025</w:t>
      </w:r>
    </w:p>
    <w:p w14:paraId="5A7EFA18" w14:textId="77777777" w:rsidR="007A0D3F" w:rsidRPr="003D6A75" w:rsidRDefault="00025C80">
      <w:pPr>
        <w:spacing w:after="218" w:line="259" w:lineRule="auto"/>
        <w:ind w:left="994" w:firstLine="0"/>
        <w:jc w:val="left"/>
        <w:rPr>
          <w:rFonts w:ascii="Times New Roman" w:hAnsi="Times New Roman" w:cs="Times New Roman"/>
          <w:sz w:val="24"/>
          <w:szCs w:val="24"/>
        </w:rPr>
      </w:pPr>
      <w:r w:rsidRPr="003D6A75">
        <w:rPr>
          <w:rFonts w:ascii="Times New Roman" w:hAnsi="Times New Roman" w:cs="Times New Roman"/>
          <w:b/>
          <w:sz w:val="24"/>
          <w:szCs w:val="24"/>
        </w:rPr>
        <w:t xml:space="preserve"> </w:t>
      </w:r>
    </w:p>
    <w:p w14:paraId="544D5F4E" w14:textId="2653541A" w:rsidR="007A0D3F" w:rsidRPr="00241141" w:rsidRDefault="00025C80" w:rsidP="003D6A75">
      <w:pPr>
        <w:pStyle w:val="m1439363446966777469ydp495f45bamsonormal"/>
        <w:jc w:val="both"/>
      </w:pPr>
      <w:r w:rsidRPr="003D6A75">
        <w:t>OBJETO:</w:t>
      </w:r>
      <w:r w:rsidRPr="003D6A75">
        <w:rPr>
          <w:b/>
        </w:rPr>
        <w:t xml:space="preserve"> </w:t>
      </w:r>
      <w:r w:rsidR="003D6A75" w:rsidRPr="003D6A75">
        <w:rPr>
          <w:b/>
        </w:rPr>
        <w:t xml:space="preserve">CREDENCIAMENTO </w:t>
      </w:r>
      <w:r w:rsidR="00083963" w:rsidRPr="0077301F">
        <w:t>de postos de combustível para o fornecimento de gasolina comum e diesel, visando atender as demandas de abastecimento dos veículos e gerador Câmara Municipal de Lima Duarte/MG</w:t>
      </w:r>
      <w:r w:rsidR="00083963">
        <w:t>.</w:t>
      </w:r>
    </w:p>
    <w:p w14:paraId="374E2574" w14:textId="77777777" w:rsidR="003D6A75" w:rsidRPr="00241141" w:rsidRDefault="003D6A75">
      <w:pPr>
        <w:spacing w:after="0" w:line="259" w:lineRule="auto"/>
        <w:ind w:left="994" w:firstLine="0"/>
        <w:jc w:val="left"/>
        <w:rPr>
          <w:rFonts w:ascii="Times New Roman" w:hAnsi="Times New Roman" w:cs="Times New Roman"/>
          <w:sz w:val="24"/>
          <w:szCs w:val="24"/>
        </w:rPr>
      </w:pPr>
    </w:p>
    <w:tbl>
      <w:tblPr>
        <w:tblStyle w:val="TableGrid"/>
        <w:tblW w:w="9040" w:type="dxa"/>
        <w:tblInd w:w="-5" w:type="dxa"/>
        <w:tblCellMar>
          <w:left w:w="106" w:type="dxa"/>
          <w:right w:w="115" w:type="dxa"/>
        </w:tblCellMar>
        <w:tblLook w:val="04A0" w:firstRow="1" w:lastRow="0" w:firstColumn="1" w:lastColumn="0" w:noHBand="0" w:noVBand="1"/>
      </w:tblPr>
      <w:tblGrid>
        <w:gridCol w:w="1102"/>
        <w:gridCol w:w="1558"/>
        <w:gridCol w:w="1130"/>
        <w:gridCol w:w="1707"/>
        <w:gridCol w:w="1699"/>
        <w:gridCol w:w="1844"/>
      </w:tblGrid>
      <w:tr w:rsidR="007A0D3F" w:rsidRPr="00241141" w14:paraId="44BF002F" w14:textId="77777777" w:rsidTr="003D6A75">
        <w:trPr>
          <w:trHeight w:val="475"/>
        </w:trPr>
        <w:tc>
          <w:tcPr>
            <w:tcW w:w="1102" w:type="dxa"/>
            <w:tcBorders>
              <w:top w:val="single" w:sz="4" w:space="0" w:color="000000"/>
              <w:left w:val="single" w:sz="4" w:space="0" w:color="000000"/>
              <w:bottom w:val="single" w:sz="4" w:space="0" w:color="000000"/>
              <w:right w:val="single" w:sz="4" w:space="0" w:color="000000"/>
            </w:tcBorders>
            <w:vAlign w:val="center"/>
          </w:tcPr>
          <w:p w14:paraId="4BFF9F1E" w14:textId="77777777" w:rsidR="007A0D3F" w:rsidRPr="00241141" w:rsidRDefault="00025C80">
            <w:pPr>
              <w:spacing w:after="0" w:line="259" w:lineRule="auto"/>
              <w:ind w:left="2" w:firstLine="0"/>
              <w:jc w:val="left"/>
              <w:rPr>
                <w:rFonts w:ascii="Times New Roman" w:hAnsi="Times New Roman" w:cs="Times New Roman"/>
                <w:sz w:val="24"/>
                <w:szCs w:val="24"/>
              </w:rPr>
            </w:pPr>
            <w:r w:rsidRPr="00241141">
              <w:rPr>
                <w:rFonts w:ascii="Times New Roman" w:hAnsi="Times New Roman" w:cs="Times New Roman"/>
                <w:b/>
                <w:sz w:val="24"/>
                <w:szCs w:val="24"/>
              </w:rPr>
              <w:t xml:space="preserve">ITEM </w:t>
            </w:r>
          </w:p>
        </w:tc>
        <w:tc>
          <w:tcPr>
            <w:tcW w:w="1558" w:type="dxa"/>
            <w:tcBorders>
              <w:top w:val="single" w:sz="4" w:space="0" w:color="000000"/>
              <w:left w:val="single" w:sz="4" w:space="0" w:color="000000"/>
              <w:bottom w:val="single" w:sz="4" w:space="0" w:color="000000"/>
              <w:right w:val="single" w:sz="4" w:space="0" w:color="000000"/>
            </w:tcBorders>
            <w:vAlign w:val="center"/>
          </w:tcPr>
          <w:p w14:paraId="288822C8" w14:textId="77777777" w:rsidR="007A0D3F" w:rsidRPr="00241141" w:rsidRDefault="00025C80">
            <w:pPr>
              <w:spacing w:after="0" w:line="259" w:lineRule="auto"/>
              <w:ind w:left="2" w:firstLine="0"/>
              <w:jc w:val="left"/>
              <w:rPr>
                <w:rFonts w:ascii="Times New Roman" w:hAnsi="Times New Roman" w:cs="Times New Roman"/>
                <w:sz w:val="24"/>
                <w:szCs w:val="24"/>
              </w:rPr>
            </w:pPr>
            <w:r w:rsidRPr="00241141">
              <w:rPr>
                <w:rFonts w:ascii="Times New Roman" w:hAnsi="Times New Roman" w:cs="Times New Roman"/>
                <w:b/>
                <w:sz w:val="24"/>
                <w:szCs w:val="24"/>
              </w:rPr>
              <w:t xml:space="preserve">SAINDO DE: </w:t>
            </w:r>
          </w:p>
        </w:tc>
        <w:tc>
          <w:tcPr>
            <w:tcW w:w="1130" w:type="dxa"/>
            <w:tcBorders>
              <w:top w:val="single" w:sz="4" w:space="0" w:color="000000"/>
              <w:left w:val="single" w:sz="4" w:space="0" w:color="000000"/>
              <w:bottom w:val="single" w:sz="4" w:space="0" w:color="000000"/>
              <w:right w:val="single" w:sz="4" w:space="0" w:color="000000"/>
            </w:tcBorders>
            <w:vAlign w:val="center"/>
          </w:tcPr>
          <w:p w14:paraId="09AB272E" w14:textId="77777777" w:rsidR="007A0D3F" w:rsidRPr="00241141" w:rsidRDefault="00025C80">
            <w:pPr>
              <w:spacing w:after="0" w:line="259" w:lineRule="auto"/>
              <w:ind w:left="2" w:firstLine="0"/>
              <w:jc w:val="left"/>
              <w:rPr>
                <w:rFonts w:ascii="Times New Roman" w:hAnsi="Times New Roman" w:cs="Times New Roman"/>
                <w:sz w:val="24"/>
                <w:szCs w:val="24"/>
              </w:rPr>
            </w:pPr>
            <w:r w:rsidRPr="00241141">
              <w:rPr>
                <w:rFonts w:ascii="Times New Roman" w:hAnsi="Times New Roman" w:cs="Times New Roman"/>
                <w:b/>
                <w:sz w:val="24"/>
                <w:szCs w:val="24"/>
              </w:rPr>
              <w:t xml:space="preserve">PARA: </w:t>
            </w:r>
          </w:p>
        </w:tc>
        <w:tc>
          <w:tcPr>
            <w:tcW w:w="1707" w:type="dxa"/>
            <w:tcBorders>
              <w:top w:val="single" w:sz="4" w:space="0" w:color="000000"/>
              <w:left w:val="single" w:sz="4" w:space="0" w:color="000000"/>
              <w:bottom w:val="single" w:sz="4" w:space="0" w:color="000000"/>
              <w:right w:val="single" w:sz="4" w:space="0" w:color="000000"/>
            </w:tcBorders>
            <w:vAlign w:val="center"/>
          </w:tcPr>
          <w:p w14:paraId="060ABEFF" w14:textId="77777777" w:rsidR="007A0D3F" w:rsidRPr="00241141" w:rsidRDefault="00025C80">
            <w:pPr>
              <w:spacing w:after="0" w:line="259" w:lineRule="auto"/>
              <w:ind w:left="2" w:firstLine="0"/>
              <w:jc w:val="left"/>
              <w:rPr>
                <w:rFonts w:ascii="Times New Roman" w:hAnsi="Times New Roman" w:cs="Times New Roman"/>
                <w:sz w:val="24"/>
                <w:szCs w:val="24"/>
              </w:rPr>
            </w:pPr>
            <w:r w:rsidRPr="00241141">
              <w:rPr>
                <w:rFonts w:ascii="Times New Roman" w:hAnsi="Times New Roman" w:cs="Times New Roman"/>
                <w:b/>
                <w:sz w:val="24"/>
                <w:szCs w:val="24"/>
              </w:rPr>
              <w:t xml:space="preserve">QUANDADE </w:t>
            </w:r>
          </w:p>
        </w:tc>
        <w:tc>
          <w:tcPr>
            <w:tcW w:w="1699" w:type="dxa"/>
            <w:tcBorders>
              <w:top w:val="single" w:sz="4" w:space="0" w:color="000000"/>
              <w:left w:val="single" w:sz="4" w:space="0" w:color="000000"/>
              <w:bottom w:val="single" w:sz="4" w:space="0" w:color="000000"/>
              <w:right w:val="single" w:sz="4" w:space="0" w:color="000000"/>
            </w:tcBorders>
            <w:vAlign w:val="center"/>
          </w:tcPr>
          <w:p w14:paraId="654DE15A" w14:textId="77777777" w:rsidR="007A0D3F" w:rsidRPr="00241141" w:rsidRDefault="00025C80">
            <w:pPr>
              <w:spacing w:after="0" w:line="259" w:lineRule="auto"/>
              <w:ind w:left="0" w:firstLine="0"/>
              <w:jc w:val="left"/>
              <w:rPr>
                <w:rFonts w:ascii="Times New Roman" w:hAnsi="Times New Roman" w:cs="Times New Roman"/>
                <w:sz w:val="24"/>
                <w:szCs w:val="24"/>
              </w:rPr>
            </w:pPr>
            <w:r w:rsidRPr="00241141">
              <w:rPr>
                <w:rFonts w:ascii="Times New Roman" w:hAnsi="Times New Roman" w:cs="Times New Roman"/>
                <w:b/>
                <w:sz w:val="24"/>
                <w:szCs w:val="24"/>
              </w:rPr>
              <w:t xml:space="preserve">VALOR UNIT. </w:t>
            </w:r>
          </w:p>
        </w:tc>
        <w:tc>
          <w:tcPr>
            <w:tcW w:w="1844" w:type="dxa"/>
            <w:tcBorders>
              <w:top w:val="single" w:sz="4" w:space="0" w:color="000000"/>
              <w:left w:val="single" w:sz="4" w:space="0" w:color="000000"/>
              <w:bottom w:val="single" w:sz="4" w:space="0" w:color="000000"/>
              <w:right w:val="single" w:sz="4" w:space="0" w:color="000000"/>
            </w:tcBorders>
            <w:vAlign w:val="center"/>
          </w:tcPr>
          <w:p w14:paraId="77CB13AE" w14:textId="77777777" w:rsidR="007A0D3F" w:rsidRPr="00241141" w:rsidRDefault="00025C80">
            <w:pPr>
              <w:spacing w:after="0" w:line="259" w:lineRule="auto"/>
              <w:ind w:left="2" w:firstLine="0"/>
              <w:jc w:val="left"/>
              <w:rPr>
                <w:rFonts w:ascii="Times New Roman" w:hAnsi="Times New Roman" w:cs="Times New Roman"/>
                <w:sz w:val="24"/>
                <w:szCs w:val="24"/>
              </w:rPr>
            </w:pPr>
            <w:r w:rsidRPr="00241141">
              <w:rPr>
                <w:rFonts w:ascii="Times New Roman" w:hAnsi="Times New Roman" w:cs="Times New Roman"/>
                <w:b/>
                <w:sz w:val="24"/>
                <w:szCs w:val="24"/>
              </w:rPr>
              <w:t xml:space="preserve">VALOR TOTAL </w:t>
            </w:r>
          </w:p>
        </w:tc>
      </w:tr>
      <w:tr w:rsidR="007A0D3F" w:rsidRPr="00241141" w14:paraId="3CDA1FEB" w14:textId="77777777" w:rsidTr="003D6A75">
        <w:trPr>
          <w:trHeight w:val="475"/>
        </w:trPr>
        <w:tc>
          <w:tcPr>
            <w:tcW w:w="1102" w:type="dxa"/>
            <w:tcBorders>
              <w:top w:val="single" w:sz="4" w:space="0" w:color="000000"/>
              <w:left w:val="single" w:sz="4" w:space="0" w:color="000000"/>
              <w:bottom w:val="single" w:sz="4" w:space="0" w:color="000000"/>
              <w:right w:val="single" w:sz="4" w:space="0" w:color="000000"/>
            </w:tcBorders>
            <w:vAlign w:val="center"/>
          </w:tcPr>
          <w:p w14:paraId="6E76DC38" w14:textId="77777777" w:rsidR="007A0D3F" w:rsidRPr="00241141" w:rsidRDefault="00025C80">
            <w:pPr>
              <w:spacing w:after="0" w:line="259" w:lineRule="auto"/>
              <w:ind w:left="2" w:firstLine="0"/>
              <w:jc w:val="left"/>
              <w:rPr>
                <w:rFonts w:ascii="Times New Roman" w:hAnsi="Times New Roman" w:cs="Times New Roman"/>
                <w:sz w:val="24"/>
                <w:szCs w:val="24"/>
              </w:rPr>
            </w:pPr>
            <w:r w:rsidRPr="00241141">
              <w:rPr>
                <w:rFonts w:ascii="Times New Roman" w:hAnsi="Times New Roman" w:cs="Times New Roman"/>
                <w:b/>
                <w:sz w:val="24"/>
                <w:szCs w:val="24"/>
              </w:rPr>
              <w:t xml:space="preserve"> </w:t>
            </w:r>
          </w:p>
        </w:tc>
        <w:tc>
          <w:tcPr>
            <w:tcW w:w="1558" w:type="dxa"/>
            <w:tcBorders>
              <w:top w:val="single" w:sz="4" w:space="0" w:color="000000"/>
              <w:left w:val="single" w:sz="4" w:space="0" w:color="000000"/>
              <w:bottom w:val="single" w:sz="4" w:space="0" w:color="000000"/>
              <w:right w:val="single" w:sz="4" w:space="0" w:color="000000"/>
            </w:tcBorders>
            <w:vAlign w:val="center"/>
          </w:tcPr>
          <w:p w14:paraId="60EB45AE" w14:textId="77777777" w:rsidR="007A0D3F" w:rsidRPr="00241141" w:rsidRDefault="00025C80">
            <w:pPr>
              <w:spacing w:after="0" w:line="259" w:lineRule="auto"/>
              <w:ind w:left="2" w:firstLine="0"/>
              <w:jc w:val="left"/>
              <w:rPr>
                <w:rFonts w:ascii="Times New Roman" w:hAnsi="Times New Roman" w:cs="Times New Roman"/>
                <w:sz w:val="24"/>
                <w:szCs w:val="24"/>
              </w:rPr>
            </w:pPr>
            <w:r w:rsidRPr="00241141">
              <w:rPr>
                <w:rFonts w:ascii="Times New Roman" w:hAnsi="Times New Roman" w:cs="Times New Roman"/>
                <w:b/>
                <w:sz w:val="24"/>
                <w:szCs w:val="24"/>
              </w:rPr>
              <w:t xml:space="preserve"> </w:t>
            </w:r>
          </w:p>
        </w:tc>
        <w:tc>
          <w:tcPr>
            <w:tcW w:w="1130" w:type="dxa"/>
            <w:tcBorders>
              <w:top w:val="single" w:sz="4" w:space="0" w:color="000000"/>
              <w:left w:val="single" w:sz="4" w:space="0" w:color="000000"/>
              <w:bottom w:val="single" w:sz="4" w:space="0" w:color="000000"/>
              <w:right w:val="single" w:sz="4" w:space="0" w:color="000000"/>
            </w:tcBorders>
            <w:vAlign w:val="center"/>
          </w:tcPr>
          <w:p w14:paraId="3CDD0F6F" w14:textId="77777777" w:rsidR="007A0D3F" w:rsidRPr="00241141" w:rsidRDefault="00025C80">
            <w:pPr>
              <w:spacing w:after="0" w:line="259" w:lineRule="auto"/>
              <w:ind w:left="2" w:firstLine="0"/>
              <w:jc w:val="left"/>
              <w:rPr>
                <w:rFonts w:ascii="Times New Roman" w:hAnsi="Times New Roman" w:cs="Times New Roman"/>
                <w:sz w:val="24"/>
                <w:szCs w:val="24"/>
              </w:rPr>
            </w:pPr>
            <w:r w:rsidRPr="00241141">
              <w:rPr>
                <w:rFonts w:ascii="Times New Roman" w:hAnsi="Times New Roman" w:cs="Times New Roman"/>
                <w:b/>
                <w:sz w:val="24"/>
                <w:szCs w:val="24"/>
              </w:rPr>
              <w:t xml:space="preserve"> </w:t>
            </w:r>
          </w:p>
        </w:tc>
        <w:tc>
          <w:tcPr>
            <w:tcW w:w="1707" w:type="dxa"/>
            <w:tcBorders>
              <w:top w:val="single" w:sz="4" w:space="0" w:color="000000"/>
              <w:left w:val="single" w:sz="4" w:space="0" w:color="000000"/>
              <w:bottom w:val="single" w:sz="4" w:space="0" w:color="000000"/>
              <w:right w:val="single" w:sz="4" w:space="0" w:color="000000"/>
            </w:tcBorders>
            <w:vAlign w:val="center"/>
          </w:tcPr>
          <w:p w14:paraId="07A5EC65" w14:textId="77777777" w:rsidR="007A0D3F" w:rsidRPr="00241141" w:rsidRDefault="00025C80">
            <w:pPr>
              <w:spacing w:after="0" w:line="259" w:lineRule="auto"/>
              <w:ind w:left="2" w:firstLine="0"/>
              <w:jc w:val="left"/>
              <w:rPr>
                <w:rFonts w:ascii="Times New Roman" w:hAnsi="Times New Roman" w:cs="Times New Roman"/>
                <w:sz w:val="24"/>
                <w:szCs w:val="24"/>
              </w:rPr>
            </w:pPr>
            <w:r w:rsidRPr="00241141">
              <w:rPr>
                <w:rFonts w:ascii="Times New Roman" w:hAnsi="Times New Roman" w:cs="Times New Roman"/>
                <w:b/>
                <w:sz w:val="24"/>
                <w:szCs w:val="24"/>
              </w:rPr>
              <w:t xml:space="preserve"> </w:t>
            </w:r>
          </w:p>
        </w:tc>
        <w:tc>
          <w:tcPr>
            <w:tcW w:w="1699" w:type="dxa"/>
            <w:tcBorders>
              <w:top w:val="single" w:sz="4" w:space="0" w:color="000000"/>
              <w:left w:val="single" w:sz="4" w:space="0" w:color="000000"/>
              <w:bottom w:val="single" w:sz="4" w:space="0" w:color="000000"/>
              <w:right w:val="single" w:sz="4" w:space="0" w:color="000000"/>
            </w:tcBorders>
            <w:vAlign w:val="center"/>
          </w:tcPr>
          <w:p w14:paraId="036A94B8" w14:textId="77777777" w:rsidR="007A0D3F" w:rsidRPr="00241141" w:rsidRDefault="00025C80">
            <w:pPr>
              <w:spacing w:after="0" w:line="259" w:lineRule="auto"/>
              <w:ind w:left="0" w:firstLine="0"/>
              <w:jc w:val="left"/>
              <w:rPr>
                <w:rFonts w:ascii="Times New Roman" w:hAnsi="Times New Roman" w:cs="Times New Roman"/>
                <w:sz w:val="24"/>
                <w:szCs w:val="24"/>
              </w:rPr>
            </w:pPr>
            <w:r w:rsidRPr="00241141">
              <w:rPr>
                <w:rFonts w:ascii="Times New Roman" w:hAnsi="Times New Roman" w:cs="Times New Roman"/>
                <w:b/>
                <w:sz w:val="24"/>
                <w:szCs w:val="24"/>
              </w:rPr>
              <w:t xml:space="preserve"> </w:t>
            </w:r>
          </w:p>
        </w:tc>
        <w:tc>
          <w:tcPr>
            <w:tcW w:w="1844" w:type="dxa"/>
            <w:tcBorders>
              <w:top w:val="single" w:sz="4" w:space="0" w:color="000000"/>
              <w:left w:val="single" w:sz="4" w:space="0" w:color="000000"/>
              <w:bottom w:val="single" w:sz="4" w:space="0" w:color="000000"/>
              <w:right w:val="single" w:sz="4" w:space="0" w:color="000000"/>
            </w:tcBorders>
            <w:vAlign w:val="center"/>
          </w:tcPr>
          <w:p w14:paraId="2AD808E6" w14:textId="77777777" w:rsidR="007A0D3F" w:rsidRPr="00241141" w:rsidRDefault="00025C80">
            <w:pPr>
              <w:spacing w:after="0" w:line="259" w:lineRule="auto"/>
              <w:ind w:left="2" w:firstLine="0"/>
              <w:jc w:val="left"/>
              <w:rPr>
                <w:rFonts w:ascii="Times New Roman" w:hAnsi="Times New Roman" w:cs="Times New Roman"/>
                <w:sz w:val="24"/>
                <w:szCs w:val="24"/>
              </w:rPr>
            </w:pPr>
            <w:r w:rsidRPr="00241141">
              <w:rPr>
                <w:rFonts w:ascii="Times New Roman" w:hAnsi="Times New Roman" w:cs="Times New Roman"/>
                <w:b/>
                <w:sz w:val="24"/>
                <w:szCs w:val="24"/>
              </w:rPr>
              <w:t xml:space="preserve"> </w:t>
            </w:r>
          </w:p>
        </w:tc>
      </w:tr>
      <w:tr w:rsidR="00083963" w:rsidRPr="00241141" w14:paraId="65017301" w14:textId="77777777" w:rsidTr="003D6A75">
        <w:trPr>
          <w:trHeight w:val="475"/>
        </w:trPr>
        <w:tc>
          <w:tcPr>
            <w:tcW w:w="1102" w:type="dxa"/>
            <w:tcBorders>
              <w:top w:val="single" w:sz="4" w:space="0" w:color="000000"/>
              <w:left w:val="single" w:sz="4" w:space="0" w:color="000000"/>
              <w:bottom w:val="single" w:sz="4" w:space="0" w:color="000000"/>
              <w:right w:val="single" w:sz="4" w:space="0" w:color="000000"/>
            </w:tcBorders>
            <w:vAlign w:val="center"/>
          </w:tcPr>
          <w:p w14:paraId="22834BCC" w14:textId="77777777" w:rsidR="00083963" w:rsidRPr="00241141" w:rsidRDefault="00083963">
            <w:pPr>
              <w:spacing w:after="0" w:line="259" w:lineRule="auto"/>
              <w:ind w:left="2" w:firstLine="0"/>
              <w:jc w:val="left"/>
              <w:rPr>
                <w:rFonts w:ascii="Times New Roman" w:hAnsi="Times New Roman" w:cs="Times New Roman"/>
                <w:b/>
                <w:sz w:val="24"/>
                <w:szCs w:val="24"/>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1FF887C" w14:textId="77777777" w:rsidR="00083963" w:rsidRPr="00241141" w:rsidRDefault="00083963">
            <w:pPr>
              <w:spacing w:after="0" w:line="259" w:lineRule="auto"/>
              <w:ind w:left="2" w:firstLine="0"/>
              <w:jc w:val="left"/>
              <w:rPr>
                <w:rFonts w:ascii="Times New Roman" w:hAnsi="Times New Roman" w:cs="Times New Roman"/>
                <w:b/>
                <w:sz w:val="24"/>
                <w:szCs w:val="24"/>
              </w:rPr>
            </w:pPr>
          </w:p>
        </w:tc>
        <w:tc>
          <w:tcPr>
            <w:tcW w:w="1130" w:type="dxa"/>
            <w:tcBorders>
              <w:top w:val="single" w:sz="4" w:space="0" w:color="000000"/>
              <w:left w:val="single" w:sz="4" w:space="0" w:color="000000"/>
              <w:bottom w:val="single" w:sz="4" w:space="0" w:color="000000"/>
              <w:right w:val="single" w:sz="4" w:space="0" w:color="000000"/>
            </w:tcBorders>
            <w:vAlign w:val="center"/>
          </w:tcPr>
          <w:p w14:paraId="6323B970" w14:textId="77777777" w:rsidR="00083963" w:rsidRPr="00241141" w:rsidRDefault="00083963">
            <w:pPr>
              <w:spacing w:after="0" w:line="259" w:lineRule="auto"/>
              <w:ind w:left="2" w:firstLine="0"/>
              <w:jc w:val="left"/>
              <w:rPr>
                <w:rFonts w:ascii="Times New Roman" w:hAnsi="Times New Roman" w:cs="Times New Roman"/>
                <w:b/>
                <w:sz w:val="24"/>
                <w:szCs w:val="24"/>
              </w:rPr>
            </w:pPr>
          </w:p>
        </w:tc>
        <w:tc>
          <w:tcPr>
            <w:tcW w:w="1707" w:type="dxa"/>
            <w:tcBorders>
              <w:top w:val="single" w:sz="4" w:space="0" w:color="000000"/>
              <w:left w:val="single" w:sz="4" w:space="0" w:color="000000"/>
              <w:bottom w:val="single" w:sz="4" w:space="0" w:color="000000"/>
              <w:right w:val="single" w:sz="4" w:space="0" w:color="000000"/>
            </w:tcBorders>
            <w:vAlign w:val="center"/>
          </w:tcPr>
          <w:p w14:paraId="6C8DE6F6" w14:textId="77777777" w:rsidR="00083963" w:rsidRPr="00241141" w:rsidRDefault="00083963">
            <w:pPr>
              <w:spacing w:after="0" w:line="259" w:lineRule="auto"/>
              <w:ind w:left="2" w:firstLine="0"/>
              <w:jc w:val="left"/>
              <w:rPr>
                <w:rFonts w:ascii="Times New Roman" w:hAnsi="Times New Roman" w:cs="Times New Roman"/>
                <w:b/>
                <w:sz w:val="24"/>
                <w:szCs w:val="24"/>
              </w:rPr>
            </w:pPr>
          </w:p>
        </w:tc>
        <w:tc>
          <w:tcPr>
            <w:tcW w:w="1699" w:type="dxa"/>
            <w:tcBorders>
              <w:top w:val="single" w:sz="4" w:space="0" w:color="000000"/>
              <w:left w:val="single" w:sz="4" w:space="0" w:color="000000"/>
              <w:bottom w:val="single" w:sz="4" w:space="0" w:color="000000"/>
              <w:right w:val="single" w:sz="4" w:space="0" w:color="000000"/>
            </w:tcBorders>
            <w:vAlign w:val="center"/>
          </w:tcPr>
          <w:p w14:paraId="1AE24D14" w14:textId="77777777" w:rsidR="00083963" w:rsidRPr="00241141" w:rsidRDefault="00083963">
            <w:pPr>
              <w:spacing w:after="0" w:line="259" w:lineRule="auto"/>
              <w:ind w:left="0" w:firstLine="0"/>
              <w:jc w:val="left"/>
              <w:rPr>
                <w:rFonts w:ascii="Times New Roman" w:hAnsi="Times New Roman" w:cs="Times New Roman"/>
                <w:b/>
                <w:sz w:val="24"/>
                <w:szCs w:val="24"/>
              </w:rPr>
            </w:pPr>
          </w:p>
        </w:tc>
        <w:tc>
          <w:tcPr>
            <w:tcW w:w="1844" w:type="dxa"/>
            <w:tcBorders>
              <w:top w:val="single" w:sz="4" w:space="0" w:color="000000"/>
              <w:left w:val="single" w:sz="4" w:space="0" w:color="000000"/>
              <w:bottom w:val="single" w:sz="4" w:space="0" w:color="000000"/>
              <w:right w:val="single" w:sz="4" w:space="0" w:color="000000"/>
            </w:tcBorders>
            <w:vAlign w:val="center"/>
          </w:tcPr>
          <w:p w14:paraId="76B3A658" w14:textId="77777777" w:rsidR="00083963" w:rsidRPr="00241141" w:rsidRDefault="00083963">
            <w:pPr>
              <w:spacing w:after="0" w:line="259" w:lineRule="auto"/>
              <w:ind w:left="2" w:firstLine="0"/>
              <w:jc w:val="left"/>
              <w:rPr>
                <w:rFonts w:ascii="Times New Roman" w:hAnsi="Times New Roman" w:cs="Times New Roman"/>
                <w:b/>
                <w:sz w:val="24"/>
                <w:szCs w:val="24"/>
              </w:rPr>
            </w:pPr>
          </w:p>
        </w:tc>
      </w:tr>
    </w:tbl>
    <w:p w14:paraId="17075556" w14:textId="77777777" w:rsidR="007A0D3F" w:rsidRPr="00241141" w:rsidRDefault="00025C80">
      <w:pPr>
        <w:spacing w:after="219" w:line="259" w:lineRule="auto"/>
        <w:ind w:left="994" w:firstLine="0"/>
        <w:jc w:val="left"/>
        <w:rPr>
          <w:rFonts w:ascii="Times New Roman" w:hAnsi="Times New Roman" w:cs="Times New Roman"/>
          <w:sz w:val="24"/>
          <w:szCs w:val="24"/>
        </w:rPr>
      </w:pPr>
      <w:r w:rsidRPr="00241141">
        <w:rPr>
          <w:rFonts w:ascii="Times New Roman" w:hAnsi="Times New Roman" w:cs="Times New Roman"/>
          <w:b/>
          <w:sz w:val="24"/>
          <w:szCs w:val="24"/>
        </w:rPr>
        <w:t xml:space="preserve"> </w:t>
      </w:r>
    </w:p>
    <w:p w14:paraId="0F618B5A" w14:textId="03A5E314" w:rsidR="007A0D3F" w:rsidRPr="00241141" w:rsidRDefault="007A0D3F" w:rsidP="003D6A75">
      <w:pPr>
        <w:spacing w:after="0" w:line="240" w:lineRule="auto"/>
        <w:ind w:left="0" w:firstLine="0"/>
        <w:jc w:val="left"/>
        <w:rPr>
          <w:rFonts w:ascii="Times New Roman" w:hAnsi="Times New Roman" w:cs="Times New Roman"/>
          <w:sz w:val="24"/>
          <w:szCs w:val="24"/>
        </w:rPr>
      </w:pPr>
    </w:p>
    <w:p w14:paraId="2C2BBDA2" w14:textId="77777777" w:rsidR="007A0D3F" w:rsidRPr="00241141" w:rsidRDefault="00025C80" w:rsidP="003D6A75">
      <w:pPr>
        <w:spacing w:after="0" w:line="240" w:lineRule="auto"/>
        <w:ind w:left="0" w:right="54" w:firstLine="0"/>
        <w:rPr>
          <w:rFonts w:ascii="Times New Roman" w:hAnsi="Times New Roman" w:cs="Times New Roman"/>
          <w:sz w:val="24"/>
          <w:szCs w:val="24"/>
        </w:rPr>
      </w:pPr>
      <w:r w:rsidRPr="00241141">
        <w:rPr>
          <w:rFonts w:ascii="Times New Roman" w:eastAsia="Calibri" w:hAnsi="Times New Roman" w:cs="Times New Roman"/>
          <w:noProof/>
          <w:sz w:val="24"/>
          <w:szCs w:val="24"/>
        </w:rPr>
        <mc:AlternateContent>
          <mc:Choice Requires="wpg">
            <w:drawing>
              <wp:anchor distT="0" distB="0" distL="114300" distR="114300" simplePos="0" relativeHeight="251689984" behindDoc="0" locked="0" layoutInCell="1" allowOverlap="1" wp14:anchorId="1D2C8460" wp14:editId="4FDF17D6">
                <wp:simplePos x="0" y="0"/>
                <wp:positionH relativeFrom="page">
                  <wp:posOffset>7349031</wp:posOffset>
                </wp:positionH>
                <wp:positionV relativeFrom="page">
                  <wp:posOffset>7476679</wp:posOffset>
                </wp:positionV>
                <wp:extent cx="189846" cy="618555"/>
                <wp:effectExtent l="0" t="0" r="0" b="0"/>
                <wp:wrapSquare wrapText="bothSides"/>
                <wp:docPr id="61926" name="Group 61926"/>
                <wp:cNvGraphicFramePr/>
                <a:graphic xmlns:a="http://schemas.openxmlformats.org/drawingml/2006/main">
                  <a:graphicData uri="http://schemas.microsoft.com/office/word/2010/wordprocessingGroup">
                    <wpg:wgp>
                      <wpg:cNvGrpSpPr/>
                      <wpg:grpSpPr>
                        <a:xfrm>
                          <a:off x="0" y="0"/>
                          <a:ext cx="189846" cy="618555"/>
                          <a:chOff x="0" y="0"/>
                          <a:chExt cx="189846" cy="618555"/>
                        </a:xfrm>
                      </wpg:grpSpPr>
                      <wps:wsp>
                        <wps:cNvPr id="6377" name="Rectangle 6377"/>
                        <wps:cNvSpPr/>
                        <wps:spPr>
                          <a:xfrm rot="-5399999">
                            <a:off x="86543" y="-66064"/>
                            <a:ext cx="37753" cy="151149"/>
                          </a:xfrm>
                          <a:prstGeom prst="rect">
                            <a:avLst/>
                          </a:prstGeom>
                          <a:ln>
                            <a:noFill/>
                          </a:ln>
                        </wps:spPr>
                        <wps:txbx>
                          <w:txbxContent>
                            <w:p w14:paraId="535C0048"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s:wsp>
                        <wps:cNvPr id="6379" name="Rectangle 6379"/>
                        <wps:cNvSpPr/>
                        <wps:spPr>
                          <a:xfrm rot="-5399999">
                            <a:off x="56697" y="219304"/>
                            <a:ext cx="37753" cy="151149"/>
                          </a:xfrm>
                          <a:prstGeom prst="rect">
                            <a:avLst/>
                          </a:prstGeom>
                          <a:ln>
                            <a:noFill/>
                          </a:ln>
                        </wps:spPr>
                        <wps:txbx>
                          <w:txbxContent>
                            <w:p w14:paraId="57F4743E"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6381" name="Rectangle 6381"/>
                        <wps:cNvSpPr/>
                        <wps:spPr>
                          <a:xfrm rot="-5399999">
                            <a:off x="132897" y="524104"/>
                            <a:ext cx="37753" cy="151149"/>
                          </a:xfrm>
                          <a:prstGeom prst="rect">
                            <a:avLst/>
                          </a:prstGeom>
                          <a:ln>
                            <a:noFill/>
                          </a:ln>
                        </wps:spPr>
                        <wps:txbx>
                          <w:txbxContent>
                            <w:p w14:paraId="514FFB1A"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6383" name="Rectangle 6383"/>
                        <wps:cNvSpPr/>
                        <wps:spPr>
                          <a:xfrm rot="-5399999">
                            <a:off x="56698" y="306173"/>
                            <a:ext cx="37754" cy="151149"/>
                          </a:xfrm>
                          <a:prstGeom prst="rect">
                            <a:avLst/>
                          </a:prstGeom>
                          <a:ln>
                            <a:noFill/>
                          </a:ln>
                        </wps:spPr>
                        <wps:txbx>
                          <w:txbxContent>
                            <w:p w14:paraId="160113ED"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g:wgp>
                  </a:graphicData>
                </a:graphic>
              </wp:anchor>
            </w:drawing>
          </mc:Choice>
          <mc:Fallback>
            <w:pict>
              <v:group w14:anchorId="1D2C8460" id="Group 61926" o:spid="_x0000_s1073" style="position:absolute;left:0;text-align:left;margin-left:578.65pt;margin-top:588.7pt;width:14.95pt;height:48.7pt;z-index:251689984;mso-position-horizontal-relative:page;mso-position-vertical-relative:page" coordsize="1898,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">
                <v:rect id="Rectangle 6377" o:spid="_x0000_s1074" style="position:absolute;left:866;top:-661;width:376;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" filled="f" stroked="f">
                  <v:textbox inset="0,0,0,0">
                    <w:txbxContent>
                      <w:p w14:paraId="535C0048" w14:textId="77777777" w:rsidR="00241141" w:rsidRDefault="00241141">
                        <w:pPr>
                          <w:spacing w:after="160" w:line="259" w:lineRule="auto"/>
                          <w:ind w:left="0" w:firstLine="0"/>
                          <w:jc w:val="left"/>
                        </w:pPr>
                        <w:r>
                          <w:rPr>
                            <w:i/>
                            <w:color w:val="404040"/>
                            <w:sz w:val="16"/>
                          </w:rPr>
                          <w:t xml:space="preserve"> </w:t>
                        </w:r>
                      </w:p>
                    </w:txbxContent>
                  </v:textbox>
                </v:rect>
                <v:rect id="Rectangle 6379" o:spid="_x0000_s1075" style="position:absolute;left:567;top:2193;width:377;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" filled="f" stroked="f">
                  <v:textbox inset="0,0,0,0">
                    <w:txbxContent>
                      <w:p w14:paraId="57F4743E" w14:textId="77777777" w:rsidR="00241141" w:rsidRDefault="00241141">
                        <w:pPr>
                          <w:spacing w:after="160" w:line="259" w:lineRule="auto"/>
                          <w:ind w:left="0" w:firstLine="0"/>
                          <w:jc w:val="left"/>
                        </w:pPr>
                        <w:r>
                          <w:rPr>
                            <w:i/>
                            <w:color w:val="808080"/>
                            <w:sz w:val="16"/>
                          </w:rPr>
                          <w:t xml:space="preserve"> </w:t>
                        </w:r>
                      </w:p>
                    </w:txbxContent>
                  </v:textbox>
                </v:rect>
                <v:rect id="Rectangle 6381" o:spid="_x0000_s1076" style="position:absolute;left:1328;top:5241;width:377;height:15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" filled="f" stroked="f">
                  <v:textbox inset="0,0,0,0">
                    <w:txbxContent>
                      <w:p w14:paraId="514FFB1A" w14:textId="77777777" w:rsidR="00241141" w:rsidRDefault="00241141">
                        <w:pPr>
                          <w:spacing w:after="160" w:line="259" w:lineRule="auto"/>
                          <w:ind w:left="0" w:firstLine="0"/>
                          <w:jc w:val="left"/>
                        </w:pPr>
                        <w:r>
                          <w:rPr>
                            <w:i/>
                            <w:color w:val="808080"/>
                            <w:sz w:val="16"/>
                          </w:rPr>
                          <w:t xml:space="preserve"> </w:t>
                        </w:r>
                      </w:p>
                    </w:txbxContent>
                  </v:textbox>
                </v:rect>
                <v:rect id="Rectangle 6383" o:spid="_x0000_s1077" style="position:absolute;left:567;top:3061;width:378;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" filled="f" stroked="f">
                  <v:textbox inset="0,0,0,0">
                    <w:txbxContent>
                      <w:p w14:paraId="160113ED" w14:textId="77777777" w:rsidR="00241141" w:rsidRDefault="00241141">
                        <w:pPr>
                          <w:spacing w:after="160" w:line="259" w:lineRule="auto"/>
                          <w:ind w:left="0" w:firstLine="0"/>
                          <w:jc w:val="left"/>
                        </w:pPr>
                        <w:r>
                          <w:rPr>
                            <w:i/>
                            <w:color w:val="404040"/>
                            <w:sz w:val="16"/>
                          </w:rPr>
                          <w:t xml:space="preserve"> </w:t>
                        </w:r>
                      </w:p>
                    </w:txbxContent>
                  </v:textbox>
                </v:rect>
                <w10:wrap type="square" anchorx="page" anchory="page"/>
              </v:group>
            </w:pict>
          </mc:Fallback>
        </mc:AlternateContent>
      </w:r>
      <w:r w:rsidRPr="00241141">
        <w:rPr>
          <w:rFonts w:ascii="Times New Roman" w:hAnsi="Times New Roman" w:cs="Times New Roman"/>
          <w:b/>
          <w:sz w:val="24"/>
          <w:szCs w:val="24"/>
        </w:rPr>
        <w:t xml:space="preserve">VALOR DA OFERTA: </w:t>
      </w:r>
      <w:r w:rsidRPr="00241141">
        <w:rPr>
          <w:rFonts w:ascii="Times New Roman" w:hAnsi="Times New Roman" w:cs="Times New Roman"/>
          <w:sz w:val="24"/>
          <w:szCs w:val="24"/>
        </w:rPr>
        <w:t xml:space="preserve">__________________________________ (valor por extenso). </w:t>
      </w:r>
    </w:p>
    <w:p w14:paraId="2516C3B3" w14:textId="77777777" w:rsidR="007A0D3F" w:rsidRPr="00241141" w:rsidRDefault="00025C80" w:rsidP="003D6A75">
      <w:pPr>
        <w:spacing w:after="0" w:line="240" w:lineRule="auto"/>
        <w:ind w:left="0" w:firstLine="0"/>
        <w:jc w:val="left"/>
        <w:rPr>
          <w:rFonts w:ascii="Times New Roman" w:hAnsi="Times New Roman" w:cs="Times New Roman"/>
          <w:sz w:val="24"/>
          <w:szCs w:val="24"/>
        </w:rPr>
      </w:pPr>
      <w:r w:rsidRPr="00241141">
        <w:rPr>
          <w:rFonts w:ascii="Times New Roman" w:hAnsi="Times New Roman" w:cs="Times New Roman"/>
          <w:b/>
          <w:sz w:val="24"/>
          <w:szCs w:val="24"/>
        </w:rPr>
        <w:t xml:space="preserve"> </w:t>
      </w:r>
    </w:p>
    <w:p w14:paraId="755E6751" w14:textId="77777777" w:rsidR="007A0D3F" w:rsidRPr="00241141" w:rsidRDefault="00025C80" w:rsidP="003D6A75">
      <w:pPr>
        <w:spacing w:after="0" w:line="240" w:lineRule="auto"/>
        <w:ind w:left="0" w:right="54" w:firstLine="0"/>
        <w:rPr>
          <w:rFonts w:ascii="Times New Roman" w:hAnsi="Times New Roman" w:cs="Times New Roman"/>
          <w:sz w:val="24"/>
          <w:szCs w:val="24"/>
        </w:rPr>
      </w:pPr>
      <w:r w:rsidRPr="00241141">
        <w:rPr>
          <w:rFonts w:ascii="Times New Roman" w:hAnsi="Times New Roman" w:cs="Times New Roman"/>
          <w:sz w:val="24"/>
          <w:szCs w:val="24"/>
        </w:rPr>
        <w:t xml:space="preserve">*Observação: o preço ofertado será líquido e final, já inclusos todos os impostos fretes, e demais encargos, devendo ser discriminado numericamente e preferencialmente por extenso. </w:t>
      </w:r>
    </w:p>
    <w:p w14:paraId="41AE7E98" w14:textId="77777777" w:rsidR="003D6A75" w:rsidRPr="00241141" w:rsidRDefault="003D6A75" w:rsidP="003D6A75">
      <w:pPr>
        <w:tabs>
          <w:tab w:val="left" w:pos="3060"/>
        </w:tabs>
        <w:overflowPunct w:val="0"/>
        <w:autoSpaceDE w:val="0"/>
        <w:autoSpaceDN w:val="0"/>
        <w:adjustRightInd w:val="0"/>
        <w:spacing w:after="0" w:line="240" w:lineRule="auto"/>
        <w:ind w:left="0" w:right="284" w:firstLine="0"/>
        <w:textAlignment w:val="baseline"/>
        <w:rPr>
          <w:rFonts w:ascii="Times New Roman" w:hAnsi="Times New Roman" w:cs="Times New Roman"/>
          <w:sz w:val="24"/>
          <w:szCs w:val="24"/>
        </w:rPr>
      </w:pPr>
      <w:r w:rsidRPr="00241141">
        <w:rPr>
          <w:rFonts w:ascii="Times New Roman" w:hAnsi="Times New Roman" w:cs="Times New Roman"/>
          <w:sz w:val="24"/>
          <w:szCs w:val="24"/>
        </w:rPr>
        <w:t>Dados Bancários de conta em nome da própria empresa:</w:t>
      </w:r>
    </w:p>
    <w:p w14:paraId="5E3B63E9" w14:textId="77777777" w:rsidR="003D6A75" w:rsidRPr="00241141" w:rsidRDefault="003D6A75" w:rsidP="003D6A75">
      <w:pPr>
        <w:widowControl w:val="0"/>
        <w:tabs>
          <w:tab w:val="left" w:pos="284"/>
        </w:tabs>
        <w:autoSpaceDE w:val="0"/>
        <w:autoSpaceDN w:val="0"/>
        <w:adjustRightInd w:val="0"/>
        <w:spacing w:after="0" w:line="240" w:lineRule="auto"/>
        <w:ind w:left="0" w:right="284" w:firstLine="0"/>
        <w:rPr>
          <w:rFonts w:ascii="Times New Roman" w:hAnsi="Times New Roman" w:cs="Times New Roman"/>
          <w:b/>
          <w:bCs/>
          <w:sz w:val="24"/>
          <w:szCs w:val="24"/>
        </w:rPr>
      </w:pPr>
      <w:r w:rsidRPr="00241141">
        <w:rPr>
          <w:rFonts w:ascii="Times New Roman" w:hAnsi="Times New Roman" w:cs="Times New Roman"/>
          <w:b/>
          <w:bCs/>
          <w:sz w:val="24"/>
          <w:szCs w:val="24"/>
        </w:rPr>
        <w:t>1 – Nome e Código do Banco: Ex.: BANCO xxxx COD. 000</w:t>
      </w:r>
    </w:p>
    <w:p w14:paraId="2774C18E" w14:textId="77777777" w:rsidR="003D6A75" w:rsidRPr="00241141" w:rsidRDefault="003D6A75" w:rsidP="003D6A75">
      <w:pPr>
        <w:widowControl w:val="0"/>
        <w:tabs>
          <w:tab w:val="left" w:pos="284"/>
        </w:tabs>
        <w:autoSpaceDE w:val="0"/>
        <w:autoSpaceDN w:val="0"/>
        <w:adjustRightInd w:val="0"/>
        <w:spacing w:after="0" w:line="240" w:lineRule="auto"/>
        <w:ind w:left="0" w:right="284" w:firstLine="0"/>
        <w:rPr>
          <w:rFonts w:ascii="Times New Roman" w:hAnsi="Times New Roman" w:cs="Times New Roman"/>
          <w:b/>
          <w:bCs/>
          <w:sz w:val="24"/>
          <w:szCs w:val="24"/>
        </w:rPr>
      </w:pPr>
      <w:r w:rsidRPr="00241141">
        <w:rPr>
          <w:rFonts w:ascii="Times New Roman" w:hAnsi="Times New Roman" w:cs="Times New Roman"/>
          <w:b/>
          <w:bCs/>
          <w:sz w:val="24"/>
          <w:szCs w:val="24"/>
        </w:rPr>
        <w:t>2 – Nome e Código da Agência: Ex.: AGENCIA DE ...Nº AGÊNCIA 0000</w:t>
      </w:r>
    </w:p>
    <w:p w14:paraId="45322B3E" w14:textId="77777777" w:rsidR="003D6A75" w:rsidRPr="00241141" w:rsidRDefault="003D6A75" w:rsidP="003D6A75">
      <w:pPr>
        <w:widowControl w:val="0"/>
        <w:tabs>
          <w:tab w:val="left" w:pos="284"/>
        </w:tabs>
        <w:autoSpaceDE w:val="0"/>
        <w:autoSpaceDN w:val="0"/>
        <w:adjustRightInd w:val="0"/>
        <w:spacing w:after="0" w:line="240" w:lineRule="auto"/>
        <w:ind w:left="0" w:right="284" w:firstLine="0"/>
        <w:rPr>
          <w:rFonts w:ascii="Times New Roman" w:hAnsi="Times New Roman" w:cs="Times New Roman"/>
          <w:b/>
          <w:bCs/>
          <w:sz w:val="24"/>
          <w:szCs w:val="24"/>
        </w:rPr>
      </w:pPr>
      <w:r w:rsidRPr="00241141">
        <w:rPr>
          <w:rFonts w:ascii="Times New Roman" w:hAnsi="Times New Roman" w:cs="Times New Roman"/>
          <w:b/>
          <w:bCs/>
          <w:sz w:val="24"/>
          <w:szCs w:val="24"/>
        </w:rPr>
        <w:t>3 – Localidade (cidade e estado) da Agência: EX.: xxxxxxx/PR</w:t>
      </w:r>
    </w:p>
    <w:p w14:paraId="30B1CE61" w14:textId="77777777" w:rsidR="003D6A75" w:rsidRPr="00241141" w:rsidRDefault="003D6A75" w:rsidP="003D6A75">
      <w:pPr>
        <w:widowControl w:val="0"/>
        <w:tabs>
          <w:tab w:val="left" w:pos="284"/>
        </w:tabs>
        <w:autoSpaceDE w:val="0"/>
        <w:autoSpaceDN w:val="0"/>
        <w:adjustRightInd w:val="0"/>
        <w:spacing w:after="0" w:line="240" w:lineRule="auto"/>
        <w:ind w:left="0" w:right="284" w:firstLine="0"/>
        <w:rPr>
          <w:rFonts w:ascii="Times New Roman" w:hAnsi="Times New Roman" w:cs="Times New Roman"/>
          <w:b/>
          <w:bCs/>
          <w:sz w:val="24"/>
          <w:szCs w:val="24"/>
        </w:rPr>
      </w:pPr>
      <w:r w:rsidRPr="00241141">
        <w:rPr>
          <w:rFonts w:ascii="Times New Roman" w:hAnsi="Times New Roman" w:cs="Times New Roman"/>
          <w:b/>
          <w:bCs/>
          <w:sz w:val="24"/>
          <w:szCs w:val="24"/>
        </w:rPr>
        <w:t>4 – Número de Conta Bancária da Proponente: Ex.: 00000-0</w:t>
      </w:r>
    </w:p>
    <w:p w14:paraId="30472573" w14:textId="77777777" w:rsidR="003D6A75" w:rsidRPr="00241141" w:rsidRDefault="003D6A75" w:rsidP="003D6A75">
      <w:pPr>
        <w:spacing w:after="0" w:line="240" w:lineRule="auto"/>
        <w:ind w:left="0" w:right="54" w:firstLine="0"/>
        <w:rPr>
          <w:rFonts w:ascii="Times New Roman" w:hAnsi="Times New Roman" w:cs="Times New Roman"/>
          <w:sz w:val="24"/>
          <w:szCs w:val="24"/>
        </w:rPr>
      </w:pPr>
    </w:p>
    <w:p w14:paraId="347467D2" w14:textId="77777777" w:rsidR="007A0D3F" w:rsidRPr="00241141" w:rsidRDefault="00025C80" w:rsidP="003D6A75">
      <w:pPr>
        <w:spacing w:after="0" w:line="240" w:lineRule="auto"/>
        <w:ind w:left="0" w:firstLine="0"/>
        <w:jc w:val="left"/>
        <w:rPr>
          <w:rFonts w:ascii="Times New Roman" w:hAnsi="Times New Roman" w:cs="Times New Roman"/>
          <w:sz w:val="24"/>
          <w:szCs w:val="24"/>
        </w:rPr>
      </w:pPr>
      <w:r w:rsidRPr="00241141">
        <w:rPr>
          <w:rFonts w:ascii="Times New Roman" w:hAnsi="Times New Roman" w:cs="Times New Roman"/>
          <w:sz w:val="24"/>
          <w:szCs w:val="24"/>
        </w:rPr>
        <w:t xml:space="preserve"> </w:t>
      </w:r>
    </w:p>
    <w:p w14:paraId="70BFC238" w14:textId="77777777" w:rsidR="007A0D3F" w:rsidRPr="00241141" w:rsidRDefault="00025C80" w:rsidP="003D6A75">
      <w:pPr>
        <w:spacing w:after="0" w:line="240" w:lineRule="auto"/>
        <w:ind w:left="0" w:right="54" w:firstLine="0"/>
        <w:rPr>
          <w:rFonts w:ascii="Times New Roman" w:hAnsi="Times New Roman" w:cs="Times New Roman"/>
          <w:sz w:val="24"/>
          <w:szCs w:val="24"/>
        </w:rPr>
      </w:pPr>
      <w:r w:rsidRPr="00241141">
        <w:rPr>
          <w:rFonts w:ascii="Times New Roman" w:hAnsi="Times New Roman" w:cs="Times New Roman"/>
          <w:sz w:val="24"/>
          <w:szCs w:val="24"/>
        </w:rPr>
        <w:t xml:space="preserve">Por ser expressão da verdade, assumo inteira responsabilidade por esta declaração, sob pena do </w:t>
      </w:r>
      <w:hyperlink r:id="rId182" w:anchor="art299">
        <w:r w:rsidRPr="00241141">
          <w:rPr>
            <w:rFonts w:ascii="Times New Roman" w:hAnsi="Times New Roman" w:cs="Times New Roman"/>
            <w:color w:val="0000FF"/>
            <w:sz w:val="24"/>
            <w:szCs w:val="24"/>
            <w:u w:val="single" w:color="0000FF"/>
          </w:rPr>
          <w:t>art. 299 do Código Penal</w:t>
        </w:r>
      </w:hyperlink>
      <w:hyperlink r:id="rId183" w:anchor="art299">
        <w:r w:rsidRPr="00241141">
          <w:rPr>
            <w:rFonts w:ascii="Times New Roman" w:hAnsi="Times New Roman" w:cs="Times New Roman"/>
            <w:sz w:val="24"/>
            <w:szCs w:val="24"/>
          </w:rPr>
          <w:t>.</w:t>
        </w:r>
      </w:hyperlink>
      <w:r w:rsidRPr="00241141">
        <w:rPr>
          <w:rFonts w:ascii="Times New Roman" w:hAnsi="Times New Roman" w:cs="Times New Roman"/>
          <w:sz w:val="24"/>
          <w:szCs w:val="24"/>
        </w:rPr>
        <w:t xml:space="preserve"> </w:t>
      </w:r>
    </w:p>
    <w:p w14:paraId="078AE3DF" w14:textId="77777777" w:rsidR="007A0D3F" w:rsidRPr="00241141" w:rsidRDefault="00025C80" w:rsidP="003D6A75">
      <w:pPr>
        <w:spacing w:after="0" w:line="240" w:lineRule="auto"/>
        <w:ind w:left="0" w:firstLine="0"/>
        <w:jc w:val="center"/>
        <w:rPr>
          <w:rFonts w:ascii="Times New Roman" w:hAnsi="Times New Roman" w:cs="Times New Roman"/>
          <w:sz w:val="24"/>
          <w:szCs w:val="24"/>
        </w:rPr>
      </w:pPr>
      <w:r w:rsidRPr="00241141">
        <w:rPr>
          <w:rFonts w:ascii="Times New Roman" w:hAnsi="Times New Roman" w:cs="Times New Roman"/>
          <w:sz w:val="24"/>
          <w:szCs w:val="24"/>
        </w:rPr>
        <w:t xml:space="preserve"> </w:t>
      </w:r>
    </w:p>
    <w:p w14:paraId="7654897F" w14:textId="77777777" w:rsidR="007A0D3F" w:rsidRPr="00241141" w:rsidRDefault="00025C80" w:rsidP="003D6A75">
      <w:pPr>
        <w:spacing w:after="0" w:line="240" w:lineRule="auto"/>
        <w:ind w:left="0" w:right="4" w:firstLine="0"/>
        <w:jc w:val="center"/>
        <w:rPr>
          <w:rFonts w:ascii="Times New Roman" w:hAnsi="Times New Roman" w:cs="Times New Roman"/>
          <w:sz w:val="24"/>
          <w:szCs w:val="24"/>
        </w:rPr>
      </w:pPr>
      <w:r w:rsidRPr="00241141">
        <w:rPr>
          <w:rFonts w:ascii="Times New Roman" w:hAnsi="Times New Roman" w:cs="Times New Roman"/>
          <w:sz w:val="24"/>
          <w:szCs w:val="24"/>
        </w:rPr>
        <w:t xml:space="preserve">(LOCAL), (DATA).  </w:t>
      </w:r>
    </w:p>
    <w:p w14:paraId="242BC2C7" w14:textId="77777777" w:rsidR="007A0D3F" w:rsidRPr="00241141" w:rsidRDefault="00025C80" w:rsidP="003D6A75">
      <w:pPr>
        <w:spacing w:after="0" w:line="240" w:lineRule="auto"/>
        <w:ind w:left="0" w:right="7" w:firstLine="0"/>
        <w:jc w:val="center"/>
        <w:rPr>
          <w:rFonts w:ascii="Times New Roman" w:hAnsi="Times New Roman" w:cs="Times New Roman"/>
          <w:sz w:val="24"/>
          <w:szCs w:val="24"/>
        </w:rPr>
      </w:pPr>
      <w:r w:rsidRPr="00241141">
        <w:rPr>
          <w:rFonts w:ascii="Times New Roman" w:hAnsi="Times New Roman" w:cs="Times New Roman"/>
          <w:sz w:val="24"/>
          <w:szCs w:val="24"/>
        </w:rPr>
        <w:t xml:space="preserve">______________________________________ </w:t>
      </w:r>
    </w:p>
    <w:p w14:paraId="3DDC06AA" w14:textId="77777777" w:rsidR="007A0D3F" w:rsidRPr="00241141" w:rsidRDefault="00025C80" w:rsidP="003D6A75">
      <w:pPr>
        <w:spacing w:after="0" w:line="240" w:lineRule="auto"/>
        <w:ind w:left="0" w:firstLine="0"/>
        <w:jc w:val="center"/>
        <w:rPr>
          <w:rFonts w:ascii="Times New Roman" w:hAnsi="Times New Roman" w:cs="Times New Roman"/>
          <w:sz w:val="24"/>
          <w:szCs w:val="24"/>
        </w:rPr>
      </w:pPr>
      <w:r w:rsidRPr="00241141">
        <w:rPr>
          <w:rFonts w:ascii="Times New Roman" w:hAnsi="Times New Roman" w:cs="Times New Roman"/>
          <w:sz w:val="24"/>
          <w:szCs w:val="24"/>
        </w:rPr>
        <w:t>(INTERESSADO – CNPJ/CPF)</w:t>
      </w:r>
      <w:r w:rsidRPr="00241141">
        <w:rPr>
          <w:rFonts w:ascii="Times New Roman" w:hAnsi="Times New Roman" w:cs="Times New Roman"/>
          <w:b/>
          <w:sz w:val="24"/>
          <w:szCs w:val="24"/>
        </w:rPr>
        <w:t xml:space="preserve"> </w:t>
      </w:r>
    </w:p>
    <w:p w14:paraId="3CF86E57" w14:textId="77777777" w:rsidR="007A0D3F" w:rsidRPr="000861E8" w:rsidRDefault="00025C80">
      <w:pPr>
        <w:spacing w:after="96" w:line="259" w:lineRule="auto"/>
        <w:ind w:left="994" w:firstLine="0"/>
        <w:jc w:val="left"/>
        <w:rPr>
          <w:rFonts w:ascii="Times New Roman" w:hAnsi="Times New Roman" w:cs="Times New Roman"/>
          <w:sz w:val="24"/>
          <w:szCs w:val="24"/>
          <w:highlight w:val="yellow"/>
        </w:rPr>
      </w:pPr>
      <w:r w:rsidRPr="000861E8">
        <w:rPr>
          <w:rFonts w:ascii="Times New Roman" w:hAnsi="Times New Roman" w:cs="Times New Roman"/>
          <w:sz w:val="24"/>
          <w:szCs w:val="24"/>
          <w:highlight w:val="yellow"/>
        </w:rPr>
        <w:t xml:space="preserve"> </w:t>
      </w:r>
    </w:p>
    <w:p w14:paraId="21ADDD7E" w14:textId="77777777" w:rsidR="007A0D3F" w:rsidRPr="000861E8" w:rsidRDefault="00025C80">
      <w:pPr>
        <w:spacing w:after="99" w:line="259" w:lineRule="auto"/>
        <w:ind w:left="994" w:firstLine="0"/>
        <w:jc w:val="left"/>
        <w:rPr>
          <w:rFonts w:ascii="Times New Roman" w:hAnsi="Times New Roman" w:cs="Times New Roman"/>
          <w:sz w:val="24"/>
          <w:szCs w:val="24"/>
          <w:highlight w:val="yellow"/>
        </w:rPr>
      </w:pPr>
      <w:r w:rsidRPr="000861E8">
        <w:rPr>
          <w:rFonts w:ascii="Times New Roman" w:hAnsi="Times New Roman" w:cs="Times New Roman"/>
          <w:sz w:val="24"/>
          <w:szCs w:val="24"/>
          <w:highlight w:val="yellow"/>
        </w:rPr>
        <w:t xml:space="preserve"> </w:t>
      </w:r>
    </w:p>
    <w:p w14:paraId="2616F51B" w14:textId="77777777" w:rsidR="007A0D3F" w:rsidRPr="000861E8" w:rsidRDefault="00025C80">
      <w:pPr>
        <w:spacing w:after="98" w:line="259" w:lineRule="auto"/>
        <w:ind w:left="994" w:firstLine="0"/>
        <w:jc w:val="left"/>
        <w:rPr>
          <w:rFonts w:ascii="Times New Roman" w:hAnsi="Times New Roman" w:cs="Times New Roman"/>
          <w:sz w:val="24"/>
          <w:szCs w:val="24"/>
          <w:highlight w:val="yellow"/>
        </w:rPr>
      </w:pPr>
      <w:r w:rsidRPr="000861E8">
        <w:rPr>
          <w:rFonts w:ascii="Times New Roman" w:hAnsi="Times New Roman" w:cs="Times New Roman"/>
          <w:sz w:val="24"/>
          <w:szCs w:val="24"/>
          <w:highlight w:val="yellow"/>
        </w:rPr>
        <w:t xml:space="preserve"> </w:t>
      </w:r>
    </w:p>
    <w:p w14:paraId="59C5C77A" w14:textId="77777777" w:rsidR="003D6A75" w:rsidRDefault="003D6A75">
      <w:pPr>
        <w:spacing w:after="160" w:line="259" w:lineRule="auto"/>
        <w:ind w:left="0" w:firstLine="0"/>
        <w:jc w:val="left"/>
        <w:rPr>
          <w:rFonts w:ascii="Times New Roman" w:hAnsi="Times New Roman" w:cs="Times New Roman"/>
          <w:b/>
          <w:sz w:val="24"/>
          <w:szCs w:val="24"/>
          <w:highlight w:val="yellow"/>
        </w:rPr>
      </w:pPr>
      <w:r>
        <w:rPr>
          <w:rFonts w:ascii="Times New Roman" w:hAnsi="Times New Roman" w:cs="Times New Roman"/>
          <w:b/>
          <w:sz w:val="24"/>
          <w:szCs w:val="24"/>
          <w:highlight w:val="yellow"/>
        </w:rPr>
        <w:br w:type="page"/>
      </w:r>
    </w:p>
    <w:p w14:paraId="138275C7" w14:textId="4AE6C9DA" w:rsidR="007A0D3F" w:rsidRPr="000E4A58" w:rsidRDefault="00025C80" w:rsidP="000E4A58">
      <w:pPr>
        <w:spacing w:after="0" w:line="240" w:lineRule="auto"/>
        <w:ind w:left="0" w:right="13" w:firstLine="0"/>
        <w:jc w:val="center"/>
        <w:rPr>
          <w:rFonts w:ascii="Times New Roman" w:hAnsi="Times New Roman" w:cs="Times New Roman"/>
          <w:color w:val="000000" w:themeColor="text1"/>
          <w:sz w:val="24"/>
          <w:szCs w:val="24"/>
        </w:rPr>
      </w:pPr>
      <w:r w:rsidRPr="000E4A58">
        <w:rPr>
          <w:rFonts w:ascii="Times New Roman" w:hAnsi="Times New Roman" w:cs="Times New Roman"/>
          <w:b/>
          <w:color w:val="000000" w:themeColor="text1"/>
          <w:sz w:val="24"/>
          <w:szCs w:val="24"/>
        </w:rPr>
        <w:lastRenderedPageBreak/>
        <w:t xml:space="preserve">MINUTA DO CONTRATO DE CREDENCIAMENTO </w:t>
      </w:r>
    </w:p>
    <w:p w14:paraId="0EED20B2" w14:textId="77777777" w:rsidR="007A0D3F" w:rsidRPr="000E4A58" w:rsidRDefault="00025C80" w:rsidP="000E4A58">
      <w:pPr>
        <w:spacing w:after="0" w:line="240" w:lineRule="auto"/>
        <w:ind w:left="0" w:firstLine="0"/>
        <w:jc w:val="center"/>
        <w:rPr>
          <w:rFonts w:ascii="Times New Roman" w:hAnsi="Times New Roman" w:cs="Times New Roman"/>
          <w:color w:val="000000" w:themeColor="text1"/>
          <w:sz w:val="24"/>
          <w:szCs w:val="24"/>
        </w:rPr>
      </w:pPr>
      <w:r w:rsidRPr="000E4A58">
        <w:rPr>
          <w:rFonts w:ascii="Times New Roman" w:hAnsi="Times New Roman" w:cs="Times New Roman"/>
          <w:b/>
          <w:color w:val="000000" w:themeColor="text1"/>
          <w:sz w:val="24"/>
          <w:szCs w:val="24"/>
        </w:rPr>
        <w:t xml:space="preserve"> </w:t>
      </w:r>
    </w:p>
    <w:p w14:paraId="3A0C187E" w14:textId="77777777" w:rsidR="007A0D3F" w:rsidRPr="000E4A58" w:rsidRDefault="00025C80" w:rsidP="000E4A58">
      <w:pPr>
        <w:pStyle w:val="Ttulo1"/>
        <w:spacing w:after="0" w:line="240" w:lineRule="auto"/>
        <w:ind w:left="0" w:right="13" w:firstLine="0"/>
        <w:rPr>
          <w:rFonts w:ascii="Times New Roman" w:hAnsi="Times New Roman" w:cs="Times New Roman"/>
          <w:color w:val="000000" w:themeColor="text1"/>
          <w:sz w:val="24"/>
          <w:szCs w:val="24"/>
        </w:rPr>
      </w:pPr>
      <w:r w:rsidRPr="000E4A58">
        <w:rPr>
          <w:rFonts w:ascii="Times New Roman" w:hAnsi="Times New Roman" w:cs="Times New Roman"/>
          <w:color w:val="000000" w:themeColor="text1"/>
          <w:sz w:val="24"/>
          <w:szCs w:val="24"/>
        </w:rPr>
        <w:t xml:space="preserve">TERMO DE CONTRATO DE CREDENCIAMENTO Nº 00/202X </w:t>
      </w:r>
    </w:p>
    <w:p w14:paraId="7D146CB7" w14:textId="77777777" w:rsidR="007A0D3F" w:rsidRPr="000E4A58" w:rsidRDefault="00025C80" w:rsidP="000E4A58">
      <w:pPr>
        <w:spacing w:after="0" w:line="240" w:lineRule="auto"/>
        <w:ind w:left="0" w:firstLine="0"/>
        <w:jc w:val="left"/>
        <w:rPr>
          <w:rFonts w:ascii="Times New Roman" w:hAnsi="Times New Roman" w:cs="Times New Roman"/>
          <w:sz w:val="24"/>
          <w:szCs w:val="24"/>
        </w:rPr>
      </w:pPr>
      <w:r w:rsidRPr="000E4A58">
        <w:rPr>
          <w:rFonts w:ascii="Times New Roman" w:hAnsi="Times New Roman" w:cs="Times New Roman"/>
          <w:b/>
          <w:sz w:val="24"/>
          <w:szCs w:val="24"/>
        </w:rPr>
        <w:t xml:space="preserve"> </w:t>
      </w:r>
    </w:p>
    <w:p w14:paraId="139BAB9C" w14:textId="26729A03" w:rsidR="007A0D3F" w:rsidRPr="000E4A58" w:rsidRDefault="00EF7157" w:rsidP="000E4A58">
      <w:pPr>
        <w:spacing w:after="0" w:line="240" w:lineRule="auto"/>
        <w:ind w:left="0" w:right="54" w:firstLine="0"/>
        <w:rPr>
          <w:rFonts w:ascii="Times New Roman" w:hAnsi="Times New Roman" w:cs="Times New Roman"/>
          <w:sz w:val="24"/>
          <w:szCs w:val="24"/>
        </w:rPr>
      </w:pPr>
      <w:r w:rsidRPr="000E4A58">
        <w:rPr>
          <w:rFonts w:ascii="Times New Roman" w:hAnsi="Times New Roman" w:cs="Times New Roman"/>
          <w:sz w:val="24"/>
          <w:szCs w:val="24"/>
        </w:rPr>
        <w:t xml:space="preserve">A </w:t>
      </w:r>
      <w:r w:rsidR="00241141" w:rsidRPr="000E4A58">
        <w:rPr>
          <w:rFonts w:ascii="Times New Roman" w:hAnsi="Times New Roman" w:cs="Times New Roman"/>
          <w:b/>
          <w:color w:val="auto"/>
          <w:sz w:val="24"/>
          <w:szCs w:val="24"/>
        </w:rPr>
        <w:t>CÂMARA MUNICIPAL DE LIMA DUARTE, MG</w:t>
      </w:r>
      <w:r w:rsidR="00241141" w:rsidRPr="000E4A58">
        <w:rPr>
          <w:rFonts w:ascii="Times New Roman" w:hAnsi="Times New Roman" w:cs="Times New Roman"/>
          <w:color w:val="auto"/>
          <w:sz w:val="24"/>
          <w:szCs w:val="24"/>
        </w:rPr>
        <w:t>, inscrita no CNPJ nº 20.434.122/0001-01, com sede provisória no endereço indicado no rodapé, neste ato representada por seu Presidente, Vereador Fábio Pereira Vieira, brasileiro, divorciado, portador do RG nº MG 17.200.005, emitido pela SSP/MG, inscrito no CPF sob o nº 093.510.256-67, residente e domiciliado nesta Cidade</w:t>
      </w:r>
      <w:r w:rsidR="00025C80" w:rsidRPr="000E4A58">
        <w:rPr>
          <w:rFonts w:ascii="Times New Roman" w:hAnsi="Times New Roman" w:cs="Times New Roman"/>
          <w:sz w:val="24"/>
          <w:szCs w:val="24"/>
        </w:rPr>
        <w:t xml:space="preserve">, doravante denominado </w:t>
      </w:r>
      <w:r w:rsidR="00025C80" w:rsidRPr="000E4A58">
        <w:rPr>
          <w:rFonts w:ascii="Times New Roman" w:hAnsi="Times New Roman" w:cs="Times New Roman"/>
          <w:b/>
          <w:sz w:val="24"/>
          <w:szCs w:val="24"/>
        </w:rPr>
        <w:t>CONTRATANTE</w:t>
      </w:r>
      <w:r w:rsidR="00025C80" w:rsidRPr="000E4A58">
        <w:rPr>
          <w:rFonts w:ascii="Times New Roman" w:hAnsi="Times New Roman" w:cs="Times New Roman"/>
          <w:sz w:val="24"/>
          <w:szCs w:val="24"/>
        </w:rPr>
        <w:t xml:space="preserve">, </w:t>
      </w:r>
      <w:r w:rsidR="00241141" w:rsidRPr="000E4A58">
        <w:rPr>
          <w:rFonts w:ascii="Times New Roman" w:hAnsi="Times New Roman" w:cs="Times New Roman"/>
          <w:color w:val="auto"/>
          <w:sz w:val="24"/>
          <w:szCs w:val="24"/>
        </w:rPr>
        <w:t xml:space="preserve">de outro lado, XXX, inscrita no CNPJ n° XXX, estabelecida no endereço Rua XXX, nº XX, Bairro XXX, Cidade XXX, XX, CEP XXXX, Tel./WS (XX) XXX, neste ato representado por XXX, portador da carteira de identidade nº XXX, inscrito no CPF sob n° XXX, residente na Rua XXX, nº XX, apartamento XX, Bairro XXXX, XXXX, MG, CEP XXXX, doravante denominada </w:t>
      </w:r>
      <w:r w:rsidR="00241141" w:rsidRPr="000E4A58">
        <w:rPr>
          <w:rFonts w:ascii="Times New Roman" w:hAnsi="Times New Roman" w:cs="Times New Roman"/>
          <w:b/>
          <w:color w:val="auto"/>
          <w:sz w:val="24"/>
          <w:szCs w:val="24"/>
        </w:rPr>
        <w:t>CONTRATADA</w:t>
      </w:r>
      <w:r w:rsidR="00025C80" w:rsidRPr="000E4A58">
        <w:rPr>
          <w:rFonts w:ascii="Times New Roman" w:hAnsi="Times New Roman" w:cs="Times New Roman"/>
          <w:sz w:val="24"/>
          <w:szCs w:val="24"/>
        </w:rPr>
        <w:t xml:space="preserve">, resolvem celebrar este contrato, em decorrência do </w:t>
      </w:r>
      <w:r w:rsidR="00025C80" w:rsidRPr="000E4A58">
        <w:rPr>
          <w:rFonts w:ascii="Times New Roman" w:hAnsi="Times New Roman" w:cs="Times New Roman"/>
          <w:b/>
          <w:sz w:val="24"/>
          <w:szCs w:val="24"/>
        </w:rPr>
        <w:t xml:space="preserve">Credenciamento Eletrônico nº </w:t>
      </w:r>
      <w:r w:rsidR="00083963">
        <w:rPr>
          <w:rFonts w:ascii="Times New Roman" w:hAnsi="Times New Roman" w:cs="Times New Roman"/>
          <w:b/>
          <w:sz w:val="24"/>
          <w:szCs w:val="24"/>
        </w:rPr>
        <w:t>02/</w:t>
      </w:r>
      <w:r w:rsidRPr="000E4A58">
        <w:rPr>
          <w:rFonts w:ascii="Times New Roman" w:hAnsi="Times New Roman" w:cs="Times New Roman"/>
          <w:b/>
          <w:sz w:val="24"/>
          <w:szCs w:val="24"/>
        </w:rPr>
        <w:t>2025</w:t>
      </w:r>
      <w:r w:rsidR="00025C80" w:rsidRPr="000E4A58">
        <w:rPr>
          <w:rFonts w:ascii="Times New Roman" w:hAnsi="Times New Roman" w:cs="Times New Roman"/>
          <w:b/>
          <w:sz w:val="24"/>
          <w:szCs w:val="24"/>
        </w:rPr>
        <w:t xml:space="preserve">, </w:t>
      </w:r>
      <w:r w:rsidR="004C6921">
        <w:rPr>
          <w:rFonts w:ascii="Times New Roman" w:hAnsi="Times New Roman" w:cs="Times New Roman"/>
          <w:b/>
          <w:sz w:val="24"/>
          <w:szCs w:val="24"/>
        </w:rPr>
        <w:t xml:space="preserve">Inexigibilidade n° </w:t>
      </w:r>
      <w:r w:rsidR="00083963">
        <w:rPr>
          <w:rFonts w:ascii="Times New Roman" w:hAnsi="Times New Roman" w:cs="Times New Roman"/>
          <w:b/>
          <w:color w:val="EE0000"/>
          <w:sz w:val="24"/>
          <w:szCs w:val="24"/>
        </w:rPr>
        <w:t>xx</w:t>
      </w:r>
      <w:r w:rsidR="004C6921">
        <w:rPr>
          <w:rFonts w:ascii="Times New Roman" w:hAnsi="Times New Roman" w:cs="Times New Roman"/>
          <w:b/>
          <w:sz w:val="24"/>
          <w:szCs w:val="24"/>
        </w:rPr>
        <w:t>/2025</w:t>
      </w:r>
      <w:r w:rsidR="00025C80" w:rsidRPr="000E4A58">
        <w:rPr>
          <w:rFonts w:ascii="Times New Roman" w:hAnsi="Times New Roman" w:cs="Times New Roman"/>
          <w:sz w:val="24"/>
          <w:szCs w:val="24"/>
        </w:rPr>
        <w:t xml:space="preserve"> homologad</w:t>
      </w:r>
      <w:r w:rsidR="004C6921">
        <w:rPr>
          <w:rFonts w:ascii="Times New Roman" w:hAnsi="Times New Roman" w:cs="Times New Roman"/>
          <w:sz w:val="24"/>
          <w:szCs w:val="24"/>
        </w:rPr>
        <w:t>a</w:t>
      </w:r>
      <w:r w:rsidR="00025C80" w:rsidRPr="000E4A58">
        <w:rPr>
          <w:rFonts w:ascii="Times New Roman" w:hAnsi="Times New Roman" w:cs="Times New Roman"/>
          <w:sz w:val="24"/>
          <w:szCs w:val="24"/>
        </w:rPr>
        <w:t xml:space="preserve"> em </w:t>
      </w:r>
      <w:r w:rsidR="004C6921">
        <w:rPr>
          <w:rFonts w:ascii="Times New Roman" w:hAnsi="Times New Roman" w:cs="Times New Roman"/>
          <w:color w:val="FF0000"/>
          <w:sz w:val="24"/>
          <w:szCs w:val="24"/>
        </w:rPr>
        <w:t>11/04/2025</w:t>
      </w:r>
      <w:r w:rsidR="00025C80" w:rsidRPr="000E4A58">
        <w:rPr>
          <w:rFonts w:ascii="Times New Roman" w:hAnsi="Times New Roman" w:cs="Times New Roman"/>
          <w:sz w:val="24"/>
          <w:szCs w:val="24"/>
        </w:rPr>
        <w:t xml:space="preserve">, mediante as cláusulas a seguir: </w:t>
      </w:r>
    </w:p>
    <w:p w14:paraId="56132E5A" w14:textId="77777777" w:rsidR="007A0D3F" w:rsidRPr="000E4A58" w:rsidRDefault="00025C80" w:rsidP="000E4A58">
      <w:pPr>
        <w:spacing w:after="0" w:line="240" w:lineRule="auto"/>
        <w:ind w:left="0" w:firstLine="0"/>
        <w:jc w:val="left"/>
        <w:rPr>
          <w:rFonts w:ascii="Times New Roman" w:hAnsi="Times New Roman" w:cs="Times New Roman"/>
          <w:sz w:val="24"/>
          <w:szCs w:val="24"/>
        </w:rPr>
      </w:pPr>
      <w:r w:rsidRPr="000E4A58">
        <w:rPr>
          <w:rFonts w:ascii="Times New Roman" w:hAnsi="Times New Roman" w:cs="Times New Roman"/>
          <w:b/>
          <w:sz w:val="24"/>
          <w:szCs w:val="24"/>
        </w:rPr>
        <w:t xml:space="preserve"> </w:t>
      </w:r>
    </w:p>
    <w:p w14:paraId="38E612C1" w14:textId="77777777" w:rsidR="001E567E" w:rsidRPr="004C6921" w:rsidRDefault="00025C80" w:rsidP="000E4A58">
      <w:pPr>
        <w:spacing w:after="0" w:line="240" w:lineRule="auto"/>
        <w:ind w:left="0" w:right="48" w:firstLine="0"/>
        <w:rPr>
          <w:rFonts w:ascii="Times New Roman" w:hAnsi="Times New Roman" w:cs="Times New Roman"/>
          <w:b/>
          <w:sz w:val="24"/>
          <w:szCs w:val="24"/>
        </w:rPr>
      </w:pPr>
      <w:r w:rsidRPr="004C6921">
        <w:rPr>
          <w:rFonts w:ascii="Times New Roman" w:hAnsi="Times New Roman" w:cs="Times New Roman"/>
          <w:b/>
          <w:sz w:val="24"/>
          <w:szCs w:val="24"/>
        </w:rPr>
        <w:t xml:space="preserve">CLÁUSULA PRIMEIRA: OBJETO </w:t>
      </w:r>
    </w:p>
    <w:p w14:paraId="6D6A4AB4" w14:textId="7205776B" w:rsidR="007A0D3F" w:rsidRPr="000E4A58" w:rsidRDefault="00025C80" w:rsidP="00FB4EDC">
      <w:pPr>
        <w:pStyle w:val="m1439363446966777469ydp495f45bamsonormal"/>
        <w:numPr>
          <w:ilvl w:val="1"/>
          <w:numId w:val="25"/>
        </w:numPr>
        <w:spacing w:before="0" w:beforeAutospacing="0" w:after="0" w:afterAutospacing="0"/>
        <w:ind w:right="48"/>
        <w:jc w:val="both"/>
        <w:rPr>
          <w:highlight w:val="yellow"/>
        </w:rPr>
      </w:pPr>
      <w:r w:rsidRPr="004C6921">
        <w:rPr>
          <w:rFonts w:eastAsia="Calibri"/>
          <w:noProof/>
        </w:rPr>
        <mc:AlternateContent>
          <mc:Choice Requires="wpg">
            <w:drawing>
              <wp:anchor distT="0" distB="0" distL="114300" distR="114300" simplePos="0" relativeHeight="251691008" behindDoc="0" locked="0" layoutInCell="1" allowOverlap="1" wp14:anchorId="3CA25917" wp14:editId="3B4093DC">
                <wp:simplePos x="0" y="0"/>
                <wp:positionH relativeFrom="page">
                  <wp:posOffset>7349031</wp:posOffset>
                </wp:positionH>
                <wp:positionV relativeFrom="page">
                  <wp:posOffset>7476679</wp:posOffset>
                </wp:positionV>
                <wp:extent cx="189846" cy="618555"/>
                <wp:effectExtent l="0" t="0" r="0" b="0"/>
                <wp:wrapSquare wrapText="bothSides"/>
                <wp:docPr id="62698" name="Group 62698"/>
                <wp:cNvGraphicFramePr/>
                <a:graphic xmlns:a="http://schemas.openxmlformats.org/drawingml/2006/main">
                  <a:graphicData uri="http://schemas.microsoft.com/office/word/2010/wordprocessingGroup">
                    <wpg:wgp>
                      <wpg:cNvGrpSpPr/>
                      <wpg:grpSpPr>
                        <a:xfrm>
                          <a:off x="0" y="0"/>
                          <a:ext cx="189846" cy="618555"/>
                          <a:chOff x="0" y="0"/>
                          <a:chExt cx="189846" cy="618555"/>
                        </a:xfrm>
                      </wpg:grpSpPr>
                      <wps:wsp>
                        <wps:cNvPr id="6571" name="Rectangle 6571"/>
                        <wps:cNvSpPr/>
                        <wps:spPr>
                          <a:xfrm rot="-5399999">
                            <a:off x="86543" y="-66064"/>
                            <a:ext cx="37753" cy="151149"/>
                          </a:xfrm>
                          <a:prstGeom prst="rect">
                            <a:avLst/>
                          </a:prstGeom>
                          <a:ln>
                            <a:noFill/>
                          </a:ln>
                        </wps:spPr>
                        <wps:txbx>
                          <w:txbxContent>
                            <w:p w14:paraId="653C41B7"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s:wsp>
                        <wps:cNvPr id="6573" name="Rectangle 6573"/>
                        <wps:cNvSpPr/>
                        <wps:spPr>
                          <a:xfrm rot="-5399999">
                            <a:off x="56697" y="219304"/>
                            <a:ext cx="37753" cy="151149"/>
                          </a:xfrm>
                          <a:prstGeom prst="rect">
                            <a:avLst/>
                          </a:prstGeom>
                          <a:ln>
                            <a:noFill/>
                          </a:ln>
                        </wps:spPr>
                        <wps:txbx>
                          <w:txbxContent>
                            <w:p w14:paraId="6DE2CA7F"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6575" name="Rectangle 6575"/>
                        <wps:cNvSpPr/>
                        <wps:spPr>
                          <a:xfrm rot="-5399999">
                            <a:off x="132897" y="524104"/>
                            <a:ext cx="37753" cy="151149"/>
                          </a:xfrm>
                          <a:prstGeom prst="rect">
                            <a:avLst/>
                          </a:prstGeom>
                          <a:ln>
                            <a:noFill/>
                          </a:ln>
                        </wps:spPr>
                        <wps:txbx>
                          <w:txbxContent>
                            <w:p w14:paraId="21F18B02" w14:textId="77777777" w:rsidR="00241141" w:rsidRDefault="00241141">
                              <w:pPr>
                                <w:spacing w:after="160" w:line="259" w:lineRule="auto"/>
                                <w:ind w:left="0" w:firstLine="0"/>
                                <w:jc w:val="left"/>
                              </w:pPr>
                              <w:r>
                                <w:rPr>
                                  <w:i/>
                                  <w:color w:val="808080"/>
                                  <w:sz w:val="16"/>
                                </w:rPr>
                                <w:t xml:space="preserve"> </w:t>
                              </w:r>
                            </w:p>
                          </w:txbxContent>
                        </wps:txbx>
                        <wps:bodyPr horzOverflow="overflow" vert="horz" lIns="0" tIns="0" rIns="0" bIns="0" rtlCol="0">
                          <a:noAutofit/>
                        </wps:bodyPr>
                      </wps:wsp>
                      <wps:wsp>
                        <wps:cNvPr id="6577" name="Rectangle 6577"/>
                        <wps:cNvSpPr/>
                        <wps:spPr>
                          <a:xfrm rot="-5399999">
                            <a:off x="56698" y="306173"/>
                            <a:ext cx="37754" cy="151149"/>
                          </a:xfrm>
                          <a:prstGeom prst="rect">
                            <a:avLst/>
                          </a:prstGeom>
                          <a:ln>
                            <a:noFill/>
                          </a:ln>
                        </wps:spPr>
                        <wps:txbx>
                          <w:txbxContent>
                            <w:p w14:paraId="0FB335CB" w14:textId="77777777" w:rsidR="00241141" w:rsidRDefault="00241141">
                              <w:pPr>
                                <w:spacing w:after="160" w:line="259" w:lineRule="auto"/>
                                <w:ind w:left="0" w:firstLine="0"/>
                                <w:jc w:val="left"/>
                              </w:pPr>
                              <w:r>
                                <w:rPr>
                                  <w:i/>
                                  <w:color w:val="404040"/>
                                  <w:sz w:val="16"/>
                                </w:rPr>
                                <w:t xml:space="preserve"> </w:t>
                              </w:r>
                            </w:p>
                          </w:txbxContent>
                        </wps:txbx>
                        <wps:bodyPr horzOverflow="overflow" vert="horz" lIns="0" tIns="0" rIns="0" bIns="0" rtlCol="0">
                          <a:noAutofit/>
                        </wps:bodyPr>
                      </wps:wsp>
                    </wpg:wgp>
                  </a:graphicData>
                </a:graphic>
              </wp:anchor>
            </w:drawing>
          </mc:Choice>
          <mc:Fallback>
            <w:pict>
              <v:group w14:anchorId="3CA25917" id="Group 62698" o:spid="_x0000_s1078" style="position:absolute;left:0;text-align:left;margin-left:578.65pt;margin-top:588.7pt;width:14.95pt;height:48.7pt;z-index:251691008;mso-position-horizontal-relative:page;mso-position-vertical-relative:page" coordsize="1898,6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">
                <v:rect id="Rectangle 6571" o:spid="_x0000_s1079" style="position:absolute;left:866;top:-661;width:376;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" filled="f" stroked="f">
                  <v:textbox inset="0,0,0,0">
                    <w:txbxContent>
                      <w:p w14:paraId="653C41B7" w14:textId="77777777" w:rsidR="00241141" w:rsidRDefault="00241141">
                        <w:pPr>
                          <w:spacing w:after="160" w:line="259" w:lineRule="auto"/>
                          <w:ind w:left="0" w:firstLine="0"/>
                          <w:jc w:val="left"/>
                        </w:pPr>
                        <w:r>
                          <w:rPr>
                            <w:i/>
                            <w:color w:val="404040"/>
                            <w:sz w:val="16"/>
                          </w:rPr>
                          <w:t xml:space="preserve"> </w:t>
                        </w:r>
                      </w:p>
                    </w:txbxContent>
                  </v:textbox>
                </v:rect>
                <v:rect id="Rectangle 6573" o:spid="_x0000_s1080" style="position:absolute;left:567;top:2193;width:377;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" filled="f" stroked="f">
                  <v:textbox inset="0,0,0,0">
                    <w:txbxContent>
                      <w:p w14:paraId="6DE2CA7F" w14:textId="77777777" w:rsidR="00241141" w:rsidRDefault="00241141">
                        <w:pPr>
                          <w:spacing w:after="160" w:line="259" w:lineRule="auto"/>
                          <w:ind w:left="0" w:firstLine="0"/>
                          <w:jc w:val="left"/>
                        </w:pPr>
                        <w:r>
                          <w:rPr>
                            <w:i/>
                            <w:color w:val="808080"/>
                            <w:sz w:val="16"/>
                          </w:rPr>
                          <w:t xml:space="preserve"> </w:t>
                        </w:r>
                      </w:p>
                    </w:txbxContent>
                  </v:textbox>
                </v:rect>
                <v:rect id="Rectangle 6575" o:spid="_x0000_s1081" style="position:absolute;left:1328;top:5241;width:377;height:1512;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" filled="f" stroked="f">
                  <v:textbox inset="0,0,0,0">
                    <w:txbxContent>
                      <w:p w14:paraId="21F18B02" w14:textId="77777777" w:rsidR="00241141" w:rsidRDefault="00241141">
                        <w:pPr>
                          <w:spacing w:after="160" w:line="259" w:lineRule="auto"/>
                          <w:ind w:left="0" w:firstLine="0"/>
                          <w:jc w:val="left"/>
                        </w:pPr>
                        <w:r>
                          <w:rPr>
                            <w:i/>
                            <w:color w:val="808080"/>
                            <w:sz w:val="16"/>
                          </w:rPr>
                          <w:t xml:space="preserve"> </w:t>
                        </w:r>
                      </w:p>
                    </w:txbxContent>
                  </v:textbox>
                </v:rect>
                <v:rect id="Rectangle 6577" o:spid="_x0000_s1082" style="position:absolute;left:567;top:3061;width:378;height:1511;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" filled="f" stroked="f">
                  <v:textbox inset="0,0,0,0">
                    <w:txbxContent>
                      <w:p w14:paraId="0FB335CB" w14:textId="77777777" w:rsidR="00241141" w:rsidRDefault="00241141">
                        <w:pPr>
                          <w:spacing w:after="160" w:line="259" w:lineRule="auto"/>
                          <w:ind w:left="0" w:firstLine="0"/>
                          <w:jc w:val="left"/>
                        </w:pPr>
                        <w:r>
                          <w:rPr>
                            <w:i/>
                            <w:color w:val="404040"/>
                            <w:sz w:val="16"/>
                          </w:rPr>
                          <w:t xml:space="preserve"> </w:t>
                        </w:r>
                      </w:p>
                    </w:txbxContent>
                  </v:textbox>
                </v:rect>
                <w10:wrap type="square" anchorx="page" anchory="page"/>
              </v:group>
            </w:pict>
          </mc:Fallback>
        </mc:AlternateContent>
      </w:r>
      <w:r w:rsidR="001E567E" w:rsidRPr="004C6921">
        <w:t>O</w:t>
      </w:r>
      <w:r w:rsidR="001E567E" w:rsidRPr="000E4A58">
        <w:t xml:space="preserve"> objeto do presente instrumento é fornecimento de </w:t>
      </w:r>
      <w:r w:rsidR="004C6921">
        <w:t xml:space="preserve">12 (passagens) </w:t>
      </w:r>
      <w:r w:rsidR="001E567E" w:rsidRPr="000E4A58">
        <w:t>passagens aéreas, compreendendo reservas, emissão de bilhetes, remarcação, reembolso e cancelamento de bilhetes</w:t>
      </w:r>
      <w:r w:rsidR="004C6921">
        <w:t>, sendo: 06 (seis) passagens</w:t>
      </w:r>
      <w:r w:rsidR="001E567E" w:rsidRPr="000E4A58">
        <w:t xml:space="preserve"> no trecho Belo Horizonte/MG – Brasília/DF</w:t>
      </w:r>
      <w:r w:rsidR="004C6921">
        <w:t xml:space="preserve"> e 06 (seis) passagens para o trecho Brasília/DF – Belo Horizonte/MG,</w:t>
      </w:r>
      <w:r w:rsidR="001E567E" w:rsidRPr="000E4A58">
        <w:t xml:space="preserve"> para fins de transporte de agentes políticos da Câmara Municipal de Lima Duarte/MG, nas condições estabelecidas no Termo de Referência (Anexo I deste Contrato).</w:t>
      </w:r>
    </w:p>
    <w:p w14:paraId="21C0DE5E" w14:textId="77777777" w:rsidR="00966BCF" w:rsidRPr="000E4A58" w:rsidRDefault="00966BCF" w:rsidP="000E4A58">
      <w:pPr>
        <w:pStyle w:val="Nivel01Titulo"/>
        <w:spacing w:before="0"/>
        <w:ind w:left="0" w:firstLine="0"/>
        <w:rPr>
          <w:rFonts w:ascii="Times New Roman" w:hAnsi="Times New Roman"/>
          <w:color w:val="auto"/>
          <w:sz w:val="24"/>
          <w:szCs w:val="24"/>
        </w:rPr>
      </w:pPr>
      <w:r w:rsidRPr="000E4A58">
        <w:rPr>
          <w:rFonts w:ascii="Times New Roman" w:hAnsi="Times New Roman"/>
          <w:color w:val="auto"/>
          <w:sz w:val="24"/>
          <w:szCs w:val="24"/>
        </w:rPr>
        <w:t>CLÁUSULA SEGUNDA – VIGÊNCIA E PRORROGAÇÃO.</w:t>
      </w:r>
    </w:p>
    <w:p w14:paraId="7F1F831A" w14:textId="77777777" w:rsidR="00966BCF" w:rsidRPr="000E4A58" w:rsidRDefault="00966BCF" w:rsidP="00FB4EDC">
      <w:pPr>
        <w:numPr>
          <w:ilvl w:val="1"/>
          <w:numId w:val="25"/>
        </w:numPr>
        <w:spacing w:after="0" w:line="240" w:lineRule="auto"/>
        <w:rPr>
          <w:rFonts w:ascii="Times New Roman" w:hAnsi="Times New Roman" w:cs="Times New Roman"/>
          <w:bCs/>
          <w:color w:val="auto"/>
          <w:sz w:val="24"/>
          <w:szCs w:val="24"/>
        </w:rPr>
      </w:pPr>
      <w:r w:rsidRPr="000E4A58">
        <w:rPr>
          <w:rFonts w:ascii="Times New Roman" w:hAnsi="Times New Roman" w:cs="Times New Roman"/>
          <w:bCs/>
          <w:color w:val="auto"/>
          <w:sz w:val="24"/>
          <w:szCs w:val="24"/>
        </w:rPr>
        <w:t>O prazo de vigência da contratação é de .............................. contados do(a) ............................., na forma do artigo 105 da Lei Federal n° 14.133/21.</w:t>
      </w:r>
    </w:p>
    <w:p w14:paraId="76F57D2B" w14:textId="77777777" w:rsidR="00966BCF" w:rsidRPr="000E4A58" w:rsidRDefault="00966BCF" w:rsidP="000E4A58">
      <w:pPr>
        <w:pStyle w:val="Nivel01Titulo"/>
        <w:spacing w:before="0"/>
        <w:ind w:left="0" w:firstLine="0"/>
        <w:rPr>
          <w:rFonts w:ascii="Times New Roman" w:hAnsi="Times New Roman"/>
          <w:color w:val="auto"/>
          <w:sz w:val="24"/>
          <w:szCs w:val="24"/>
        </w:rPr>
      </w:pPr>
      <w:r w:rsidRPr="000E4A58">
        <w:rPr>
          <w:rFonts w:ascii="Times New Roman" w:hAnsi="Times New Roman"/>
          <w:color w:val="auto"/>
          <w:sz w:val="24"/>
          <w:szCs w:val="24"/>
        </w:rPr>
        <w:t>CLÁUSULA TERCEIRA – MODELOS DE EXECUÇÃO E GESTÃO CONTRATUAIS (art. 92, IV, VII e XVIII)</w:t>
      </w:r>
    </w:p>
    <w:p w14:paraId="42CFDD39"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O regime de execução contratual, o modelo de gestão, assim como os prazos e condições de conclusão, entrega, observação e recebimento definitivo constam no Termo de Referência, anexo a este Contrato.</w:t>
      </w:r>
    </w:p>
    <w:p w14:paraId="3B669E43" w14:textId="77777777" w:rsidR="00966BCF" w:rsidRPr="000E4A58" w:rsidRDefault="00966BCF" w:rsidP="000E4A58">
      <w:pPr>
        <w:pStyle w:val="Nivel01Titulo"/>
        <w:spacing w:before="0"/>
        <w:ind w:left="0" w:firstLine="0"/>
        <w:rPr>
          <w:rFonts w:ascii="Times New Roman" w:hAnsi="Times New Roman"/>
          <w:color w:val="auto"/>
          <w:sz w:val="24"/>
          <w:szCs w:val="24"/>
        </w:rPr>
      </w:pPr>
      <w:r w:rsidRPr="000E4A58">
        <w:rPr>
          <w:rFonts w:ascii="Times New Roman" w:hAnsi="Times New Roman"/>
          <w:color w:val="auto"/>
          <w:sz w:val="24"/>
          <w:szCs w:val="24"/>
        </w:rPr>
        <w:t xml:space="preserve">CLÁUSULA QUARTA - SUBCONTRATAÇÃO </w:t>
      </w:r>
    </w:p>
    <w:p w14:paraId="6AD23FE9"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Não será admitida a subcontratação do objeto contratual.</w:t>
      </w:r>
    </w:p>
    <w:p w14:paraId="1EEACA1A" w14:textId="77777777" w:rsidR="00966BCF" w:rsidRPr="000E4A58" w:rsidRDefault="00966BCF" w:rsidP="000E4A58">
      <w:pPr>
        <w:pStyle w:val="Nivel01Titulo"/>
        <w:spacing w:before="0"/>
        <w:ind w:left="0" w:firstLine="0"/>
        <w:rPr>
          <w:rFonts w:ascii="Times New Roman" w:hAnsi="Times New Roman"/>
          <w:color w:val="auto"/>
          <w:sz w:val="24"/>
          <w:szCs w:val="24"/>
        </w:rPr>
      </w:pPr>
      <w:r w:rsidRPr="000E4A58">
        <w:rPr>
          <w:rFonts w:ascii="Times New Roman" w:hAnsi="Times New Roman"/>
          <w:color w:val="auto"/>
          <w:sz w:val="24"/>
          <w:szCs w:val="24"/>
        </w:rPr>
        <w:t>CLÁUSULA QUINTA – PAGAMENTO (art. 92, V e VI)</w:t>
      </w:r>
    </w:p>
    <w:p w14:paraId="3058160C" w14:textId="77777777" w:rsidR="00966BCF" w:rsidRPr="000E4A58" w:rsidRDefault="00966BCF" w:rsidP="00FB4EDC">
      <w:pPr>
        <w:numPr>
          <w:ilvl w:val="1"/>
          <w:numId w:val="25"/>
        </w:numPr>
        <w:spacing w:after="0" w:line="240" w:lineRule="auto"/>
        <w:rPr>
          <w:rFonts w:ascii="Times New Roman" w:hAnsi="Times New Roman" w:cs="Times New Roman"/>
          <w:b/>
          <w:color w:val="auto"/>
          <w:sz w:val="24"/>
          <w:szCs w:val="24"/>
        </w:rPr>
      </w:pPr>
      <w:r w:rsidRPr="000E4A58">
        <w:rPr>
          <w:rFonts w:ascii="Times New Roman" w:hAnsi="Times New Roman" w:cs="Times New Roman"/>
          <w:b/>
          <w:color w:val="auto"/>
          <w:sz w:val="24"/>
          <w:szCs w:val="24"/>
        </w:rPr>
        <w:t>PREÇO</w:t>
      </w:r>
    </w:p>
    <w:p w14:paraId="3E529297" w14:textId="77777777" w:rsidR="00966BCF" w:rsidRPr="000E4A58" w:rsidRDefault="00966BCF" w:rsidP="000E4A58">
      <w:pPr>
        <w:spacing w:after="0" w:line="240" w:lineRule="auto"/>
        <w:ind w:left="0" w:firstLine="0"/>
        <w:rPr>
          <w:rFonts w:ascii="Times New Roman" w:hAnsi="Times New Roman" w:cs="Times New Roman"/>
          <w:sz w:val="24"/>
          <w:szCs w:val="24"/>
        </w:rPr>
      </w:pPr>
      <w:r w:rsidRPr="000E4A58">
        <w:rPr>
          <w:rFonts w:ascii="Times New Roman" w:hAnsi="Times New Roman" w:cs="Times New Roman"/>
          <w:sz w:val="24"/>
          <w:szCs w:val="24"/>
        </w:rPr>
        <w:t xml:space="preserve">5.1.1. A CONTRATANTE pagará a CONTRATADA o preço estipulado no orçamento proposto no momento da cotação. </w:t>
      </w:r>
    </w:p>
    <w:p w14:paraId="00CE8898" w14:textId="77777777" w:rsidR="00966BCF" w:rsidRPr="000E4A58" w:rsidRDefault="00966BCF" w:rsidP="000E4A58">
      <w:pPr>
        <w:spacing w:after="0" w:line="240" w:lineRule="auto"/>
        <w:ind w:left="0" w:firstLine="0"/>
        <w:rPr>
          <w:rFonts w:ascii="Times New Roman" w:hAnsi="Times New Roman" w:cs="Times New Roman"/>
          <w:sz w:val="24"/>
          <w:szCs w:val="24"/>
        </w:rPr>
      </w:pPr>
      <w:r w:rsidRPr="000E4A58">
        <w:rPr>
          <w:rFonts w:ascii="Times New Roman" w:hAnsi="Times New Roman" w:cs="Times New Roman"/>
          <w:sz w:val="24"/>
          <w:szCs w:val="24"/>
        </w:rPr>
        <w:t>5.1.</w:t>
      </w:r>
      <w:r w:rsidR="000E4A58" w:rsidRPr="000E4A58">
        <w:rPr>
          <w:rFonts w:ascii="Times New Roman" w:hAnsi="Times New Roman" w:cs="Times New Roman"/>
          <w:sz w:val="24"/>
          <w:szCs w:val="24"/>
        </w:rPr>
        <w:t xml:space="preserve">2. </w:t>
      </w:r>
      <w:r w:rsidRPr="000E4A58">
        <w:rPr>
          <w:rFonts w:ascii="Times New Roman" w:hAnsi="Times New Roman" w:cs="Times New Roman"/>
          <w:sz w:val="24"/>
          <w:szCs w:val="24"/>
        </w:rPr>
        <w:t xml:space="preserve"> Fica expressamente estabelecido que os preços constantes na proposta da CONTRATADA incluem todos os custos diretos e indiretos requeridos para a execução do objeto contratado, constituindo-se na única remuneração devida. </w:t>
      </w:r>
    </w:p>
    <w:p w14:paraId="0E5AEB9D" w14:textId="77777777" w:rsidR="00966BCF" w:rsidRPr="000E4A58" w:rsidRDefault="00966BCF" w:rsidP="00FB4EDC">
      <w:pPr>
        <w:numPr>
          <w:ilvl w:val="1"/>
          <w:numId w:val="25"/>
        </w:numPr>
        <w:spacing w:after="0" w:line="240" w:lineRule="auto"/>
        <w:rPr>
          <w:rFonts w:ascii="Times New Roman" w:hAnsi="Times New Roman" w:cs="Times New Roman"/>
          <w:b/>
          <w:color w:val="auto"/>
          <w:sz w:val="24"/>
          <w:szCs w:val="24"/>
        </w:rPr>
      </w:pPr>
      <w:r w:rsidRPr="000E4A58">
        <w:rPr>
          <w:rFonts w:ascii="Times New Roman" w:hAnsi="Times New Roman" w:cs="Times New Roman"/>
          <w:b/>
          <w:color w:val="auto"/>
          <w:sz w:val="24"/>
          <w:szCs w:val="24"/>
        </w:rPr>
        <w:t>FORMA DE PAGAMENTO</w:t>
      </w:r>
    </w:p>
    <w:p w14:paraId="510DA8F2" w14:textId="77777777" w:rsidR="00966BCF" w:rsidRPr="000E4A58" w:rsidRDefault="00966BCF" w:rsidP="00FB4EDC">
      <w:pPr>
        <w:numPr>
          <w:ilvl w:val="2"/>
          <w:numId w:val="27"/>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O pagamento será realizado através de ordem bancária, para crédito em banco, agência e conta corrente indicados pelo contratado.</w:t>
      </w:r>
    </w:p>
    <w:p w14:paraId="14173920" w14:textId="77777777" w:rsidR="00966BCF" w:rsidRPr="000E4A58" w:rsidRDefault="00966BCF" w:rsidP="00FB4EDC">
      <w:pPr>
        <w:numPr>
          <w:ilvl w:val="2"/>
          <w:numId w:val="27"/>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lastRenderedPageBreak/>
        <w:t>Será considerada data do pagamento o dia em que constar como emitida a ordem bancária para pagamento.</w:t>
      </w:r>
    </w:p>
    <w:p w14:paraId="59F73D51" w14:textId="77777777" w:rsidR="00966BCF" w:rsidRPr="000E4A58" w:rsidRDefault="00966BCF" w:rsidP="00FB4EDC">
      <w:pPr>
        <w:numPr>
          <w:ilvl w:val="1"/>
          <w:numId w:val="25"/>
        </w:numPr>
        <w:spacing w:after="0" w:line="240" w:lineRule="auto"/>
        <w:rPr>
          <w:rFonts w:ascii="Times New Roman" w:hAnsi="Times New Roman" w:cs="Times New Roman"/>
          <w:b/>
          <w:color w:val="auto"/>
          <w:sz w:val="24"/>
          <w:szCs w:val="24"/>
        </w:rPr>
      </w:pPr>
      <w:r w:rsidRPr="000E4A58">
        <w:rPr>
          <w:rFonts w:ascii="Times New Roman" w:hAnsi="Times New Roman" w:cs="Times New Roman"/>
          <w:b/>
          <w:color w:val="auto"/>
          <w:sz w:val="24"/>
          <w:szCs w:val="24"/>
        </w:rPr>
        <w:t>PRAZO DE PAGAMENTO</w:t>
      </w:r>
    </w:p>
    <w:p w14:paraId="7CF82B35" w14:textId="758AD53C" w:rsidR="00966BCF" w:rsidRPr="000E4A58" w:rsidRDefault="00966BCF" w:rsidP="00FB4EDC">
      <w:pPr>
        <w:numPr>
          <w:ilvl w:val="2"/>
          <w:numId w:val="27"/>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O pagamento será efetuado no prazo máximo de até </w:t>
      </w:r>
      <w:r w:rsidR="004C6921">
        <w:rPr>
          <w:rFonts w:ascii="Times New Roman" w:hAnsi="Times New Roman" w:cs="Times New Roman"/>
          <w:color w:val="auto"/>
          <w:sz w:val="24"/>
          <w:szCs w:val="24"/>
        </w:rPr>
        <w:t>15</w:t>
      </w:r>
      <w:r w:rsidRPr="000E4A58">
        <w:rPr>
          <w:rFonts w:ascii="Times New Roman" w:hAnsi="Times New Roman" w:cs="Times New Roman"/>
          <w:color w:val="auto"/>
          <w:sz w:val="24"/>
          <w:szCs w:val="24"/>
        </w:rPr>
        <w:t xml:space="preserve"> (</w:t>
      </w:r>
      <w:r w:rsidR="004C6921">
        <w:rPr>
          <w:rFonts w:ascii="Times New Roman" w:hAnsi="Times New Roman" w:cs="Times New Roman"/>
          <w:color w:val="auto"/>
          <w:sz w:val="24"/>
          <w:szCs w:val="24"/>
        </w:rPr>
        <w:t>quinze</w:t>
      </w:r>
      <w:r w:rsidRPr="000E4A58">
        <w:rPr>
          <w:rFonts w:ascii="Times New Roman" w:hAnsi="Times New Roman" w:cs="Times New Roman"/>
          <w:color w:val="auto"/>
          <w:sz w:val="24"/>
          <w:szCs w:val="24"/>
        </w:rPr>
        <w:t xml:space="preserve">) dias, contados do recebimento </w:t>
      </w:r>
      <w:r w:rsidR="004C6921">
        <w:rPr>
          <w:rFonts w:ascii="Times New Roman" w:hAnsi="Times New Roman" w:cs="Times New Roman"/>
          <w:color w:val="auto"/>
          <w:sz w:val="24"/>
          <w:szCs w:val="24"/>
        </w:rPr>
        <w:t xml:space="preserve">das passagens aéreas e </w:t>
      </w:r>
      <w:r w:rsidRPr="000E4A58">
        <w:rPr>
          <w:rFonts w:ascii="Times New Roman" w:hAnsi="Times New Roman" w:cs="Times New Roman"/>
          <w:color w:val="auto"/>
          <w:sz w:val="24"/>
          <w:szCs w:val="24"/>
        </w:rPr>
        <w:t>da Nota Fiscal/Fatura.</w:t>
      </w:r>
    </w:p>
    <w:p w14:paraId="579E87D7" w14:textId="77777777" w:rsidR="00966BCF" w:rsidRPr="000E4A58" w:rsidRDefault="00966BCF" w:rsidP="00FB4EDC">
      <w:pPr>
        <w:numPr>
          <w:ilvl w:val="2"/>
          <w:numId w:val="27"/>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Considera-se ocorrido o recebimento da nota fiscal ou fatura quando a contratante atestar a execução do objeto do contrato.</w:t>
      </w:r>
    </w:p>
    <w:p w14:paraId="77CE190C" w14:textId="77777777" w:rsidR="00966BCF" w:rsidRPr="000E4A58" w:rsidRDefault="00966BCF" w:rsidP="00FB4EDC">
      <w:pPr>
        <w:numPr>
          <w:ilvl w:val="2"/>
          <w:numId w:val="27"/>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No caso de atraso pelo Contratante, os valores devidos ao contratado serão atualizados monetariamente entre o termo final do prazo de pagamento até a data de sua efetiva realização, mediante aplicação do índice IPCA de correção monetária.</w:t>
      </w:r>
    </w:p>
    <w:p w14:paraId="38A3C850" w14:textId="77777777" w:rsidR="00966BCF" w:rsidRPr="000E4A58" w:rsidRDefault="00966BCF" w:rsidP="00FB4EDC">
      <w:pPr>
        <w:numPr>
          <w:ilvl w:val="1"/>
          <w:numId w:val="25"/>
        </w:numPr>
        <w:spacing w:after="0" w:line="240" w:lineRule="auto"/>
        <w:rPr>
          <w:rFonts w:ascii="Times New Roman" w:hAnsi="Times New Roman" w:cs="Times New Roman"/>
          <w:b/>
          <w:color w:val="auto"/>
          <w:sz w:val="24"/>
          <w:szCs w:val="24"/>
        </w:rPr>
      </w:pPr>
      <w:r w:rsidRPr="000E4A58">
        <w:rPr>
          <w:rFonts w:ascii="Times New Roman" w:hAnsi="Times New Roman" w:cs="Times New Roman"/>
          <w:b/>
          <w:color w:val="auto"/>
          <w:sz w:val="24"/>
          <w:szCs w:val="24"/>
        </w:rPr>
        <w:t>CONDIÇÕES DE PAGAMENTO</w:t>
      </w:r>
    </w:p>
    <w:p w14:paraId="7E486EB7" w14:textId="77777777" w:rsidR="00966BCF" w:rsidRPr="000E4A58" w:rsidRDefault="00966BCF" w:rsidP="00FB4EDC">
      <w:pPr>
        <w:numPr>
          <w:ilvl w:val="2"/>
          <w:numId w:val="27"/>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iCs/>
          <w:color w:val="auto"/>
          <w:sz w:val="24"/>
          <w:szCs w:val="24"/>
        </w:rPr>
        <w:t xml:space="preserve">A emissão da </w:t>
      </w:r>
      <w:r w:rsidRPr="000E4A58">
        <w:rPr>
          <w:rFonts w:ascii="Times New Roman" w:hAnsi="Times New Roman" w:cs="Times New Roman"/>
          <w:color w:val="auto"/>
          <w:sz w:val="24"/>
          <w:szCs w:val="24"/>
        </w:rPr>
        <w:t>Nota Fiscal/Fatura será precedida do recebimento definitivo do objeto da contratação, conforme disposto neste instrumento e/ou no Termo de Referência.</w:t>
      </w:r>
    </w:p>
    <w:p w14:paraId="3BCC5186" w14:textId="77777777" w:rsidR="00966BCF" w:rsidRPr="000E4A58" w:rsidRDefault="00966BCF" w:rsidP="00FB4EDC">
      <w:pPr>
        <w:numPr>
          <w:ilvl w:val="2"/>
          <w:numId w:val="27"/>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 Quando houver glosa parcial do objeto, o contratante deverá comunicar a empresa para que emita a nota fiscal ou fatura com o valor exato dimensionado.</w:t>
      </w:r>
    </w:p>
    <w:p w14:paraId="28606303" w14:textId="77777777" w:rsidR="00966BCF" w:rsidRPr="000E4A58" w:rsidRDefault="00966BCF" w:rsidP="00FB4EDC">
      <w:pPr>
        <w:numPr>
          <w:ilvl w:val="2"/>
          <w:numId w:val="27"/>
        </w:numPr>
        <w:spacing w:after="0" w:line="240" w:lineRule="auto"/>
        <w:ind w:left="0"/>
        <w:rPr>
          <w:rFonts w:ascii="Times New Roman" w:hAnsi="Times New Roman" w:cs="Times New Roman"/>
          <w:iCs/>
          <w:color w:val="auto"/>
          <w:sz w:val="24"/>
          <w:szCs w:val="24"/>
        </w:rPr>
      </w:pPr>
      <w:r w:rsidRPr="000E4A58">
        <w:rPr>
          <w:rFonts w:ascii="Times New Roman" w:hAnsi="Times New Roman" w:cs="Times New Roman"/>
          <w:color w:val="auto"/>
          <w:sz w:val="24"/>
          <w:szCs w:val="24"/>
        </w:rPr>
        <w:t xml:space="preserve">O setor competente para proceder o pagamento deve verificar se a Nota Fiscal ou Fatura apresentada expressa os elementos necessários e essenciais do documento, tais como: </w:t>
      </w:r>
    </w:p>
    <w:p w14:paraId="14C3420F" w14:textId="77777777" w:rsidR="00966BCF" w:rsidRPr="000E4A58" w:rsidRDefault="00966BCF" w:rsidP="00FB4EDC">
      <w:pPr>
        <w:pStyle w:val="PargrafodaLista"/>
        <w:numPr>
          <w:ilvl w:val="0"/>
          <w:numId w:val="28"/>
        </w:numPr>
        <w:spacing w:after="0" w:line="240" w:lineRule="auto"/>
        <w:ind w:left="0" w:firstLine="0"/>
        <w:rPr>
          <w:rFonts w:ascii="Times New Roman" w:hAnsi="Times New Roman" w:cs="Times New Roman"/>
          <w:sz w:val="24"/>
          <w:szCs w:val="24"/>
        </w:rPr>
      </w:pPr>
      <w:r w:rsidRPr="000E4A58">
        <w:rPr>
          <w:rFonts w:ascii="Times New Roman" w:hAnsi="Times New Roman" w:cs="Times New Roman"/>
          <w:sz w:val="24"/>
          <w:szCs w:val="24"/>
        </w:rPr>
        <w:t xml:space="preserve">o prazo de validade; </w:t>
      </w:r>
    </w:p>
    <w:p w14:paraId="21C9F65E" w14:textId="77777777" w:rsidR="00966BCF" w:rsidRPr="000E4A58" w:rsidRDefault="00966BCF" w:rsidP="00FB4EDC">
      <w:pPr>
        <w:pStyle w:val="PargrafodaLista"/>
        <w:numPr>
          <w:ilvl w:val="0"/>
          <w:numId w:val="28"/>
        </w:numPr>
        <w:spacing w:after="0" w:line="240" w:lineRule="auto"/>
        <w:ind w:left="0" w:firstLine="0"/>
        <w:rPr>
          <w:rFonts w:ascii="Times New Roman" w:hAnsi="Times New Roman" w:cs="Times New Roman"/>
          <w:sz w:val="24"/>
          <w:szCs w:val="24"/>
        </w:rPr>
      </w:pPr>
      <w:r w:rsidRPr="000E4A58">
        <w:rPr>
          <w:rFonts w:ascii="Times New Roman" w:hAnsi="Times New Roman" w:cs="Times New Roman"/>
          <w:sz w:val="24"/>
          <w:szCs w:val="24"/>
        </w:rPr>
        <w:t xml:space="preserve">a data da emissão; </w:t>
      </w:r>
    </w:p>
    <w:p w14:paraId="5BFD4179" w14:textId="77777777" w:rsidR="00966BCF" w:rsidRPr="000E4A58" w:rsidRDefault="00966BCF" w:rsidP="00FB4EDC">
      <w:pPr>
        <w:pStyle w:val="PargrafodaLista"/>
        <w:numPr>
          <w:ilvl w:val="0"/>
          <w:numId w:val="28"/>
        </w:numPr>
        <w:spacing w:after="0" w:line="240" w:lineRule="auto"/>
        <w:ind w:left="0" w:firstLine="0"/>
        <w:rPr>
          <w:rFonts w:ascii="Times New Roman" w:hAnsi="Times New Roman" w:cs="Times New Roman"/>
          <w:sz w:val="24"/>
          <w:szCs w:val="24"/>
        </w:rPr>
      </w:pPr>
      <w:r w:rsidRPr="000E4A58">
        <w:rPr>
          <w:rFonts w:ascii="Times New Roman" w:hAnsi="Times New Roman" w:cs="Times New Roman"/>
          <w:sz w:val="24"/>
          <w:szCs w:val="24"/>
        </w:rPr>
        <w:t xml:space="preserve">os dados do contrato e da contratante; </w:t>
      </w:r>
    </w:p>
    <w:p w14:paraId="1DC5AA2F" w14:textId="77777777" w:rsidR="00966BCF" w:rsidRPr="000E4A58" w:rsidRDefault="00966BCF" w:rsidP="00FB4EDC">
      <w:pPr>
        <w:pStyle w:val="PargrafodaLista"/>
        <w:numPr>
          <w:ilvl w:val="0"/>
          <w:numId w:val="28"/>
        </w:numPr>
        <w:spacing w:after="0" w:line="240" w:lineRule="auto"/>
        <w:ind w:left="0" w:firstLine="0"/>
        <w:rPr>
          <w:rFonts w:ascii="Times New Roman" w:hAnsi="Times New Roman" w:cs="Times New Roman"/>
          <w:sz w:val="24"/>
          <w:szCs w:val="24"/>
        </w:rPr>
      </w:pPr>
      <w:r w:rsidRPr="000E4A58">
        <w:rPr>
          <w:rFonts w:ascii="Times New Roman" w:hAnsi="Times New Roman" w:cs="Times New Roman"/>
          <w:sz w:val="24"/>
          <w:szCs w:val="24"/>
        </w:rPr>
        <w:t xml:space="preserve">o período respectivo de execução do contrato; </w:t>
      </w:r>
    </w:p>
    <w:p w14:paraId="431E7DC7" w14:textId="77777777" w:rsidR="00966BCF" w:rsidRPr="000E4A58" w:rsidRDefault="00966BCF" w:rsidP="00FB4EDC">
      <w:pPr>
        <w:pStyle w:val="PargrafodaLista"/>
        <w:numPr>
          <w:ilvl w:val="0"/>
          <w:numId w:val="28"/>
        </w:numPr>
        <w:spacing w:after="0" w:line="240" w:lineRule="auto"/>
        <w:ind w:left="0" w:firstLine="0"/>
        <w:rPr>
          <w:rFonts w:ascii="Times New Roman" w:hAnsi="Times New Roman" w:cs="Times New Roman"/>
          <w:sz w:val="24"/>
          <w:szCs w:val="24"/>
        </w:rPr>
      </w:pPr>
      <w:r w:rsidRPr="000E4A58">
        <w:rPr>
          <w:rFonts w:ascii="Times New Roman" w:hAnsi="Times New Roman" w:cs="Times New Roman"/>
          <w:sz w:val="24"/>
          <w:szCs w:val="24"/>
        </w:rPr>
        <w:t xml:space="preserve">o valor a pagar; e </w:t>
      </w:r>
    </w:p>
    <w:p w14:paraId="03CC17AF" w14:textId="77777777" w:rsidR="00966BCF" w:rsidRPr="000E4A58" w:rsidRDefault="00966BCF" w:rsidP="00FB4EDC">
      <w:pPr>
        <w:pStyle w:val="PargrafodaLista"/>
        <w:numPr>
          <w:ilvl w:val="0"/>
          <w:numId w:val="28"/>
        </w:numPr>
        <w:spacing w:after="0" w:line="240" w:lineRule="auto"/>
        <w:ind w:left="0" w:firstLine="0"/>
        <w:rPr>
          <w:rFonts w:ascii="Times New Roman" w:hAnsi="Times New Roman" w:cs="Times New Roman"/>
          <w:sz w:val="24"/>
          <w:szCs w:val="24"/>
        </w:rPr>
      </w:pPr>
      <w:r w:rsidRPr="000E4A58">
        <w:rPr>
          <w:rFonts w:ascii="Times New Roman" w:hAnsi="Times New Roman" w:cs="Times New Roman"/>
          <w:sz w:val="24"/>
          <w:szCs w:val="24"/>
        </w:rPr>
        <w:t>eventual destaque do valor de retenções tributárias cabíveis.</w:t>
      </w:r>
    </w:p>
    <w:p w14:paraId="47B546A0" w14:textId="77777777" w:rsidR="00966BCF" w:rsidRPr="000E4A58" w:rsidRDefault="00966BCF" w:rsidP="00FB4EDC">
      <w:pPr>
        <w:numPr>
          <w:ilvl w:val="2"/>
          <w:numId w:val="27"/>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iCs/>
          <w:color w:val="auto"/>
          <w:sz w:val="24"/>
          <w:szCs w:val="24"/>
        </w:rPr>
        <w:t xml:space="preserve">Havendo erro </w:t>
      </w:r>
      <w:r w:rsidRPr="000E4A58">
        <w:rPr>
          <w:rFonts w:ascii="Times New Roman" w:hAnsi="Times New Roman" w:cs="Times New Roman"/>
          <w:color w:val="auto"/>
          <w:sz w:val="24"/>
          <w:szCs w:val="24"/>
        </w:rPr>
        <w:t>na</w:t>
      </w:r>
      <w:r w:rsidRPr="000E4A58">
        <w:rPr>
          <w:rFonts w:ascii="Times New Roman" w:hAnsi="Times New Roman" w:cs="Times New Roman"/>
          <w:iCs/>
          <w:color w:val="auto"/>
          <w:sz w:val="24"/>
          <w:szCs w:val="24"/>
        </w:rPr>
        <w:t xml:space="preserve"> apresentação da Nota Fiscal/Fatura, ou circunstância que impeça a liquidação da </w:t>
      </w:r>
      <w:r w:rsidRPr="000E4A58">
        <w:rPr>
          <w:rFonts w:ascii="Times New Roman" w:hAnsi="Times New Roman" w:cs="Times New Roman"/>
          <w:color w:val="auto"/>
          <w:sz w:val="24"/>
          <w:szCs w:val="24"/>
        </w:rPr>
        <w:t>despesa</w:t>
      </w:r>
      <w:r w:rsidRPr="000E4A58">
        <w:rPr>
          <w:rFonts w:ascii="Times New Roman" w:hAnsi="Times New Roman" w:cs="Times New Roman"/>
          <w:iCs/>
          <w:color w:val="auto"/>
          <w:sz w:val="24"/>
          <w:szCs w:val="24"/>
        </w:rPr>
        <w:t>, o pagamento ficará sobrestado até que o contratado providencie as medidas saneadoras. Nesta hipótese, o prazo para pagamento iniciar-se-á após a comprovação da regularização da situação, não acarretando qualquer ônus para o contratante;</w:t>
      </w:r>
    </w:p>
    <w:p w14:paraId="10634EDB" w14:textId="77777777" w:rsidR="00966BCF" w:rsidRPr="000E4A58" w:rsidRDefault="00966BCF" w:rsidP="00FB4EDC">
      <w:pPr>
        <w:numPr>
          <w:ilvl w:val="2"/>
          <w:numId w:val="27"/>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iCs/>
          <w:color w:val="auto"/>
          <w:sz w:val="24"/>
          <w:szCs w:val="24"/>
        </w:rPr>
        <w:t xml:space="preserve"> </w:t>
      </w:r>
      <w:r w:rsidRPr="000E4A58">
        <w:rPr>
          <w:rFonts w:ascii="Times New Roman" w:hAnsi="Times New Roman" w:cs="Times New Roman"/>
          <w:color w:val="auto"/>
          <w:sz w:val="24"/>
          <w:szCs w:val="24"/>
        </w:rPr>
        <w:t xml:space="preserve">A Nota Fiscal ou Fatura deverá ser obrigatoriamente acompanhada da comprovação da regularidade fiscal, constatada por meio de consulta aos sítios eletrônicos oficiais ou à documentação mencionada no art. 68 da Lei Federal nº 14.133/21.   </w:t>
      </w:r>
    </w:p>
    <w:p w14:paraId="4CD4DC28" w14:textId="77777777" w:rsidR="00966BCF" w:rsidRPr="000E4A58" w:rsidRDefault="00966BCF" w:rsidP="00FB4EDC">
      <w:pPr>
        <w:numPr>
          <w:ilvl w:val="2"/>
          <w:numId w:val="27"/>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Previamente à emissão de nota de empenho e a cada pagamento, o setor responsável pelo pagamento da contratante deverá realizar consulta aos sítios eletrônicos oficiais ou à documentação mencionada no art. 68 da Lei Federal nº 14.133/21 para: a) verificar a manutenção das condições de habilitação exigidas no edital; b) identificar possível razão que impeça a participação em licitação, no âmbito do município, proibição de contratar com o Poder Público, bem como ocorrências impeditivas indiretas.</w:t>
      </w:r>
    </w:p>
    <w:p w14:paraId="1D0ED801" w14:textId="77777777" w:rsidR="00966BCF" w:rsidRPr="000E4A58" w:rsidRDefault="00966BCF" w:rsidP="00FB4EDC">
      <w:pPr>
        <w:numPr>
          <w:ilvl w:val="2"/>
          <w:numId w:val="27"/>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5D81604C" w14:textId="77777777" w:rsidR="00966BCF" w:rsidRPr="000E4A58" w:rsidRDefault="00966BCF" w:rsidP="00FB4EDC">
      <w:pPr>
        <w:numPr>
          <w:ilvl w:val="2"/>
          <w:numId w:val="27"/>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w:t>
      </w:r>
      <w:r w:rsidRPr="000E4A58">
        <w:rPr>
          <w:rFonts w:ascii="Times New Roman" w:hAnsi="Times New Roman" w:cs="Times New Roman"/>
          <w:color w:val="auto"/>
          <w:sz w:val="24"/>
          <w:szCs w:val="24"/>
        </w:rPr>
        <w:lastRenderedPageBreak/>
        <w:t xml:space="preserve">que sejam acionados os meios pertinentes e necessários para garantir o recebimento de seus créditos.  </w:t>
      </w:r>
    </w:p>
    <w:p w14:paraId="47583DD1" w14:textId="77777777" w:rsidR="00966BCF" w:rsidRPr="000E4A58" w:rsidRDefault="00966BCF" w:rsidP="00FB4EDC">
      <w:pPr>
        <w:numPr>
          <w:ilvl w:val="2"/>
          <w:numId w:val="27"/>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Persistindo a irregularidade, o contratante deverá adotar as medidas necessárias à rescisão contratual nos autos do processo administrativo correspondente, assegurada ao contratado a ampla defesa. </w:t>
      </w:r>
    </w:p>
    <w:p w14:paraId="1F485E95" w14:textId="77777777" w:rsidR="00966BCF" w:rsidRPr="000E4A58" w:rsidRDefault="00966BCF" w:rsidP="00FB4EDC">
      <w:pPr>
        <w:numPr>
          <w:ilvl w:val="2"/>
          <w:numId w:val="27"/>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Havendo a efetiva execução do objeto, os pagamentos serão realizados normalmente, até que se decida pela rescisão do contrato, caso o contratado não regularize sua situação.  </w:t>
      </w:r>
    </w:p>
    <w:p w14:paraId="366143EF" w14:textId="77777777" w:rsidR="00966BCF" w:rsidRPr="000E4A58" w:rsidRDefault="00966BCF" w:rsidP="00FB4EDC">
      <w:pPr>
        <w:numPr>
          <w:ilvl w:val="2"/>
          <w:numId w:val="27"/>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Quando do pagamento, será efetuada a retenção tributária prevista na legislação aplicável.</w:t>
      </w:r>
    </w:p>
    <w:p w14:paraId="4C77FE71" w14:textId="77777777" w:rsidR="00966BCF" w:rsidRPr="000E4A58" w:rsidRDefault="00966BCF" w:rsidP="00FB4EDC">
      <w:pPr>
        <w:numPr>
          <w:ilvl w:val="3"/>
          <w:numId w:val="27"/>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Independentemente do percentual de tributo inserido na planilha, no pagamento serão retidos na fonte os percentuais estabelecidos na legislação vigente.</w:t>
      </w:r>
    </w:p>
    <w:p w14:paraId="32690DFE" w14:textId="77777777" w:rsidR="00966BCF" w:rsidRPr="000E4A58" w:rsidRDefault="00966BCF" w:rsidP="00FB4EDC">
      <w:pPr>
        <w:numPr>
          <w:ilvl w:val="2"/>
          <w:numId w:val="27"/>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O contratado regularmente optante pelo Simples Nacional, nos termos da Lei Complementar nº 123/06,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34A940E" w14:textId="77777777" w:rsidR="00966BCF" w:rsidRPr="000E4A58" w:rsidRDefault="00966BCF" w:rsidP="000E4A58">
      <w:pPr>
        <w:pStyle w:val="Nivel01Titulo"/>
        <w:spacing w:before="0"/>
        <w:ind w:left="0" w:firstLine="0"/>
        <w:rPr>
          <w:rFonts w:ascii="Times New Roman" w:hAnsi="Times New Roman"/>
          <w:bCs w:val="0"/>
          <w:color w:val="auto"/>
          <w:sz w:val="24"/>
          <w:szCs w:val="24"/>
        </w:rPr>
      </w:pPr>
      <w:r w:rsidRPr="000E4A58">
        <w:rPr>
          <w:rFonts w:ascii="Times New Roman" w:hAnsi="Times New Roman"/>
          <w:color w:val="auto"/>
          <w:sz w:val="24"/>
          <w:szCs w:val="24"/>
        </w:rPr>
        <w:t>CLÁUSULA SEXTA - REAJUSTE (art. 92, V)</w:t>
      </w:r>
    </w:p>
    <w:p w14:paraId="5F1E9B33"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lang w:val="x-none"/>
        </w:rPr>
      </w:pPr>
      <w:r w:rsidRPr="000E4A58">
        <w:rPr>
          <w:rFonts w:ascii="Times New Roman" w:hAnsi="Times New Roman" w:cs="Times New Roman"/>
          <w:color w:val="auto"/>
          <w:sz w:val="24"/>
          <w:szCs w:val="24"/>
        </w:rPr>
        <w:t>Não haverá reajuste.</w:t>
      </w:r>
    </w:p>
    <w:p w14:paraId="3434E3A0" w14:textId="77777777" w:rsidR="00966BCF" w:rsidRPr="000E4A58" w:rsidRDefault="00966BCF" w:rsidP="000E4A58">
      <w:pPr>
        <w:pStyle w:val="Nivel01Titulo"/>
        <w:spacing w:before="0"/>
        <w:ind w:left="0" w:firstLine="0"/>
        <w:rPr>
          <w:rFonts w:ascii="Times New Roman" w:hAnsi="Times New Roman"/>
          <w:color w:val="auto"/>
          <w:sz w:val="24"/>
          <w:szCs w:val="24"/>
        </w:rPr>
      </w:pPr>
      <w:r w:rsidRPr="000E4A58">
        <w:rPr>
          <w:rFonts w:ascii="Times New Roman" w:hAnsi="Times New Roman"/>
          <w:color w:val="auto"/>
          <w:sz w:val="24"/>
          <w:szCs w:val="24"/>
        </w:rPr>
        <w:t>CLÁUSULA SÉTIMA - OBRIGAÇÕES DO CONTRATANTE (art. 92, X, XI e XIV)</w:t>
      </w:r>
    </w:p>
    <w:p w14:paraId="6C0D3169" w14:textId="77777777" w:rsidR="00966BCF" w:rsidRPr="000E4A58" w:rsidRDefault="00966BCF" w:rsidP="00FB4EDC">
      <w:pPr>
        <w:numPr>
          <w:ilvl w:val="1"/>
          <w:numId w:val="25"/>
        </w:numPr>
        <w:spacing w:after="0" w:line="240" w:lineRule="auto"/>
        <w:rPr>
          <w:rFonts w:ascii="Times New Roman" w:hAnsi="Times New Roman" w:cs="Times New Roman"/>
          <w:b/>
          <w:color w:val="auto"/>
          <w:sz w:val="24"/>
          <w:szCs w:val="24"/>
        </w:rPr>
      </w:pPr>
      <w:r w:rsidRPr="000E4A58">
        <w:rPr>
          <w:rFonts w:ascii="Times New Roman" w:hAnsi="Times New Roman" w:cs="Times New Roman"/>
          <w:color w:val="auto"/>
          <w:sz w:val="24"/>
          <w:szCs w:val="24"/>
        </w:rPr>
        <w:t>São obrigações da Contratante:</w:t>
      </w:r>
    </w:p>
    <w:p w14:paraId="512D8380" w14:textId="77777777" w:rsidR="00966BCF" w:rsidRPr="000E4A58" w:rsidRDefault="00966BCF" w:rsidP="00FB4EDC">
      <w:pPr>
        <w:numPr>
          <w:ilvl w:val="2"/>
          <w:numId w:val="25"/>
        </w:numPr>
        <w:spacing w:after="0" w:line="240" w:lineRule="auto"/>
        <w:ind w:left="0"/>
        <w:rPr>
          <w:rFonts w:ascii="Times New Roman" w:hAnsi="Times New Roman" w:cs="Times New Roman"/>
          <w:b/>
          <w:color w:val="auto"/>
          <w:sz w:val="24"/>
          <w:szCs w:val="24"/>
        </w:rPr>
      </w:pPr>
      <w:r w:rsidRPr="000E4A58">
        <w:rPr>
          <w:rFonts w:ascii="Times New Roman" w:hAnsi="Times New Roman" w:cs="Times New Roman"/>
          <w:color w:val="auto"/>
          <w:sz w:val="24"/>
          <w:szCs w:val="24"/>
        </w:rPr>
        <w:t>Exigir o cumprimento de todas as obrigações assumidas pelo Contratado, de acordo com o contrato e seus anexos;</w:t>
      </w:r>
    </w:p>
    <w:p w14:paraId="5A1AB72A" w14:textId="77777777" w:rsidR="00966BCF" w:rsidRPr="000E4A58" w:rsidRDefault="00966BCF" w:rsidP="00FB4EDC">
      <w:pPr>
        <w:numPr>
          <w:ilvl w:val="2"/>
          <w:numId w:val="25"/>
        </w:numPr>
        <w:spacing w:after="0" w:line="240" w:lineRule="auto"/>
        <w:ind w:left="0"/>
        <w:rPr>
          <w:rFonts w:ascii="Times New Roman" w:hAnsi="Times New Roman" w:cs="Times New Roman"/>
          <w:b/>
          <w:color w:val="auto"/>
          <w:sz w:val="24"/>
          <w:szCs w:val="24"/>
        </w:rPr>
      </w:pPr>
      <w:r w:rsidRPr="000E4A58">
        <w:rPr>
          <w:rFonts w:ascii="Times New Roman" w:hAnsi="Times New Roman" w:cs="Times New Roman"/>
          <w:color w:val="auto"/>
          <w:sz w:val="24"/>
          <w:szCs w:val="24"/>
        </w:rPr>
        <w:t>Receber o objeto no prazo e condições estabelecidas no Termo de Referência;</w:t>
      </w:r>
    </w:p>
    <w:p w14:paraId="4DF1B527" w14:textId="77777777" w:rsidR="00966BCF" w:rsidRPr="000E4A58" w:rsidRDefault="00966BCF" w:rsidP="00FB4EDC">
      <w:pPr>
        <w:numPr>
          <w:ilvl w:val="2"/>
          <w:numId w:val="25"/>
        </w:numPr>
        <w:spacing w:after="0" w:line="240" w:lineRule="auto"/>
        <w:ind w:left="0"/>
        <w:rPr>
          <w:rFonts w:ascii="Times New Roman" w:hAnsi="Times New Roman" w:cs="Times New Roman"/>
          <w:b/>
          <w:color w:val="auto"/>
          <w:sz w:val="24"/>
          <w:szCs w:val="24"/>
        </w:rPr>
      </w:pPr>
      <w:r w:rsidRPr="000E4A58">
        <w:rPr>
          <w:rFonts w:ascii="Times New Roman" w:hAnsi="Times New Roman" w:cs="Times New Roman"/>
          <w:color w:val="auto"/>
          <w:sz w:val="24"/>
          <w:szCs w:val="24"/>
        </w:rPr>
        <w:t>Notificar o Contratado, por escrito, sobre vícios, defeitos ou incorreções verificadas no objeto fornecido, para que seja por ele substituído, reparado ou corrigido, no total ou em parte, às suas expensas;</w:t>
      </w:r>
    </w:p>
    <w:p w14:paraId="4CBF6C6A" w14:textId="77777777" w:rsidR="00966BCF" w:rsidRPr="000E4A58" w:rsidRDefault="00966BCF" w:rsidP="00FB4EDC">
      <w:pPr>
        <w:numPr>
          <w:ilvl w:val="2"/>
          <w:numId w:val="25"/>
        </w:numPr>
        <w:spacing w:after="0" w:line="240" w:lineRule="auto"/>
        <w:ind w:left="0"/>
        <w:rPr>
          <w:rFonts w:ascii="Times New Roman" w:hAnsi="Times New Roman" w:cs="Times New Roman"/>
          <w:b/>
          <w:color w:val="auto"/>
          <w:sz w:val="24"/>
          <w:szCs w:val="24"/>
        </w:rPr>
      </w:pPr>
      <w:r w:rsidRPr="000E4A58">
        <w:rPr>
          <w:rFonts w:ascii="Times New Roman" w:hAnsi="Times New Roman" w:cs="Times New Roman"/>
          <w:color w:val="auto"/>
          <w:sz w:val="24"/>
          <w:szCs w:val="24"/>
        </w:rPr>
        <w:t>Acompanhar e fiscalizar a execução do contrato e o cumprimento das obrigações pelo Contratado;</w:t>
      </w:r>
    </w:p>
    <w:p w14:paraId="66AEF0C7" w14:textId="77777777" w:rsidR="00966BCF" w:rsidRPr="000E4A58" w:rsidRDefault="00966BCF" w:rsidP="00FB4EDC">
      <w:pPr>
        <w:numPr>
          <w:ilvl w:val="2"/>
          <w:numId w:val="25"/>
        </w:numPr>
        <w:spacing w:after="0" w:line="240" w:lineRule="auto"/>
        <w:ind w:left="0"/>
        <w:rPr>
          <w:rFonts w:ascii="Times New Roman" w:hAnsi="Times New Roman" w:cs="Times New Roman"/>
          <w:b/>
          <w:color w:val="auto"/>
          <w:sz w:val="24"/>
          <w:szCs w:val="24"/>
        </w:rPr>
      </w:pPr>
      <w:r w:rsidRPr="000E4A58">
        <w:rPr>
          <w:rFonts w:ascii="Times New Roman" w:hAnsi="Times New Roman" w:cs="Times New Roman"/>
          <w:color w:val="auto"/>
          <w:sz w:val="24"/>
          <w:szCs w:val="24"/>
        </w:rPr>
        <w:t>Efetuar o pagamento ao Contratado</w:t>
      </w:r>
      <w:r w:rsidRPr="000E4A58">
        <w:rPr>
          <w:rFonts w:ascii="Times New Roman" w:hAnsi="Times New Roman" w:cs="Times New Roman"/>
          <w:b/>
          <w:color w:val="auto"/>
          <w:sz w:val="24"/>
          <w:szCs w:val="24"/>
        </w:rPr>
        <w:t xml:space="preserve"> </w:t>
      </w:r>
      <w:r w:rsidRPr="000E4A58">
        <w:rPr>
          <w:rFonts w:ascii="Times New Roman" w:hAnsi="Times New Roman" w:cs="Times New Roman"/>
          <w:color w:val="auto"/>
          <w:sz w:val="24"/>
          <w:szCs w:val="24"/>
        </w:rPr>
        <w:t>do valor correspondente ao fornecimento do objeto, no prazo, forma e condições estabelecidos no presente Contrato;</w:t>
      </w:r>
    </w:p>
    <w:p w14:paraId="6057ED10" w14:textId="77777777" w:rsidR="00966BCF" w:rsidRPr="000E4A58" w:rsidRDefault="00966BCF" w:rsidP="00FB4EDC">
      <w:pPr>
        <w:numPr>
          <w:ilvl w:val="2"/>
          <w:numId w:val="25"/>
        </w:numPr>
        <w:spacing w:after="0" w:line="240" w:lineRule="auto"/>
        <w:ind w:left="0"/>
        <w:rPr>
          <w:rFonts w:ascii="Times New Roman" w:hAnsi="Times New Roman" w:cs="Times New Roman"/>
          <w:b/>
          <w:color w:val="auto"/>
          <w:sz w:val="24"/>
          <w:szCs w:val="24"/>
        </w:rPr>
      </w:pPr>
      <w:r w:rsidRPr="000E4A58">
        <w:rPr>
          <w:rFonts w:ascii="Times New Roman" w:hAnsi="Times New Roman" w:cs="Times New Roman"/>
          <w:bCs/>
          <w:color w:val="auto"/>
          <w:sz w:val="24"/>
          <w:szCs w:val="24"/>
        </w:rPr>
        <w:t>Aplicar ao Contratado sanções motivadas pela inexecução total ou parcial do Contrato;</w:t>
      </w:r>
    </w:p>
    <w:p w14:paraId="282E78CC"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Cientificar a Mesa Diretora para adoção das medidas cabíveis quando do descumprimento de obrigações pelo Contratado;</w:t>
      </w:r>
    </w:p>
    <w:p w14:paraId="19DCF8DD" w14:textId="77777777" w:rsidR="00966BCF" w:rsidRPr="000E4A58" w:rsidRDefault="00966BCF" w:rsidP="00FB4EDC">
      <w:pPr>
        <w:numPr>
          <w:ilvl w:val="2"/>
          <w:numId w:val="25"/>
        </w:numPr>
        <w:spacing w:after="0" w:line="240" w:lineRule="auto"/>
        <w:ind w:left="0"/>
        <w:rPr>
          <w:rFonts w:ascii="Times New Roman" w:hAnsi="Times New Roman" w:cs="Times New Roman"/>
          <w:bCs/>
          <w:color w:val="auto"/>
          <w:sz w:val="24"/>
          <w:szCs w:val="24"/>
        </w:rPr>
      </w:pPr>
      <w:r w:rsidRPr="000E4A58">
        <w:rPr>
          <w:rFonts w:ascii="Times New Roman" w:hAnsi="Times New Roman" w:cs="Times New Roman"/>
          <w:bCs/>
          <w:color w:val="auto"/>
          <w:sz w:val="24"/>
          <w:szCs w:val="24"/>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4D43E617" w14:textId="77777777" w:rsidR="00966BCF" w:rsidRPr="000E4A58" w:rsidRDefault="00966BCF" w:rsidP="00FB4EDC">
      <w:pPr>
        <w:numPr>
          <w:ilvl w:val="3"/>
          <w:numId w:val="25"/>
        </w:numPr>
        <w:spacing w:after="0" w:line="240" w:lineRule="auto"/>
        <w:ind w:left="0"/>
        <w:rPr>
          <w:rFonts w:ascii="Times New Roman" w:hAnsi="Times New Roman" w:cs="Times New Roman"/>
          <w:b/>
          <w:color w:val="auto"/>
          <w:sz w:val="24"/>
          <w:szCs w:val="24"/>
        </w:rPr>
      </w:pPr>
      <w:r w:rsidRPr="000E4A58">
        <w:rPr>
          <w:rFonts w:ascii="Times New Roman" w:hAnsi="Times New Roman" w:cs="Times New Roman"/>
          <w:bCs/>
          <w:color w:val="auto"/>
          <w:sz w:val="24"/>
          <w:szCs w:val="24"/>
        </w:rPr>
        <w:t>Concluída a instrução do requerimento, a Administração terá o prazo de 10 (dez) dias úteis para decidir, admitida a prorrogação motivada por igual período.</w:t>
      </w:r>
    </w:p>
    <w:p w14:paraId="40DED5D9" w14:textId="77777777" w:rsidR="00966BCF" w:rsidRPr="000E4A58" w:rsidRDefault="00966BCF" w:rsidP="00FB4EDC">
      <w:pPr>
        <w:numPr>
          <w:ilvl w:val="3"/>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A Administração terá o prazo de 5 (cinco) dias úteis para apresentar resposta a pedidos de reequilíbrio econômico-financeiro.</w:t>
      </w:r>
    </w:p>
    <w:p w14:paraId="3FBEC956"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A Administração não responderá por quaisquer compromissos assumidos pelo Contratado com terceiros, ainda que vinculados à execução do contrato, bem como por qualquer dano </w:t>
      </w:r>
      <w:r w:rsidRPr="000E4A58">
        <w:rPr>
          <w:rFonts w:ascii="Times New Roman" w:hAnsi="Times New Roman" w:cs="Times New Roman"/>
          <w:color w:val="auto"/>
          <w:sz w:val="24"/>
          <w:szCs w:val="24"/>
        </w:rPr>
        <w:lastRenderedPageBreak/>
        <w:t>causado a terceiros em decorrência de ato do Contratado, de seus empregados, prepostos ou subordinados.</w:t>
      </w:r>
    </w:p>
    <w:p w14:paraId="153ECA7A" w14:textId="77777777" w:rsidR="00966BCF" w:rsidRPr="000E4A58" w:rsidRDefault="00966BCF" w:rsidP="000E4A58">
      <w:pPr>
        <w:pStyle w:val="Nivel01Titulo"/>
        <w:spacing w:before="0"/>
        <w:ind w:left="0" w:firstLine="0"/>
        <w:rPr>
          <w:rFonts w:ascii="Times New Roman" w:hAnsi="Times New Roman"/>
          <w:color w:val="auto"/>
          <w:sz w:val="24"/>
          <w:szCs w:val="24"/>
        </w:rPr>
      </w:pPr>
      <w:r w:rsidRPr="000E4A58">
        <w:rPr>
          <w:rFonts w:ascii="Times New Roman" w:hAnsi="Times New Roman"/>
          <w:color w:val="auto"/>
          <w:sz w:val="24"/>
          <w:szCs w:val="24"/>
        </w:rPr>
        <w:t>CLÁUSULA OITAVA - OBRIGAÇÕES DO CONTRATADO (art. 92, XIV, XVI e XVII)</w:t>
      </w:r>
    </w:p>
    <w:p w14:paraId="24EA62D1" w14:textId="77777777" w:rsidR="00966BCF" w:rsidRPr="000E4A58" w:rsidRDefault="00966BCF" w:rsidP="000E4A58">
      <w:pPr>
        <w:spacing w:after="0" w:line="240" w:lineRule="auto"/>
        <w:rPr>
          <w:rFonts w:ascii="Times New Roman" w:hAnsi="Times New Roman" w:cs="Times New Roman"/>
          <w:color w:val="auto"/>
          <w:sz w:val="24"/>
          <w:szCs w:val="24"/>
        </w:rPr>
      </w:pPr>
    </w:p>
    <w:p w14:paraId="4EDDC41E"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O Contratado deve cumprir todas as obrigações constantes deste Contrato, em seus anexos, assumindo como exclusivamente seus os riscos e as despesas decorrentes da boa e perfeita execução do objeto, observando, ainda, as obrigações a seguir dispostas:</w:t>
      </w:r>
    </w:p>
    <w:p w14:paraId="2CB984B9"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manter preposto aceito pela Administração no local do serviço para representá-lo na execução do contrato.</w:t>
      </w:r>
    </w:p>
    <w:p w14:paraId="64256E2B" w14:textId="77777777" w:rsidR="00966BCF" w:rsidRPr="000E4A58" w:rsidRDefault="00966BCF" w:rsidP="00FB4EDC">
      <w:pPr>
        <w:numPr>
          <w:ilvl w:val="3"/>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A indicação ou a manutenção do preposto da empresa poderá ser recusada pela contratante, desde que devidamente justificada, devendo a empresa designar outro para o exercício da atividade.</w:t>
      </w:r>
    </w:p>
    <w:p w14:paraId="0B0053F9"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Atender às determinações regulares emitidas pelo fiscal do contrato ou autoridade superior (art. 137, II);</w:t>
      </w:r>
    </w:p>
    <w:p w14:paraId="26A21D99"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14:paraId="34563B84"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Reparar, corrigir, remover, reconstruir ou substituir, às suas expensas, no total ou em parte, no prazo fixado pelo fiscal do contrato, os serviços nos quais se verificarem vícios, defeitos ou incorreções resultantes da execução ou dos materiais empregados;</w:t>
      </w:r>
    </w:p>
    <w:p w14:paraId="6B3614FC"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no edital, o valor correspondente aos danos sofridos;</w:t>
      </w:r>
    </w:p>
    <w:p w14:paraId="14D0062E"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Não contratar, durante a vigência do contrato, cônjuge, companheiro ou parente em linha reta, colateral ou por afinidade, até o terceiro grau, de dirigente do contratante ou do Fiscal ou Gestor do contrato, nos termos do art. 48, parágrafo único, da Lei Federal nº 14.133/21;</w:t>
      </w:r>
    </w:p>
    <w:p w14:paraId="0B89C54B" w14:textId="77777777" w:rsidR="00966BCF" w:rsidRPr="000E4A58" w:rsidRDefault="00966BCF" w:rsidP="00FB4EDC">
      <w:pPr>
        <w:numPr>
          <w:ilvl w:val="2"/>
          <w:numId w:val="25"/>
        </w:numPr>
        <w:spacing w:after="0" w:line="240" w:lineRule="auto"/>
        <w:ind w:left="0"/>
        <w:rPr>
          <w:rFonts w:ascii="Times New Roman" w:hAnsi="Times New Roman" w:cs="Times New Roman"/>
          <w:iCs/>
          <w:color w:val="auto"/>
          <w:sz w:val="24"/>
          <w:szCs w:val="24"/>
        </w:rPr>
      </w:pPr>
      <w:r w:rsidRPr="000E4A58">
        <w:rPr>
          <w:rFonts w:ascii="Times New Roman" w:hAnsi="Times New Roman" w:cs="Times New Roman"/>
          <w:iCs/>
          <w:color w:val="auto"/>
          <w:sz w:val="24"/>
          <w:szCs w:val="24"/>
        </w:rPr>
        <w:t xml:space="preserve">Quando não for possível a verificação da regularidade pela Administração, a empresa contratada deverá entregar ao setor responsável pela fiscalização do contrato, juntamente com a nota fiscal ou fatura, os seguintes documentos: 1) prova de regularidade relativa à Seguridade </w:t>
      </w:r>
      <w:r w:rsidRPr="000E4A58">
        <w:rPr>
          <w:rFonts w:ascii="Times New Roman" w:hAnsi="Times New Roman" w:cs="Times New Roman"/>
          <w:color w:val="auto"/>
          <w:sz w:val="24"/>
          <w:szCs w:val="24"/>
        </w:rPr>
        <w:t>Social</w:t>
      </w:r>
      <w:r w:rsidRPr="000E4A58">
        <w:rPr>
          <w:rFonts w:ascii="Times New Roman" w:hAnsi="Times New Roman" w:cs="Times New Roman"/>
          <w:iCs/>
          <w:color w:val="auto"/>
          <w:sz w:val="24"/>
          <w:szCs w:val="24"/>
        </w:rPr>
        <w:t xml:space="preserve">; 2) certidão conjunta relativa aos tributos federais e à Dívida Ativa da União; 3) certidões que comprovem a regularidade perante a Fazenda Municipal do domicílio ou sede do contratado; 4) Certidão de Regularidade do FGTS – CRF; e 5) Certidão Negativa de Débitos Trabalhistas – CNDT; </w:t>
      </w:r>
    </w:p>
    <w:p w14:paraId="3F6272A9" w14:textId="77777777" w:rsidR="00966BCF" w:rsidRPr="000E4A58" w:rsidRDefault="00966BCF" w:rsidP="00FB4EDC">
      <w:pPr>
        <w:numPr>
          <w:ilvl w:val="2"/>
          <w:numId w:val="25"/>
        </w:numPr>
        <w:spacing w:after="0" w:line="240" w:lineRule="auto"/>
        <w:ind w:left="0"/>
        <w:rPr>
          <w:rFonts w:ascii="Times New Roman" w:hAnsi="Times New Roman" w:cs="Times New Roman"/>
          <w:iCs/>
          <w:color w:val="auto"/>
          <w:sz w:val="24"/>
          <w:szCs w:val="24"/>
        </w:rPr>
      </w:pPr>
      <w:r w:rsidRPr="000E4A58">
        <w:rPr>
          <w:rFonts w:ascii="Times New Roman" w:hAnsi="Times New Roman" w:cs="Times New Roman"/>
          <w:iCs/>
          <w:color w:val="auto"/>
          <w:sz w:val="24"/>
          <w:szCs w:val="24"/>
        </w:rPr>
        <w:t xml:space="preserve">Responsabilizar-se pelo cumprimento das obrigações previstas em Acordo, Convenção, Dissídio Coletivo de Trabalho ou equivalentes das categorias abrangidas pelo contrato, por todas as obrigações trabalhistas, sociais, previdenciárias, tributárias e as demais previstas em legislação específica, cuja inadimplência não transfere a responsabilidade ao Contratante; </w:t>
      </w:r>
    </w:p>
    <w:p w14:paraId="3ED5A1E0"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Comunicar ao Fiscal do contrato, no prazo de 24 (vinte e quatro) horas, qualquer ocorrência anormal ou acidente que se verifique no local dos serviços.</w:t>
      </w:r>
    </w:p>
    <w:p w14:paraId="24AFD81B"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lastRenderedPageBreak/>
        <w:t>Prestar todo esclarecimento ou informação solicitada pelo Contratante ou por seus prepostos, garantindo-lhes o acesso, a qualquer tempo, ao local dos trabalhos, bem como aos documentos relativos à execução do empreendimento.</w:t>
      </w:r>
    </w:p>
    <w:p w14:paraId="09025376"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Paralisar, por determinação do Contratante, qualquer atividade que não esteja sendo executada de acordo com a boa técnica ou que ponha em risco a segurança de pessoas ou bens de terceiros.</w:t>
      </w:r>
    </w:p>
    <w:p w14:paraId="39488C91"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Promover a guarda, manutenção e vigilância de materiais, ferramentas, e tudo o que for necessário à execução do objeto, durante a vigência do contrato.</w:t>
      </w:r>
    </w:p>
    <w:p w14:paraId="2F456115"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Conduzir os trabalhos com estrita observância às normas da legislação pertinente, cumprindo as determinações dos Poderes Públicos, mantendo sempre limpo o local dos serviços e nas melhores condições de segurança, higiene e disciplina.</w:t>
      </w:r>
    </w:p>
    <w:p w14:paraId="13AA2445"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Submeter previamente, por escrito, ao Contratante, para análise e aprovação, quaisquer mudanças nos métodos executivos que fujam às especificações do memorial descritivo ou instrumento congênere.</w:t>
      </w:r>
    </w:p>
    <w:p w14:paraId="013E230B"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Não permitir a utilização de qualquer trabalho do menor de dezesseis anos, exceto na condição de aprendiz para os maiores de quatorze anos, nem permitir a utilização do trabalho do menor de dezoito anos em trabalho noturno, perigoso ou insalubre;</w:t>
      </w:r>
    </w:p>
    <w:p w14:paraId="47D30469"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 Manter durante toda a vigência do contrato, em compatibilidade com as obrigações assumidas, todas as condições exigidas para habilitação na licitação, ou para qualificação, na contratação direta; </w:t>
      </w:r>
    </w:p>
    <w:p w14:paraId="055CF875" w14:textId="77777777" w:rsidR="00966BCF" w:rsidRPr="000E4A58" w:rsidRDefault="00966BCF" w:rsidP="00FB4EDC">
      <w:pPr>
        <w:numPr>
          <w:ilvl w:val="2"/>
          <w:numId w:val="25"/>
        </w:numPr>
        <w:spacing w:after="0" w:line="240" w:lineRule="auto"/>
        <w:ind w:left="0"/>
        <w:rPr>
          <w:rFonts w:ascii="Times New Roman" w:hAnsi="Times New Roman" w:cs="Times New Roman"/>
          <w:b/>
          <w:bCs/>
          <w:color w:val="auto"/>
          <w:sz w:val="24"/>
          <w:szCs w:val="24"/>
        </w:rPr>
      </w:pPr>
      <w:r w:rsidRPr="000E4A58">
        <w:rPr>
          <w:rFonts w:ascii="Times New Roman" w:hAnsi="Times New Roman" w:cs="Times New Roman"/>
          <w:color w:val="auto"/>
          <w:sz w:val="24"/>
          <w:szCs w:val="24"/>
        </w:rPr>
        <w:t>Cumprir, durante todo o período de execução do contrato, a reserva de cargos prevista em lei para pessoa com deficiência, para reabilitado da Previdência Social ou para aprendiz, bem como as reservas de cargos previstas na legislação (art. 116);</w:t>
      </w:r>
    </w:p>
    <w:p w14:paraId="5AB443F2"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Comprovar a reserva de cargos a que se refere a cláusula acima, no prazo fixado pelo fiscal do contrato, com a indicação dos empregados que preencheram as referidas vagas (art. 116, parágrafo único);</w:t>
      </w:r>
    </w:p>
    <w:p w14:paraId="509F7188"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  Guardar sigilo sobre todas as informações obtidas em decorrência do cumprimento do contrato; </w:t>
      </w:r>
    </w:p>
    <w:p w14:paraId="0FD34759"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14:paraId="3764EC1C"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Cumprir, além dos postulados legais vigentes de âmbito federal, estadual ou municipal, as normas de segurança do Contratante;</w:t>
      </w:r>
    </w:p>
    <w:p w14:paraId="35C2D2A7" w14:textId="77777777" w:rsidR="00966BCF" w:rsidRPr="000E4A58" w:rsidRDefault="00966BCF" w:rsidP="000E4A58">
      <w:pPr>
        <w:pStyle w:val="Nivel01Titulo"/>
        <w:spacing w:before="0"/>
        <w:ind w:left="0" w:firstLine="0"/>
        <w:rPr>
          <w:rFonts w:ascii="Times New Roman" w:hAnsi="Times New Roman"/>
          <w:color w:val="auto"/>
          <w:sz w:val="24"/>
          <w:szCs w:val="24"/>
        </w:rPr>
      </w:pPr>
      <w:r w:rsidRPr="000E4A58">
        <w:rPr>
          <w:rFonts w:ascii="Times New Roman" w:hAnsi="Times New Roman"/>
          <w:color w:val="auto"/>
          <w:sz w:val="24"/>
          <w:szCs w:val="24"/>
        </w:rPr>
        <w:t>CLÁUSULA DÉCIMA – GARANTIA DE EXECUÇÃO (art. 92, XII e XIII)</w:t>
      </w:r>
    </w:p>
    <w:p w14:paraId="0E181A67"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Não haverá exigência de garantia contratual da execução.</w:t>
      </w:r>
    </w:p>
    <w:p w14:paraId="4DB98AB4" w14:textId="77777777" w:rsidR="00966BCF" w:rsidRPr="000E4A58" w:rsidRDefault="00966BCF" w:rsidP="000E4A58">
      <w:pPr>
        <w:pStyle w:val="Nivel01Titulo"/>
        <w:spacing w:before="0"/>
        <w:ind w:left="0" w:firstLine="0"/>
        <w:rPr>
          <w:rFonts w:ascii="Times New Roman" w:hAnsi="Times New Roman"/>
          <w:color w:val="auto"/>
          <w:sz w:val="24"/>
          <w:szCs w:val="24"/>
        </w:rPr>
      </w:pPr>
      <w:r w:rsidRPr="000E4A58">
        <w:rPr>
          <w:rFonts w:ascii="Times New Roman" w:hAnsi="Times New Roman"/>
          <w:color w:val="auto"/>
          <w:sz w:val="24"/>
          <w:szCs w:val="24"/>
        </w:rPr>
        <w:t>CLÁUSULA DÉCIMA PRIMEIRA – INFRAÇÕES E SANÇÕES ADMINISTRATIVAS (art. 92, XIV)</w:t>
      </w:r>
    </w:p>
    <w:p w14:paraId="620AF873"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Comete infração administrativa, nos termos da Lei Federal nº 14.133/21, o Contratado que:</w:t>
      </w:r>
    </w:p>
    <w:p w14:paraId="59EA448B" w14:textId="77777777" w:rsidR="00966BCF" w:rsidRPr="000E4A58" w:rsidRDefault="00966BCF" w:rsidP="00FB4EDC">
      <w:pPr>
        <w:pStyle w:val="PargrafodaLista1"/>
        <w:numPr>
          <w:ilvl w:val="2"/>
          <w:numId w:val="29"/>
        </w:numPr>
        <w:ind w:left="0" w:right="-30" w:firstLine="0"/>
        <w:jc w:val="both"/>
        <w:rPr>
          <w:rFonts w:ascii="Times New Roman" w:hAnsi="Times New Roman" w:cs="Times New Roman"/>
        </w:rPr>
      </w:pPr>
      <w:r w:rsidRPr="000E4A58">
        <w:rPr>
          <w:rFonts w:ascii="Times New Roman" w:hAnsi="Times New Roman" w:cs="Times New Roman"/>
        </w:rPr>
        <w:t>der causa à inexecução parcial do contrato;</w:t>
      </w:r>
    </w:p>
    <w:p w14:paraId="0B547080" w14:textId="77777777" w:rsidR="00966BCF" w:rsidRPr="000E4A58" w:rsidRDefault="00966BCF" w:rsidP="00FB4EDC">
      <w:pPr>
        <w:pStyle w:val="PargrafodaLista1"/>
        <w:numPr>
          <w:ilvl w:val="2"/>
          <w:numId w:val="29"/>
        </w:numPr>
        <w:ind w:left="0" w:right="-30" w:firstLine="0"/>
        <w:jc w:val="both"/>
        <w:rPr>
          <w:rFonts w:ascii="Times New Roman" w:hAnsi="Times New Roman" w:cs="Times New Roman"/>
        </w:rPr>
      </w:pPr>
      <w:r w:rsidRPr="000E4A58">
        <w:rPr>
          <w:rFonts w:ascii="Times New Roman" w:hAnsi="Times New Roman" w:cs="Times New Roman"/>
        </w:rPr>
        <w:t>der causa à inexecução parcial do contrato que cause grave dano à Administração ou ao funcionamento dos serviços públicos ou ao interesse coletivo;</w:t>
      </w:r>
    </w:p>
    <w:p w14:paraId="416C9679" w14:textId="77777777" w:rsidR="00966BCF" w:rsidRPr="000E4A58" w:rsidRDefault="00966BCF" w:rsidP="00FB4EDC">
      <w:pPr>
        <w:pStyle w:val="PargrafodaLista1"/>
        <w:numPr>
          <w:ilvl w:val="2"/>
          <w:numId w:val="29"/>
        </w:numPr>
        <w:ind w:left="0" w:right="-30" w:firstLine="0"/>
        <w:jc w:val="both"/>
        <w:rPr>
          <w:rFonts w:ascii="Times New Roman" w:hAnsi="Times New Roman" w:cs="Times New Roman"/>
        </w:rPr>
      </w:pPr>
      <w:r w:rsidRPr="000E4A58">
        <w:rPr>
          <w:rFonts w:ascii="Times New Roman" w:hAnsi="Times New Roman" w:cs="Times New Roman"/>
        </w:rPr>
        <w:lastRenderedPageBreak/>
        <w:t>der causa à inexecução total do contrato;</w:t>
      </w:r>
    </w:p>
    <w:p w14:paraId="7DD56DBB" w14:textId="77777777" w:rsidR="00966BCF" w:rsidRPr="000E4A58" w:rsidRDefault="00966BCF" w:rsidP="00FB4EDC">
      <w:pPr>
        <w:pStyle w:val="PargrafodaLista1"/>
        <w:numPr>
          <w:ilvl w:val="2"/>
          <w:numId w:val="29"/>
        </w:numPr>
        <w:ind w:left="0" w:right="-30" w:firstLine="0"/>
        <w:jc w:val="both"/>
        <w:rPr>
          <w:rFonts w:ascii="Times New Roman" w:hAnsi="Times New Roman" w:cs="Times New Roman"/>
        </w:rPr>
      </w:pPr>
      <w:r w:rsidRPr="000E4A58">
        <w:rPr>
          <w:rFonts w:ascii="Times New Roman" w:hAnsi="Times New Roman" w:cs="Times New Roman"/>
        </w:rPr>
        <w:t>deixar de entregar a documentação exigida para o certame;</w:t>
      </w:r>
    </w:p>
    <w:p w14:paraId="7FDF8D99" w14:textId="77777777" w:rsidR="00966BCF" w:rsidRPr="000E4A58" w:rsidRDefault="00966BCF" w:rsidP="00FB4EDC">
      <w:pPr>
        <w:pStyle w:val="PargrafodaLista1"/>
        <w:numPr>
          <w:ilvl w:val="2"/>
          <w:numId w:val="29"/>
        </w:numPr>
        <w:ind w:left="0" w:right="-30" w:firstLine="0"/>
        <w:jc w:val="both"/>
        <w:rPr>
          <w:rFonts w:ascii="Times New Roman" w:hAnsi="Times New Roman" w:cs="Times New Roman"/>
        </w:rPr>
      </w:pPr>
      <w:r w:rsidRPr="000E4A58">
        <w:rPr>
          <w:rFonts w:ascii="Times New Roman" w:hAnsi="Times New Roman" w:cs="Times New Roman"/>
        </w:rPr>
        <w:t>não manter a proposta, salvo em decorrência de fato superveniente devidamente justificado;</w:t>
      </w:r>
    </w:p>
    <w:p w14:paraId="3E4831B9" w14:textId="77777777" w:rsidR="00966BCF" w:rsidRPr="000E4A58" w:rsidRDefault="00966BCF" w:rsidP="00FB4EDC">
      <w:pPr>
        <w:pStyle w:val="PargrafodaLista1"/>
        <w:numPr>
          <w:ilvl w:val="2"/>
          <w:numId w:val="29"/>
        </w:numPr>
        <w:ind w:left="0" w:right="-30" w:firstLine="0"/>
        <w:jc w:val="both"/>
        <w:rPr>
          <w:rFonts w:ascii="Times New Roman" w:hAnsi="Times New Roman" w:cs="Times New Roman"/>
        </w:rPr>
      </w:pPr>
      <w:r w:rsidRPr="000E4A58">
        <w:rPr>
          <w:rFonts w:ascii="Times New Roman" w:hAnsi="Times New Roman" w:cs="Times New Roman"/>
        </w:rPr>
        <w:t>não celebrar o contrato ou não entregar a documentação exigida para a contratação, quando convocado dentro do prazo de validade de sua proposta;</w:t>
      </w:r>
    </w:p>
    <w:p w14:paraId="72A86BE2" w14:textId="77777777" w:rsidR="00966BCF" w:rsidRPr="000E4A58" w:rsidRDefault="00966BCF" w:rsidP="00FB4EDC">
      <w:pPr>
        <w:pStyle w:val="PargrafodaLista1"/>
        <w:numPr>
          <w:ilvl w:val="2"/>
          <w:numId w:val="29"/>
        </w:numPr>
        <w:ind w:left="0" w:right="-30" w:firstLine="0"/>
        <w:jc w:val="both"/>
        <w:rPr>
          <w:rFonts w:ascii="Times New Roman" w:hAnsi="Times New Roman" w:cs="Times New Roman"/>
        </w:rPr>
      </w:pPr>
      <w:r w:rsidRPr="000E4A58">
        <w:rPr>
          <w:rFonts w:ascii="Times New Roman" w:hAnsi="Times New Roman" w:cs="Times New Roman"/>
        </w:rPr>
        <w:t>ensejar o retardamento da execução ou da entrega do objeto da contratação sem motivo justificado;</w:t>
      </w:r>
    </w:p>
    <w:p w14:paraId="423FA999" w14:textId="77777777" w:rsidR="00966BCF" w:rsidRPr="000E4A58" w:rsidRDefault="00966BCF" w:rsidP="00FB4EDC">
      <w:pPr>
        <w:pStyle w:val="PargrafodaLista1"/>
        <w:numPr>
          <w:ilvl w:val="2"/>
          <w:numId w:val="29"/>
        </w:numPr>
        <w:ind w:left="0" w:right="-30" w:firstLine="0"/>
        <w:jc w:val="both"/>
        <w:rPr>
          <w:rFonts w:ascii="Times New Roman" w:hAnsi="Times New Roman" w:cs="Times New Roman"/>
        </w:rPr>
      </w:pPr>
      <w:r w:rsidRPr="000E4A58">
        <w:rPr>
          <w:rFonts w:ascii="Times New Roman" w:hAnsi="Times New Roman" w:cs="Times New Roman"/>
        </w:rPr>
        <w:t>apresentar declaração ou documentação falsa exigida para o certame ou prestar declaração falsa durante a dispensa eletrônica ou execução do contrato;</w:t>
      </w:r>
    </w:p>
    <w:p w14:paraId="1F5A2D06" w14:textId="77777777" w:rsidR="00966BCF" w:rsidRPr="000E4A58" w:rsidRDefault="00966BCF" w:rsidP="00FB4EDC">
      <w:pPr>
        <w:pStyle w:val="PargrafodaLista1"/>
        <w:numPr>
          <w:ilvl w:val="2"/>
          <w:numId w:val="29"/>
        </w:numPr>
        <w:ind w:left="0" w:right="-30" w:firstLine="0"/>
        <w:jc w:val="both"/>
        <w:rPr>
          <w:rFonts w:ascii="Times New Roman" w:hAnsi="Times New Roman" w:cs="Times New Roman"/>
        </w:rPr>
      </w:pPr>
      <w:r w:rsidRPr="000E4A58">
        <w:rPr>
          <w:rFonts w:ascii="Times New Roman" w:hAnsi="Times New Roman" w:cs="Times New Roman"/>
        </w:rPr>
        <w:t>fraudar a contratação ou praticar ato fraudulento na execução do contrato;</w:t>
      </w:r>
    </w:p>
    <w:p w14:paraId="617DFBDF" w14:textId="77777777" w:rsidR="00966BCF" w:rsidRPr="000E4A58" w:rsidRDefault="00966BCF" w:rsidP="00FB4EDC">
      <w:pPr>
        <w:pStyle w:val="PargrafodaLista1"/>
        <w:numPr>
          <w:ilvl w:val="2"/>
          <w:numId w:val="29"/>
        </w:numPr>
        <w:ind w:left="0" w:right="-30" w:firstLine="0"/>
        <w:jc w:val="both"/>
        <w:rPr>
          <w:rFonts w:ascii="Times New Roman" w:hAnsi="Times New Roman" w:cs="Times New Roman"/>
        </w:rPr>
      </w:pPr>
      <w:r w:rsidRPr="000E4A58">
        <w:rPr>
          <w:rFonts w:ascii="Times New Roman" w:hAnsi="Times New Roman" w:cs="Times New Roman"/>
        </w:rPr>
        <w:t>comportar-se de modo inidôneo ou cometer fraude de qualquer natureza;</w:t>
      </w:r>
    </w:p>
    <w:p w14:paraId="393478CC" w14:textId="77777777" w:rsidR="00966BCF" w:rsidRPr="000E4A58" w:rsidRDefault="00966BCF" w:rsidP="00FB4EDC">
      <w:pPr>
        <w:pStyle w:val="PargrafodaLista1"/>
        <w:numPr>
          <w:ilvl w:val="2"/>
          <w:numId w:val="29"/>
        </w:numPr>
        <w:ind w:left="0" w:right="-30" w:firstLine="0"/>
        <w:jc w:val="both"/>
        <w:rPr>
          <w:rFonts w:ascii="Times New Roman" w:hAnsi="Times New Roman" w:cs="Times New Roman"/>
        </w:rPr>
      </w:pPr>
      <w:r w:rsidRPr="000E4A58">
        <w:rPr>
          <w:rFonts w:ascii="Times New Roman" w:hAnsi="Times New Roman" w:cs="Times New Roman"/>
        </w:rPr>
        <w:t>praticar atos ilícitos com vistas a frustrar os objetivos da contratação;</w:t>
      </w:r>
    </w:p>
    <w:p w14:paraId="2D0AFB55" w14:textId="77777777" w:rsidR="00966BCF" w:rsidRPr="000E4A58" w:rsidRDefault="00966BCF" w:rsidP="00FB4EDC">
      <w:pPr>
        <w:pStyle w:val="PargrafodaLista1"/>
        <w:numPr>
          <w:ilvl w:val="2"/>
          <w:numId w:val="29"/>
        </w:numPr>
        <w:ind w:left="0" w:right="-30" w:firstLine="0"/>
        <w:jc w:val="both"/>
        <w:rPr>
          <w:rFonts w:ascii="Times New Roman" w:hAnsi="Times New Roman" w:cs="Times New Roman"/>
        </w:rPr>
      </w:pPr>
      <w:r w:rsidRPr="000E4A58">
        <w:rPr>
          <w:rFonts w:ascii="Times New Roman" w:hAnsi="Times New Roman" w:cs="Times New Roman"/>
        </w:rPr>
        <w:t>praticar ato lesivo previsto no art. 5º da Lei Federal nº 12.846/13.</w:t>
      </w:r>
    </w:p>
    <w:p w14:paraId="1958C1D3"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Serão aplicadas ao responsável pelas infrações administrativas acima descritas as seguintes sanções:</w:t>
      </w:r>
    </w:p>
    <w:p w14:paraId="7D107C3D" w14:textId="77777777" w:rsidR="00966BCF" w:rsidRPr="000E4A58" w:rsidRDefault="00966BCF" w:rsidP="00FB4EDC">
      <w:pPr>
        <w:numPr>
          <w:ilvl w:val="2"/>
          <w:numId w:val="30"/>
        </w:numPr>
        <w:spacing w:after="0" w:line="240" w:lineRule="auto"/>
        <w:ind w:left="0" w:firstLine="0"/>
        <w:rPr>
          <w:rFonts w:ascii="Times New Roman" w:hAnsi="Times New Roman" w:cs="Times New Roman"/>
          <w:color w:val="auto"/>
          <w:sz w:val="24"/>
          <w:szCs w:val="24"/>
        </w:rPr>
      </w:pPr>
      <w:r w:rsidRPr="000E4A58">
        <w:rPr>
          <w:rFonts w:ascii="Times New Roman" w:hAnsi="Times New Roman" w:cs="Times New Roman"/>
          <w:b/>
          <w:bCs/>
          <w:color w:val="auto"/>
          <w:sz w:val="24"/>
          <w:szCs w:val="24"/>
        </w:rPr>
        <w:t>Advertência</w:t>
      </w:r>
      <w:r w:rsidRPr="000E4A58">
        <w:rPr>
          <w:rFonts w:ascii="Times New Roman" w:hAnsi="Times New Roman" w:cs="Times New Roman"/>
          <w:color w:val="auto"/>
          <w:sz w:val="24"/>
          <w:szCs w:val="24"/>
        </w:rPr>
        <w:t>, quando o Contratado der causa à inexecução parcial do contrato, sempre que não se justificar a imposição de penalidade mais grave (art. 156, §2º, da Lei);</w:t>
      </w:r>
    </w:p>
    <w:p w14:paraId="7C7B2006" w14:textId="77777777" w:rsidR="00966BCF" w:rsidRPr="000E4A58" w:rsidRDefault="00966BCF" w:rsidP="00FB4EDC">
      <w:pPr>
        <w:numPr>
          <w:ilvl w:val="2"/>
          <w:numId w:val="30"/>
        </w:numPr>
        <w:spacing w:after="0" w:line="240" w:lineRule="auto"/>
        <w:ind w:left="0" w:firstLine="0"/>
        <w:rPr>
          <w:rFonts w:ascii="Times New Roman" w:hAnsi="Times New Roman" w:cs="Times New Roman"/>
          <w:color w:val="auto"/>
          <w:sz w:val="24"/>
          <w:szCs w:val="24"/>
        </w:rPr>
      </w:pPr>
      <w:r w:rsidRPr="000E4A58">
        <w:rPr>
          <w:rFonts w:ascii="Times New Roman" w:hAnsi="Times New Roman" w:cs="Times New Roman"/>
          <w:b/>
          <w:bCs/>
          <w:color w:val="auto"/>
          <w:sz w:val="24"/>
          <w:szCs w:val="24"/>
        </w:rPr>
        <w:t>Impedimento de licitar e contratar</w:t>
      </w:r>
      <w:r w:rsidRPr="000E4A58">
        <w:rPr>
          <w:rFonts w:ascii="Times New Roman" w:hAnsi="Times New Roman" w:cs="Times New Roman"/>
          <w:color w:val="auto"/>
          <w:sz w:val="24"/>
          <w:szCs w:val="24"/>
        </w:rPr>
        <w:t>, quando praticadas as condutas descritas nas alíneas b, c, d, e, f e g do subitem acima deste Contrato, sempre que não se justificar a imposição de penalidade mais grave (art. 156, §4º, da Lei);</w:t>
      </w:r>
    </w:p>
    <w:p w14:paraId="1A888DBA" w14:textId="77777777" w:rsidR="00966BCF" w:rsidRPr="000E4A58" w:rsidRDefault="00966BCF" w:rsidP="00FB4EDC">
      <w:pPr>
        <w:numPr>
          <w:ilvl w:val="2"/>
          <w:numId w:val="30"/>
        </w:numPr>
        <w:spacing w:after="0" w:line="240" w:lineRule="auto"/>
        <w:ind w:left="0" w:firstLine="0"/>
        <w:rPr>
          <w:rFonts w:ascii="Times New Roman" w:hAnsi="Times New Roman" w:cs="Times New Roman"/>
          <w:color w:val="auto"/>
          <w:sz w:val="24"/>
          <w:szCs w:val="24"/>
        </w:rPr>
      </w:pPr>
      <w:r w:rsidRPr="000E4A58">
        <w:rPr>
          <w:rFonts w:ascii="Times New Roman" w:hAnsi="Times New Roman" w:cs="Times New Roman"/>
          <w:b/>
          <w:bCs/>
          <w:color w:val="auto"/>
          <w:sz w:val="24"/>
          <w:szCs w:val="24"/>
        </w:rPr>
        <w:t>Declaração de inidoneidade para licitar e contratar</w:t>
      </w:r>
      <w:r w:rsidRPr="000E4A58">
        <w:rPr>
          <w:rFonts w:ascii="Times New Roman" w:hAnsi="Times New Roman" w:cs="Times New Roman"/>
          <w:color w:val="auto"/>
          <w:sz w:val="24"/>
          <w:szCs w:val="24"/>
        </w:rPr>
        <w:t xml:space="preserve">, quando praticadas as condutas descritas nas alíneas h, i, j, k e l do subitem acima deste Contrato, bem como nas alíneas b, c, d, e, f e g, que justifiquem a imposição de penalidade mais grave (art. 156, §5º, da Lei </w:t>
      </w:r>
      <w:r w:rsidRPr="000E4A58">
        <w:rPr>
          <w:rFonts w:ascii="Times New Roman" w:hAnsi="Times New Roman" w:cs="Times New Roman"/>
          <w:iCs/>
          <w:color w:val="auto"/>
          <w:sz w:val="24"/>
          <w:szCs w:val="24"/>
        </w:rPr>
        <w:t>Federal nº 14.133/21</w:t>
      </w:r>
      <w:r w:rsidRPr="000E4A58">
        <w:rPr>
          <w:rFonts w:ascii="Times New Roman" w:hAnsi="Times New Roman" w:cs="Times New Roman"/>
          <w:color w:val="auto"/>
          <w:sz w:val="24"/>
          <w:szCs w:val="24"/>
        </w:rPr>
        <w:t>);</w:t>
      </w:r>
    </w:p>
    <w:p w14:paraId="03B1E2AE" w14:textId="77777777" w:rsidR="00966BCF" w:rsidRPr="000E4A58" w:rsidRDefault="00966BCF" w:rsidP="00FB4EDC">
      <w:pPr>
        <w:numPr>
          <w:ilvl w:val="2"/>
          <w:numId w:val="30"/>
        </w:numPr>
        <w:spacing w:after="0" w:line="240" w:lineRule="auto"/>
        <w:ind w:left="0" w:firstLine="0"/>
        <w:rPr>
          <w:rFonts w:ascii="Times New Roman" w:hAnsi="Times New Roman" w:cs="Times New Roman"/>
          <w:color w:val="auto"/>
          <w:sz w:val="24"/>
          <w:szCs w:val="24"/>
        </w:rPr>
      </w:pPr>
      <w:r w:rsidRPr="000E4A58">
        <w:rPr>
          <w:rFonts w:ascii="Times New Roman" w:hAnsi="Times New Roman" w:cs="Times New Roman"/>
          <w:b/>
          <w:bCs/>
          <w:color w:val="auto"/>
          <w:sz w:val="24"/>
          <w:szCs w:val="24"/>
        </w:rPr>
        <w:t>Multa:</w:t>
      </w:r>
    </w:p>
    <w:p w14:paraId="5A51D2F9" w14:textId="77777777" w:rsidR="00966BCF" w:rsidRPr="000E4A58" w:rsidRDefault="00966BCF" w:rsidP="00FB4EDC">
      <w:pPr>
        <w:numPr>
          <w:ilvl w:val="3"/>
          <w:numId w:val="30"/>
        </w:numPr>
        <w:spacing w:after="0" w:line="240" w:lineRule="auto"/>
        <w:ind w:left="0" w:firstLine="0"/>
        <w:rPr>
          <w:rFonts w:ascii="Times New Roman" w:hAnsi="Times New Roman" w:cs="Times New Roman"/>
          <w:iCs/>
          <w:color w:val="auto"/>
          <w:sz w:val="24"/>
          <w:szCs w:val="24"/>
        </w:rPr>
      </w:pPr>
      <w:r w:rsidRPr="000E4A58">
        <w:rPr>
          <w:rFonts w:ascii="Times New Roman" w:hAnsi="Times New Roman" w:cs="Times New Roman"/>
          <w:iCs/>
          <w:color w:val="auto"/>
          <w:sz w:val="24"/>
          <w:szCs w:val="24"/>
        </w:rPr>
        <w:t xml:space="preserve">moratória de 5% (cinco por cento) por dia de atraso injustificado sobre o valor total do contrato, até o máximo de 30% (trinta por cento) pela inobservância do prazo fixado para execução total do serviço contratado (art. 156, § 3º da Lei Federal nº 14.133/21). </w:t>
      </w:r>
    </w:p>
    <w:p w14:paraId="10178947" w14:textId="77777777" w:rsidR="00966BCF" w:rsidRPr="000E4A58" w:rsidRDefault="00966BCF" w:rsidP="00FB4EDC">
      <w:pPr>
        <w:numPr>
          <w:ilvl w:val="4"/>
          <w:numId w:val="30"/>
        </w:numPr>
        <w:spacing w:after="0" w:line="240" w:lineRule="auto"/>
        <w:ind w:left="0" w:firstLine="0"/>
        <w:rPr>
          <w:rFonts w:ascii="Times New Roman" w:hAnsi="Times New Roman" w:cs="Times New Roman"/>
          <w:iCs/>
          <w:color w:val="auto"/>
          <w:sz w:val="24"/>
          <w:szCs w:val="24"/>
        </w:rPr>
      </w:pPr>
      <w:r w:rsidRPr="000E4A58">
        <w:rPr>
          <w:rFonts w:ascii="Times New Roman" w:hAnsi="Times New Roman" w:cs="Times New Roman"/>
          <w:iCs/>
          <w:color w:val="auto"/>
          <w:sz w:val="24"/>
          <w:szCs w:val="24"/>
        </w:rPr>
        <w:t>O atraso superior a 10 (dez) dias autoriza a Administração a promover a rescisão do contrato por descumprimento ou cumprimento irregular de suas cláusulas, conforme dispõe o inciso I do art. 137 da Lei n. 14.133/21;</w:t>
      </w:r>
    </w:p>
    <w:p w14:paraId="71FA3511" w14:textId="77777777" w:rsidR="00966BCF" w:rsidRPr="000E4A58" w:rsidRDefault="00966BCF" w:rsidP="00FB4EDC">
      <w:pPr>
        <w:numPr>
          <w:ilvl w:val="3"/>
          <w:numId w:val="30"/>
        </w:numPr>
        <w:spacing w:after="0" w:line="240" w:lineRule="auto"/>
        <w:ind w:left="0" w:firstLine="0"/>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compensatória de 20% (vinte por cento) sobre o valor total do contrato, no caso de inexecução total do objeto </w:t>
      </w:r>
      <w:r w:rsidRPr="000E4A58">
        <w:rPr>
          <w:rFonts w:ascii="Times New Roman" w:hAnsi="Times New Roman" w:cs="Times New Roman"/>
          <w:iCs/>
          <w:color w:val="auto"/>
          <w:sz w:val="24"/>
          <w:szCs w:val="24"/>
        </w:rPr>
        <w:t>(art. 162, parágrafo único da Lei Federal nº 14.133/21);</w:t>
      </w:r>
    </w:p>
    <w:p w14:paraId="26D2C9EF"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bookmarkStart w:id="1" w:name="_Hlk78351618"/>
      <w:r w:rsidRPr="000E4A58">
        <w:rPr>
          <w:rFonts w:ascii="Times New Roman" w:hAnsi="Times New Roman" w:cs="Times New Roman"/>
          <w:color w:val="auto"/>
          <w:sz w:val="24"/>
          <w:szCs w:val="24"/>
        </w:rPr>
        <w:t>A aplicação das sanções previstas neste Contrato não exclui, em hipótese alguma, a obrigação de reparação integral do dano causado à Contratante (art. 156, § 9º);</w:t>
      </w:r>
    </w:p>
    <w:p w14:paraId="7F9999EE"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Todas as sanções previstas neste Contrato poderão ser aplicadas cumulativamente com a multa (art. 156, §7º).</w:t>
      </w:r>
    </w:p>
    <w:p w14:paraId="42B343EF"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Antes da aplicação da multa será facultada a defesa do interessado no prazo de 15 (quinze) dias úteis, contado da data de sua intimação (art. 157)</w:t>
      </w:r>
    </w:p>
    <w:p w14:paraId="7242070E"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 (art. 156, §8º).</w:t>
      </w:r>
    </w:p>
    <w:p w14:paraId="6A159F1E" w14:textId="77777777" w:rsidR="00966BCF" w:rsidRPr="000E4A58" w:rsidRDefault="00966BCF" w:rsidP="00FB4EDC">
      <w:pPr>
        <w:numPr>
          <w:ilvl w:val="2"/>
          <w:numId w:val="25"/>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lastRenderedPageBreak/>
        <w:t xml:space="preserve">Previamente ao encaminhamento à cobrança judicial, a multa poderá ser recolhida administrativamente no prazo máximo de 2 </w:t>
      </w:r>
      <w:r w:rsidRPr="000E4A58">
        <w:rPr>
          <w:rFonts w:ascii="Times New Roman" w:hAnsi="Times New Roman" w:cs="Times New Roman"/>
          <w:iCs/>
          <w:color w:val="auto"/>
          <w:sz w:val="24"/>
          <w:szCs w:val="24"/>
        </w:rPr>
        <w:t xml:space="preserve">(dois) </w:t>
      </w:r>
      <w:r w:rsidRPr="000E4A58">
        <w:rPr>
          <w:rFonts w:ascii="Times New Roman" w:hAnsi="Times New Roman" w:cs="Times New Roman"/>
          <w:color w:val="auto"/>
          <w:sz w:val="24"/>
          <w:szCs w:val="24"/>
        </w:rPr>
        <w:t>dias, a contar da data do recebimento da comunicação enviada pela autoridade competente.</w:t>
      </w:r>
    </w:p>
    <w:bookmarkEnd w:id="1"/>
    <w:p w14:paraId="5A8625A0"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A aplicação das sanções realizar-se-á em processo administrativo que assegure o contraditório e a ampla defesa ao Contratado, observando-se o procedimento previsto no </w:t>
      </w:r>
      <w:r w:rsidRPr="000E4A58">
        <w:rPr>
          <w:rFonts w:ascii="Times New Roman" w:hAnsi="Times New Roman" w:cs="Times New Roman"/>
          <w:b/>
          <w:bCs/>
          <w:color w:val="auto"/>
          <w:sz w:val="24"/>
          <w:szCs w:val="24"/>
        </w:rPr>
        <w:t xml:space="preserve">caput </w:t>
      </w:r>
      <w:r w:rsidRPr="000E4A58">
        <w:rPr>
          <w:rFonts w:ascii="Times New Roman" w:hAnsi="Times New Roman" w:cs="Times New Roman"/>
          <w:color w:val="auto"/>
          <w:sz w:val="24"/>
          <w:szCs w:val="24"/>
        </w:rPr>
        <w:t>e parágrafos do art. 158 da Lei Federal nº 14.133/21, para as penalidades de impedimento de licitar e contratar e de declaração de inidoneidade para licitar ou contratar.</w:t>
      </w:r>
    </w:p>
    <w:p w14:paraId="675E6242"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Na aplicação das sanções serão considerados (art. 156, §1º):</w:t>
      </w:r>
    </w:p>
    <w:p w14:paraId="2AEC76D6" w14:textId="77777777" w:rsidR="00966BCF" w:rsidRPr="000E4A58" w:rsidRDefault="00966BCF" w:rsidP="00FB4EDC">
      <w:pPr>
        <w:pStyle w:val="PargrafodaLista"/>
        <w:numPr>
          <w:ilvl w:val="0"/>
          <w:numId w:val="31"/>
        </w:numPr>
        <w:spacing w:after="0" w:line="240" w:lineRule="auto"/>
        <w:ind w:left="0" w:right="-30" w:firstLine="0"/>
        <w:rPr>
          <w:rFonts w:ascii="Times New Roman" w:hAnsi="Times New Roman" w:cs="Times New Roman"/>
          <w:sz w:val="24"/>
          <w:szCs w:val="24"/>
        </w:rPr>
      </w:pPr>
      <w:r w:rsidRPr="000E4A58">
        <w:rPr>
          <w:rFonts w:ascii="Times New Roman" w:hAnsi="Times New Roman" w:cs="Times New Roman"/>
          <w:sz w:val="24"/>
          <w:szCs w:val="24"/>
        </w:rPr>
        <w:t>a natureza e a gravidade da infração cometida;</w:t>
      </w:r>
    </w:p>
    <w:p w14:paraId="4C97C90E" w14:textId="77777777" w:rsidR="00966BCF" w:rsidRPr="000E4A58" w:rsidRDefault="00966BCF" w:rsidP="00FB4EDC">
      <w:pPr>
        <w:pStyle w:val="PargrafodaLista"/>
        <w:numPr>
          <w:ilvl w:val="0"/>
          <w:numId w:val="31"/>
        </w:numPr>
        <w:spacing w:after="0" w:line="240" w:lineRule="auto"/>
        <w:ind w:left="0" w:right="-30" w:firstLine="0"/>
        <w:rPr>
          <w:rFonts w:ascii="Times New Roman" w:hAnsi="Times New Roman" w:cs="Times New Roman"/>
          <w:sz w:val="24"/>
          <w:szCs w:val="24"/>
        </w:rPr>
      </w:pPr>
      <w:r w:rsidRPr="000E4A58">
        <w:rPr>
          <w:rFonts w:ascii="Times New Roman" w:hAnsi="Times New Roman" w:cs="Times New Roman"/>
          <w:sz w:val="24"/>
          <w:szCs w:val="24"/>
        </w:rPr>
        <w:t>as peculiaridades do caso concreto;</w:t>
      </w:r>
    </w:p>
    <w:p w14:paraId="76090BB4" w14:textId="77777777" w:rsidR="00966BCF" w:rsidRPr="000E4A58" w:rsidRDefault="00966BCF" w:rsidP="00FB4EDC">
      <w:pPr>
        <w:pStyle w:val="PargrafodaLista"/>
        <w:numPr>
          <w:ilvl w:val="0"/>
          <w:numId w:val="31"/>
        </w:numPr>
        <w:spacing w:after="0" w:line="240" w:lineRule="auto"/>
        <w:ind w:left="0" w:right="-30" w:firstLine="0"/>
        <w:rPr>
          <w:rFonts w:ascii="Times New Roman" w:hAnsi="Times New Roman" w:cs="Times New Roman"/>
          <w:sz w:val="24"/>
          <w:szCs w:val="24"/>
        </w:rPr>
      </w:pPr>
      <w:r w:rsidRPr="000E4A58">
        <w:rPr>
          <w:rFonts w:ascii="Times New Roman" w:hAnsi="Times New Roman" w:cs="Times New Roman"/>
          <w:sz w:val="24"/>
          <w:szCs w:val="24"/>
        </w:rPr>
        <w:t>as circunstâncias agravantes ou atenuantes;</w:t>
      </w:r>
    </w:p>
    <w:p w14:paraId="5412EEA0" w14:textId="77777777" w:rsidR="00966BCF" w:rsidRPr="000E4A58" w:rsidRDefault="00966BCF" w:rsidP="00FB4EDC">
      <w:pPr>
        <w:pStyle w:val="PargrafodaLista"/>
        <w:numPr>
          <w:ilvl w:val="0"/>
          <w:numId w:val="31"/>
        </w:numPr>
        <w:spacing w:after="0" w:line="240" w:lineRule="auto"/>
        <w:ind w:left="0" w:right="-30" w:firstLine="0"/>
        <w:rPr>
          <w:rFonts w:ascii="Times New Roman" w:hAnsi="Times New Roman" w:cs="Times New Roman"/>
          <w:sz w:val="24"/>
          <w:szCs w:val="24"/>
        </w:rPr>
      </w:pPr>
      <w:r w:rsidRPr="000E4A58">
        <w:rPr>
          <w:rFonts w:ascii="Times New Roman" w:hAnsi="Times New Roman" w:cs="Times New Roman"/>
          <w:sz w:val="24"/>
          <w:szCs w:val="24"/>
        </w:rPr>
        <w:t>os danos que dela provierem para o Contratante;</w:t>
      </w:r>
    </w:p>
    <w:p w14:paraId="7559623D" w14:textId="77777777" w:rsidR="00966BCF" w:rsidRPr="000E4A58" w:rsidRDefault="00966BCF" w:rsidP="00FB4EDC">
      <w:pPr>
        <w:pStyle w:val="PargrafodaLista"/>
        <w:numPr>
          <w:ilvl w:val="0"/>
          <w:numId w:val="31"/>
        </w:numPr>
        <w:spacing w:after="0" w:line="240" w:lineRule="auto"/>
        <w:ind w:left="0" w:right="-30" w:firstLine="0"/>
        <w:rPr>
          <w:rFonts w:ascii="Times New Roman" w:hAnsi="Times New Roman" w:cs="Times New Roman"/>
          <w:sz w:val="24"/>
          <w:szCs w:val="24"/>
        </w:rPr>
      </w:pPr>
      <w:r w:rsidRPr="000E4A58">
        <w:rPr>
          <w:rFonts w:ascii="Times New Roman" w:hAnsi="Times New Roman" w:cs="Times New Roman"/>
          <w:sz w:val="24"/>
          <w:szCs w:val="24"/>
        </w:rPr>
        <w:t>a implantação ou o aperfeiçoamento de programa de integridade, conforme normas e orientações dos órgãos de controle.</w:t>
      </w:r>
    </w:p>
    <w:p w14:paraId="011AB081"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Os atos previstos como infrações administrativas na Lei nº 14.133, de 2021, ou em outras leis de licitações e contratos da Administração Pública que também sejam tipificados como atos lesivos na Lei Federal nº 12.846/13, serão apurados e julgados conjuntamente, nos mesmos autos, observados o rito procedimental e autoridade competente definidos na referida Lei (art. 159);</w:t>
      </w:r>
    </w:p>
    <w:p w14:paraId="77F1FF87"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w:t>
      </w:r>
    </w:p>
    <w:p w14:paraId="19E4E6DE"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 O Contratante deverá, no prazo máximo 15 (quinze) dias úteis, contado da data de aplicação da sanção, informar e manter atualizados os dados relativos às sanções por ela aplicadas, para fins de publicidade no âmbito municipal. (Art. 161)</w:t>
      </w:r>
    </w:p>
    <w:p w14:paraId="7D798539"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As sanções de impedimento de licitar e contratar e declaração de inidoneidade para licitar ou contratar são passíveis de reabilitação na forma do art. 163 da Lei Federal nº 14.133/21.</w:t>
      </w:r>
    </w:p>
    <w:p w14:paraId="39F8CCD9" w14:textId="77777777" w:rsidR="00966BCF" w:rsidRPr="000E4A58" w:rsidRDefault="00966BCF" w:rsidP="000E4A58">
      <w:pPr>
        <w:pStyle w:val="Nivel01Titulo"/>
        <w:spacing w:before="0"/>
        <w:ind w:left="0" w:firstLine="0"/>
        <w:rPr>
          <w:rFonts w:ascii="Times New Roman" w:hAnsi="Times New Roman"/>
          <w:color w:val="auto"/>
          <w:sz w:val="24"/>
          <w:szCs w:val="24"/>
        </w:rPr>
      </w:pPr>
      <w:r w:rsidRPr="000E4A58">
        <w:rPr>
          <w:rFonts w:ascii="Times New Roman" w:hAnsi="Times New Roman"/>
          <w:color w:val="auto"/>
          <w:sz w:val="24"/>
          <w:szCs w:val="24"/>
        </w:rPr>
        <w:t>CLÁUSULA DÉCIMA SEGUNDA – DA EXTINÇÃO CONTRATUAL (art. 92, XIX)</w:t>
      </w:r>
    </w:p>
    <w:p w14:paraId="18D78577" w14:textId="77777777" w:rsidR="00966BCF" w:rsidRPr="000E4A58" w:rsidRDefault="00966BCF" w:rsidP="000E4A58">
      <w:pPr>
        <w:spacing w:after="0" w:line="240" w:lineRule="auto"/>
        <w:rPr>
          <w:rFonts w:ascii="Times New Roman" w:hAnsi="Times New Roman" w:cs="Times New Roman"/>
          <w:color w:val="auto"/>
          <w:sz w:val="24"/>
          <w:szCs w:val="24"/>
        </w:rPr>
      </w:pPr>
    </w:p>
    <w:p w14:paraId="1F27D789" w14:textId="77777777" w:rsidR="00966BCF" w:rsidRPr="000E4A58" w:rsidRDefault="00966BCF" w:rsidP="00FB4EDC">
      <w:pPr>
        <w:numPr>
          <w:ilvl w:val="1"/>
          <w:numId w:val="25"/>
        </w:numPr>
        <w:spacing w:after="0" w:line="240" w:lineRule="auto"/>
        <w:rPr>
          <w:rFonts w:ascii="Times New Roman" w:hAnsi="Times New Roman" w:cs="Times New Roman"/>
          <w:iCs/>
          <w:color w:val="auto"/>
          <w:sz w:val="24"/>
          <w:szCs w:val="24"/>
        </w:rPr>
      </w:pPr>
      <w:r w:rsidRPr="000E4A58">
        <w:rPr>
          <w:rFonts w:ascii="Times New Roman" w:hAnsi="Times New Roman" w:cs="Times New Roman"/>
          <w:iCs/>
          <w:color w:val="auto"/>
          <w:sz w:val="24"/>
          <w:szCs w:val="24"/>
        </w:rPr>
        <w:t>O contrato se extingue quando cumpridas as obrigações de ambas as partes, ainda que isso ocorra antes do prazo estipulado para tanto.</w:t>
      </w:r>
    </w:p>
    <w:p w14:paraId="56846A2D" w14:textId="77777777" w:rsidR="00966BCF" w:rsidRPr="000E4A58" w:rsidRDefault="00966BCF" w:rsidP="00FB4EDC">
      <w:pPr>
        <w:numPr>
          <w:ilvl w:val="1"/>
          <w:numId w:val="25"/>
        </w:numPr>
        <w:spacing w:after="0" w:line="240" w:lineRule="auto"/>
        <w:rPr>
          <w:rFonts w:ascii="Times New Roman" w:hAnsi="Times New Roman" w:cs="Times New Roman"/>
          <w:iCs/>
          <w:color w:val="auto"/>
          <w:sz w:val="24"/>
          <w:szCs w:val="24"/>
        </w:rPr>
      </w:pPr>
      <w:r w:rsidRPr="000E4A58">
        <w:rPr>
          <w:rFonts w:ascii="Times New Roman" w:hAnsi="Times New Roman" w:cs="Times New Roman"/>
          <w:iCs/>
          <w:color w:val="auto"/>
          <w:sz w:val="24"/>
          <w:szCs w:val="24"/>
        </w:rPr>
        <w:t>Se as obrigações não forem cumpridas no prazo estipulado, a vigência ficará prorrogada até a conclusão do objeto, caso em que deverá a Administração providenciar a readequação do cronograma físico-financeiro.</w:t>
      </w:r>
    </w:p>
    <w:p w14:paraId="30EA1E29" w14:textId="77777777" w:rsidR="00966BCF" w:rsidRPr="000E4A58" w:rsidRDefault="00966BCF" w:rsidP="00FB4EDC">
      <w:pPr>
        <w:numPr>
          <w:ilvl w:val="2"/>
          <w:numId w:val="25"/>
        </w:numPr>
        <w:spacing w:after="0" w:line="240" w:lineRule="auto"/>
        <w:ind w:left="0"/>
        <w:rPr>
          <w:rFonts w:ascii="Times New Roman" w:hAnsi="Times New Roman" w:cs="Times New Roman"/>
          <w:iCs/>
          <w:color w:val="auto"/>
          <w:sz w:val="24"/>
          <w:szCs w:val="24"/>
        </w:rPr>
      </w:pPr>
      <w:r w:rsidRPr="000E4A58">
        <w:rPr>
          <w:rFonts w:ascii="Times New Roman" w:hAnsi="Times New Roman" w:cs="Times New Roman"/>
          <w:iCs/>
          <w:color w:val="auto"/>
          <w:sz w:val="24"/>
          <w:szCs w:val="24"/>
        </w:rPr>
        <w:t>Quando a não conclusão do contrato referida no item anterior decorrer de culpa do contratado:</w:t>
      </w:r>
    </w:p>
    <w:p w14:paraId="2093CE42" w14:textId="77777777" w:rsidR="00966BCF" w:rsidRPr="000E4A58" w:rsidRDefault="00966BCF" w:rsidP="00FB4EDC">
      <w:pPr>
        <w:pStyle w:val="PargrafodaLista"/>
        <w:numPr>
          <w:ilvl w:val="0"/>
          <w:numId w:val="32"/>
        </w:numPr>
        <w:spacing w:after="0" w:line="240" w:lineRule="auto"/>
        <w:ind w:left="0" w:firstLine="0"/>
        <w:rPr>
          <w:rFonts w:ascii="Times New Roman" w:hAnsi="Times New Roman" w:cs="Times New Roman"/>
          <w:iCs/>
          <w:sz w:val="24"/>
          <w:szCs w:val="24"/>
        </w:rPr>
      </w:pPr>
      <w:r w:rsidRPr="000E4A58">
        <w:rPr>
          <w:rFonts w:ascii="Times New Roman" w:hAnsi="Times New Roman" w:cs="Times New Roman"/>
          <w:iCs/>
          <w:sz w:val="24"/>
          <w:szCs w:val="24"/>
        </w:rPr>
        <w:t xml:space="preserve">ficará ele constituído em mora, sendo-lhe aplicáveis as respectivas sanções administrativas; e  </w:t>
      </w:r>
    </w:p>
    <w:p w14:paraId="615C78C4" w14:textId="77777777" w:rsidR="00966BCF" w:rsidRPr="000E4A58" w:rsidRDefault="00966BCF" w:rsidP="00FB4EDC">
      <w:pPr>
        <w:pStyle w:val="PargrafodaLista"/>
        <w:numPr>
          <w:ilvl w:val="0"/>
          <w:numId w:val="32"/>
        </w:numPr>
        <w:spacing w:after="0" w:line="240" w:lineRule="auto"/>
        <w:ind w:left="0" w:firstLine="0"/>
        <w:rPr>
          <w:rFonts w:ascii="Times New Roman" w:hAnsi="Times New Roman" w:cs="Times New Roman"/>
          <w:iCs/>
          <w:sz w:val="24"/>
          <w:szCs w:val="24"/>
        </w:rPr>
      </w:pPr>
      <w:r w:rsidRPr="000E4A58">
        <w:rPr>
          <w:rFonts w:ascii="Times New Roman" w:hAnsi="Times New Roman" w:cs="Times New Roman"/>
          <w:iCs/>
          <w:sz w:val="24"/>
          <w:szCs w:val="24"/>
        </w:rPr>
        <w:lastRenderedPageBreak/>
        <w:t>poderá a Administração optar pela extinção do contrato e, nesse caso, adotará as medidas admitidas em lei para a continuidade da execução contratual.</w:t>
      </w:r>
    </w:p>
    <w:p w14:paraId="3391D949" w14:textId="77777777" w:rsidR="00966BCF" w:rsidRPr="000E4A58" w:rsidRDefault="00966BCF" w:rsidP="00FB4EDC">
      <w:pPr>
        <w:numPr>
          <w:ilvl w:val="1"/>
          <w:numId w:val="33"/>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O contrato pode ser extinto antes de cumpridas as obrigações nele estipuladas, ou antes do prazo nele fixado, por algum dos motivos previstos no artigo 137 da Lei Federal nº 14.133/21, bem como amigavelmente, assegurados o contraditório e a ampla defesa.</w:t>
      </w:r>
    </w:p>
    <w:p w14:paraId="7D499670" w14:textId="77777777" w:rsidR="00966BCF" w:rsidRPr="000E4A58" w:rsidRDefault="00966BCF" w:rsidP="00FB4EDC">
      <w:pPr>
        <w:numPr>
          <w:ilvl w:val="2"/>
          <w:numId w:val="33"/>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Nesta hipótese, aplicam-se também os artigos 138 e 139 da mesma Lei.</w:t>
      </w:r>
    </w:p>
    <w:p w14:paraId="0B1D4D7D" w14:textId="77777777" w:rsidR="00966BCF" w:rsidRPr="000E4A58" w:rsidRDefault="00966BCF" w:rsidP="00FB4EDC">
      <w:pPr>
        <w:numPr>
          <w:ilvl w:val="2"/>
          <w:numId w:val="26"/>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A alteração social ou modificação da finalidade ou da estrutura da empresa não ensejará rescisão se não restringir sua capacidade de concluir o contrato.</w:t>
      </w:r>
    </w:p>
    <w:p w14:paraId="7E325F31" w14:textId="77777777" w:rsidR="00966BCF" w:rsidRPr="000E4A58" w:rsidRDefault="00966BCF" w:rsidP="00FB4EDC">
      <w:pPr>
        <w:numPr>
          <w:ilvl w:val="3"/>
          <w:numId w:val="26"/>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Se a operação implicar mudança da pessoa jurídica contratada, deverá ser formalizado termo aditivo para alteração subjetiva.</w:t>
      </w:r>
    </w:p>
    <w:p w14:paraId="6D7AD023" w14:textId="77777777" w:rsidR="00966BCF" w:rsidRPr="000E4A58" w:rsidRDefault="00966BCF" w:rsidP="00FB4EDC">
      <w:pPr>
        <w:numPr>
          <w:ilvl w:val="1"/>
          <w:numId w:val="33"/>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O termo de rescisão, sempre que possível, será precedido:</w:t>
      </w:r>
    </w:p>
    <w:p w14:paraId="1B8FB9F1" w14:textId="77777777" w:rsidR="00966BCF" w:rsidRPr="000E4A58" w:rsidRDefault="00966BCF" w:rsidP="00FB4EDC">
      <w:pPr>
        <w:numPr>
          <w:ilvl w:val="2"/>
          <w:numId w:val="33"/>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Balanço dos eventos contratuais já cumpridos ou parcialmente cumpridos;</w:t>
      </w:r>
    </w:p>
    <w:p w14:paraId="73DD0354" w14:textId="77777777" w:rsidR="00966BCF" w:rsidRPr="000E4A58" w:rsidRDefault="00966BCF" w:rsidP="00FB4EDC">
      <w:pPr>
        <w:numPr>
          <w:ilvl w:val="2"/>
          <w:numId w:val="33"/>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Relação dos pagamentos já efetuados e ainda devidos;</w:t>
      </w:r>
    </w:p>
    <w:p w14:paraId="00D590E0" w14:textId="77777777" w:rsidR="00966BCF" w:rsidRPr="000E4A58" w:rsidRDefault="00966BCF" w:rsidP="00FB4EDC">
      <w:pPr>
        <w:numPr>
          <w:ilvl w:val="2"/>
          <w:numId w:val="33"/>
        </w:numPr>
        <w:spacing w:after="0" w:line="240" w:lineRule="auto"/>
        <w:ind w:left="0"/>
        <w:rPr>
          <w:rFonts w:ascii="Times New Roman" w:hAnsi="Times New Roman" w:cs="Times New Roman"/>
          <w:color w:val="auto"/>
          <w:sz w:val="24"/>
          <w:szCs w:val="24"/>
        </w:rPr>
      </w:pPr>
      <w:r w:rsidRPr="000E4A58">
        <w:rPr>
          <w:rFonts w:ascii="Times New Roman" w:hAnsi="Times New Roman" w:cs="Times New Roman"/>
          <w:color w:val="auto"/>
          <w:sz w:val="24"/>
          <w:szCs w:val="24"/>
        </w:rPr>
        <w:t>Indenizações e multas.</w:t>
      </w:r>
    </w:p>
    <w:p w14:paraId="1C238F75" w14:textId="77777777" w:rsidR="00966BCF" w:rsidRPr="000E4A58" w:rsidRDefault="00966BCF" w:rsidP="000E4A58">
      <w:pPr>
        <w:pStyle w:val="Nivel01Titulo"/>
        <w:spacing w:before="0"/>
        <w:ind w:left="0" w:firstLine="0"/>
        <w:rPr>
          <w:rFonts w:ascii="Times New Roman" w:hAnsi="Times New Roman"/>
          <w:color w:val="auto"/>
          <w:sz w:val="24"/>
          <w:szCs w:val="24"/>
        </w:rPr>
      </w:pPr>
      <w:r w:rsidRPr="000E4A58">
        <w:rPr>
          <w:rFonts w:ascii="Times New Roman" w:hAnsi="Times New Roman"/>
          <w:color w:val="auto"/>
          <w:sz w:val="24"/>
          <w:szCs w:val="24"/>
        </w:rPr>
        <w:t>CLÁUSULA DÉCIMA TERCEIRA – DOTAÇÃO ORÇAMENTÁRIA (art. 92, VIII)</w:t>
      </w:r>
    </w:p>
    <w:p w14:paraId="1B434A2F" w14:textId="77777777" w:rsidR="00966BCF" w:rsidRPr="000E4A58" w:rsidRDefault="00966BCF" w:rsidP="00FB4EDC">
      <w:pPr>
        <w:numPr>
          <w:ilvl w:val="1"/>
          <w:numId w:val="33"/>
        </w:numPr>
        <w:spacing w:after="0" w:line="240" w:lineRule="auto"/>
        <w:rPr>
          <w:rFonts w:ascii="Times New Roman" w:hAnsi="Times New Roman" w:cs="Times New Roman"/>
          <w:bCs/>
          <w:iCs/>
          <w:color w:val="FF0000"/>
          <w:sz w:val="24"/>
          <w:szCs w:val="24"/>
        </w:rPr>
      </w:pPr>
      <w:r w:rsidRPr="000E4A58">
        <w:rPr>
          <w:rFonts w:ascii="Times New Roman" w:hAnsi="Times New Roman" w:cs="Times New Roman"/>
          <w:color w:val="auto"/>
          <w:sz w:val="24"/>
          <w:szCs w:val="24"/>
        </w:rPr>
        <w:t xml:space="preserve">As despesas decorrentes da execução do presente contrato correrão por conta de dotação orçamentária própria, constante no orçamento vigente, de acordo com a classificação </w:t>
      </w:r>
      <w:r w:rsidRPr="000E4A58">
        <w:rPr>
          <w:rFonts w:ascii="Times New Roman" w:hAnsi="Times New Roman" w:cs="Times New Roman"/>
          <w:color w:val="FF0000"/>
          <w:sz w:val="24"/>
          <w:szCs w:val="24"/>
        </w:rPr>
        <w:t>3.3.90.35.00.1.01.00.01.031.0010.2.0001- Manutenção de Serviços da Câmara Municipal</w:t>
      </w:r>
    </w:p>
    <w:p w14:paraId="7F81A168" w14:textId="77777777" w:rsidR="00966BCF" w:rsidRPr="000E4A58" w:rsidRDefault="00966BCF" w:rsidP="00FB4EDC">
      <w:pPr>
        <w:numPr>
          <w:ilvl w:val="1"/>
          <w:numId w:val="33"/>
        </w:numPr>
        <w:spacing w:after="0" w:line="240" w:lineRule="auto"/>
        <w:rPr>
          <w:rFonts w:ascii="Times New Roman" w:hAnsi="Times New Roman" w:cs="Times New Roman"/>
          <w:bCs/>
          <w:iCs/>
          <w:color w:val="auto"/>
          <w:sz w:val="24"/>
          <w:szCs w:val="24"/>
        </w:rPr>
      </w:pPr>
      <w:r w:rsidRPr="000E4A58">
        <w:rPr>
          <w:rFonts w:ascii="Times New Roman" w:hAnsi="Times New Roman" w:cs="Times New Roman"/>
          <w:iCs/>
          <w:color w:val="auto"/>
          <w:sz w:val="24"/>
          <w:szCs w:val="24"/>
        </w:rPr>
        <w:t>A dotação relativa aos exercícios financeiros subsequentes, se necessário, será indicada após aprovação da Lei Orçamentária respectiva e liberação dos créditos correspondentes, mediante apostilamento.</w:t>
      </w:r>
    </w:p>
    <w:p w14:paraId="2B1A2169" w14:textId="77777777" w:rsidR="00966BCF" w:rsidRPr="000E4A58" w:rsidRDefault="00966BCF" w:rsidP="000E4A58">
      <w:pPr>
        <w:pStyle w:val="Nivel01Titulo"/>
        <w:spacing w:before="0"/>
        <w:ind w:left="0" w:firstLine="0"/>
        <w:rPr>
          <w:rFonts w:ascii="Times New Roman" w:hAnsi="Times New Roman"/>
          <w:color w:val="auto"/>
          <w:sz w:val="24"/>
          <w:szCs w:val="24"/>
        </w:rPr>
      </w:pPr>
      <w:r w:rsidRPr="000E4A58">
        <w:rPr>
          <w:rFonts w:ascii="Times New Roman" w:hAnsi="Times New Roman"/>
          <w:color w:val="auto"/>
          <w:sz w:val="24"/>
          <w:szCs w:val="24"/>
        </w:rPr>
        <w:t>CLÁUSULA DÉCIMA QUARTA – DOS CASOS OMISSOS (art. 92, III)</w:t>
      </w:r>
    </w:p>
    <w:p w14:paraId="2480765D"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Os casos omissos serão decididos pelo CONTRATANTE, segundo as disposições contidas na Lei Federal nº 14.133/21 e demais normas federais aplicáveis e, subsidiariamente, segundo as disposições contidas na Lei Federal nº 8.078/90 – Código de Defesa do Consumidor – e normas e princípios gerais dos contratos.</w:t>
      </w:r>
    </w:p>
    <w:p w14:paraId="6F49909E" w14:textId="77777777" w:rsidR="00966BCF" w:rsidRPr="000E4A58" w:rsidRDefault="00966BCF" w:rsidP="000E4A58">
      <w:pPr>
        <w:pStyle w:val="Nivel01Titulo"/>
        <w:spacing w:before="0"/>
        <w:ind w:left="0" w:firstLine="0"/>
        <w:rPr>
          <w:rFonts w:ascii="Times New Roman" w:hAnsi="Times New Roman"/>
          <w:color w:val="auto"/>
          <w:sz w:val="24"/>
          <w:szCs w:val="24"/>
        </w:rPr>
      </w:pPr>
      <w:r w:rsidRPr="000E4A58">
        <w:rPr>
          <w:rFonts w:ascii="Times New Roman" w:hAnsi="Times New Roman"/>
          <w:color w:val="auto"/>
          <w:sz w:val="24"/>
          <w:szCs w:val="24"/>
        </w:rPr>
        <w:t>CLÁUSULA DÉCIMA QUINTA – ALTERAÇÕES</w:t>
      </w:r>
    </w:p>
    <w:p w14:paraId="743DFE7F"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Eventuais alterações contratuais reger-se-ão pela disciplina dos arts. 124 e seguintes da Lei Federal nº 14.133/21.</w:t>
      </w:r>
    </w:p>
    <w:p w14:paraId="09594D25"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O CONTRATADO é obrigada a aceitar, nas mesmas condições contratuais, os acréscimos ou supressões que se fizerem necessários, até o limite de 25% (vinte e cinco por cento) do valor inicial atualizado do contrato.</w:t>
      </w:r>
    </w:p>
    <w:p w14:paraId="41F1336C"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As supressões resultantes de acordo celebrado entre as partes contratantes poderão exceder o limite de 25% (vinte e cinco por cento) do valor inicial atualizado do termo de contrato.</w:t>
      </w:r>
    </w:p>
    <w:p w14:paraId="5D4E8BCD"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Registros que não caracterizam alteração do contrato podem ser realizados por simples apostila, dispensada a celebração de termo aditivo, na forma do art. 136 da Lei Federal nº 14.133/21.</w:t>
      </w:r>
    </w:p>
    <w:p w14:paraId="295621F3" w14:textId="77777777" w:rsidR="00966BCF" w:rsidRPr="000E4A58" w:rsidRDefault="00966BCF" w:rsidP="000E4A58">
      <w:pPr>
        <w:pStyle w:val="Nivel01Titulo"/>
        <w:spacing w:before="0"/>
        <w:ind w:left="0" w:firstLine="0"/>
        <w:rPr>
          <w:rFonts w:ascii="Times New Roman" w:hAnsi="Times New Roman"/>
          <w:color w:val="auto"/>
          <w:sz w:val="24"/>
          <w:szCs w:val="24"/>
        </w:rPr>
      </w:pPr>
      <w:r w:rsidRPr="000E4A58">
        <w:rPr>
          <w:rFonts w:ascii="Times New Roman" w:hAnsi="Times New Roman"/>
          <w:color w:val="auto"/>
          <w:sz w:val="24"/>
          <w:szCs w:val="24"/>
        </w:rPr>
        <w:t>CLÁUSULA DÉCIMA SEXTA – PUBLICAÇÃO</w:t>
      </w:r>
    </w:p>
    <w:p w14:paraId="68611F06"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Incumbirá à CONTRATANTE providenciar a publicação deste instrumento nos termos e condições previstas na Lei Federal nº 14.133/21 e Lei Orgânica (site oficial e quadros de avisos da CONTRATANTE). </w:t>
      </w:r>
    </w:p>
    <w:p w14:paraId="70F00869" w14:textId="77777777" w:rsidR="00966BCF" w:rsidRPr="000E4A58" w:rsidRDefault="00966BCF" w:rsidP="000E4A58">
      <w:pPr>
        <w:pStyle w:val="Nivel01Titulo"/>
        <w:spacing w:before="0"/>
        <w:ind w:left="0" w:firstLine="0"/>
        <w:rPr>
          <w:rFonts w:ascii="Times New Roman" w:hAnsi="Times New Roman"/>
          <w:color w:val="auto"/>
          <w:sz w:val="24"/>
          <w:szCs w:val="24"/>
        </w:rPr>
      </w:pPr>
      <w:r w:rsidRPr="000E4A58">
        <w:rPr>
          <w:rFonts w:ascii="Times New Roman" w:hAnsi="Times New Roman"/>
          <w:color w:val="auto"/>
          <w:sz w:val="24"/>
          <w:szCs w:val="24"/>
        </w:rPr>
        <w:lastRenderedPageBreak/>
        <w:t>CLÁUSULA DÉCIMA SÉTIMA – FORO (art. 92, §1º)</w:t>
      </w:r>
    </w:p>
    <w:p w14:paraId="437F9F2D" w14:textId="77777777" w:rsidR="00966BCF" w:rsidRPr="000E4A58" w:rsidRDefault="00966BCF" w:rsidP="00FB4EDC">
      <w:pPr>
        <w:numPr>
          <w:ilvl w:val="1"/>
          <w:numId w:val="25"/>
        </w:num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 É eleito o Foro da Comarca de Lima Duarte para dirimir os litígios que decorrerem da execução deste Termo de Contrato que não possam ser compostos pela conciliação, conforme art. 92, §1º da Lei nº 14.133/21. </w:t>
      </w:r>
    </w:p>
    <w:p w14:paraId="120A6515" w14:textId="77777777" w:rsidR="00966BCF" w:rsidRPr="000E4A58" w:rsidRDefault="00966BCF" w:rsidP="000E4A58">
      <w:p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 E por estarem de acordo, depois de lido e achado conforme, foi o presente contrato lavrado em 2 (duas) cópias de igual teor e forma, assinado pelas partes e testemunhas abaixo. </w:t>
      </w:r>
    </w:p>
    <w:p w14:paraId="33D4810A" w14:textId="77777777" w:rsidR="00966BCF" w:rsidRPr="000E4A58" w:rsidRDefault="00966BCF" w:rsidP="000E4A58">
      <w:p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 </w:t>
      </w:r>
    </w:p>
    <w:p w14:paraId="7A672F20" w14:textId="77777777" w:rsidR="00966BCF" w:rsidRPr="000E4A58" w:rsidRDefault="00966BCF" w:rsidP="000E4A58">
      <w:p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Lima Duarte, </w:t>
      </w:r>
      <w:r w:rsidRPr="003D2486">
        <w:rPr>
          <w:rFonts w:ascii="Times New Roman" w:hAnsi="Times New Roman" w:cs="Times New Roman"/>
          <w:color w:val="FF0000"/>
          <w:sz w:val="24"/>
          <w:szCs w:val="24"/>
        </w:rPr>
        <w:t>xx</w:t>
      </w:r>
      <w:r w:rsidRPr="000E4A58">
        <w:rPr>
          <w:rFonts w:ascii="Times New Roman" w:hAnsi="Times New Roman" w:cs="Times New Roman"/>
          <w:color w:val="auto"/>
          <w:sz w:val="24"/>
          <w:szCs w:val="24"/>
        </w:rPr>
        <w:t xml:space="preserve"> de </w:t>
      </w:r>
      <w:r w:rsidRPr="003D2486">
        <w:rPr>
          <w:rFonts w:ascii="Times New Roman" w:hAnsi="Times New Roman" w:cs="Times New Roman"/>
          <w:color w:val="FF0000"/>
          <w:sz w:val="24"/>
          <w:szCs w:val="24"/>
        </w:rPr>
        <w:t>xxx</w:t>
      </w:r>
      <w:r w:rsidRPr="000E4A58">
        <w:rPr>
          <w:rFonts w:ascii="Times New Roman" w:hAnsi="Times New Roman" w:cs="Times New Roman"/>
          <w:color w:val="auto"/>
          <w:sz w:val="24"/>
          <w:szCs w:val="24"/>
        </w:rPr>
        <w:t xml:space="preserve"> de 202</w:t>
      </w:r>
      <w:r w:rsidR="003D2486" w:rsidRPr="003D2486">
        <w:rPr>
          <w:rFonts w:ascii="Times New Roman" w:hAnsi="Times New Roman" w:cs="Times New Roman"/>
          <w:color w:val="FF0000"/>
          <w:sz w:val="24"/>
          <w:szCs w:val="24"/>
        </w:rPr>
        <w:t>x</w:t>
      </w:r>
      <w:r w:rsidRPr="000E4A58">
        <w:rPr>
          <w:rFonts w:ascii="Times New Roman" w:hAnsi="Times New Roman" w:cs="Times New Roman"/>
          <w:color w:val="auto"/>
          <w:sz w:val="24"/>
          <w:szCs w:val="24"/>
        </w:rPr>
        <w:t xml:space="preserve">. </w:t>
      </w:r>
    </w:p>
    <w:p w14:paraId="6387DE4D" w14:textId="77777777" w:rsidR="00966BCF" w:rsidRPr="000E4A58" w:rsidRDefault="00966BCF" w:rsidP="000E4A58">
      <w:p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 </w:t>
      </w:r>
    </w:p>
    <w:p w14:paraId="6E681D97" w14:textId="77777777" w:rsidR="00966BCF" w:rsidRPr="000E4A58" w:rsidRDefault="00966BCF" w:rsidP="000E4A58">
      <w:p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 </w:t>
      </w:r>
    </w:p>
    <w:p w14:paraId="2B442018" w14:textId="77777777" w:rsidR="00966BCF" w:rsidRPr="000E4A58" w:rsidRDefault="00966BCF" w:rsidP="000E4A58">
      <w:pPr>
        <w:spacing w:after="0" w:line="240" w:lineRule="auto"/>
        <w:ind w:right="7"/>
        <w:jc w:val="center"/>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_________________________________________ </w:t>
      </w:r>
    </w:p>
    <w:p w14:paraId="6F900478" w14:textId="77777777" w:rsidR="00966BCF" w:rsidRPr="000E4A58" w:rsidRDefault="00966BCF" w:rsidP="000E4A58">
      <w:pPr>
        <w:spacing w:after="0" w:line="240" w:lineRule="auto"/>
        <w:ind w:right="8"/>
        <w:jc w:val="center"/>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Fábio Pereira Vieira </w:t>
      </w:r>
    </w:p>
    <w:p w14:paraId="030861F0" w14:textId="77777777" w:rsidR="00966BCF" w:rsidRPr="000E4A58" w:rsidRDefault="00966BCF" w:rsidP="000E4A58">
      <w:pPr>
        <w:spacing w:after="0" w:line="240" w:lineRule="auto"/>
        <w:ind w:right="9"/>
        <w:jc w:val="center"/>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Presidente da Câmara Municipal de Lima Duarte </w:t>
      </w:r>
    </w:p>
    <w:p w14:paraId="73A1EEDB" w14:textId="77777777" w:rsidR="00966BCF" w:rsidRPr="000E4A58" w:rsidRDefault="00966BCF" w:rsidP="000E4A58">
      <w:pPr>
        <w:spacing w:after="0" w:line="240" w:lineRule="auto"/>
        <w:ind w:right="6"/>
        <w:jc w:val="center"/>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Contratante </w:t>
      </w:r>
    </w:p>
    <w:p w14:paraId="26552A05" w14:textId="77777777" w:rsidR="00966BCF" w:rsidRPr="000E4A58" w:rsidRDefault="00966BCF" w:rsidP="000E4A58">
      <w:p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 </w:t>
      </w:r>
    </w:p>
    <w:p w14:paraId="2C39BFEF" w14:textId="77777777" w:rsidR="00966BCF" w:rsidRPr="000E4A58" w:rsidRDefault="00966BCF" w:rsidP="000E4A58">
      <w:p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 </w:t>
      </w:r>
    </w:p>
    <w:p w14:paraId="3E84FD8E" w14:textId="77777777" w:rsidR="00966BCF" w:rsidRPr="000E4A58" w:rsidRDefault="00966BCF" w:rsidP="000E4A58">
      <w:p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 </w:t>
      </w:r>
    </w:p>
    <w:p w14:paraId="0F00003D" w14:textId="77777777" w:rsidR="00966BCF" w:rsidRPr="000E4A58" w:rsidRDefault="00966BCF" w:rsidP="000E4A58">
      <w:p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 </w:t>
      </w:r>
    </w:p>
    <w:p w14:paraId="0E15DADC" w14:textId="77777777" w:rsidR="00966BCF" w:rsidRPr="000E4A58" w:rsidRDefault="00966BCF" w:rsidP="000E4A58">
      <w:pPr>
        <w:spacing w:after="0" w:line="240" w:lineRule="auto"/>
        <w:ind w:right="9"/>
        <w:jc w:val="center"/>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xxxx  </w:t>
      </w:r>
    </w:p>
    <w:p w14:paraId="7779F453" w14:textId="77777777" w:rsidR="00966BCF" w:rsidRPr="000E4A58" w:rsidRDefault="00966BCF" w:rsidP="000E4A58">
      <w:pPr>
        <w:spacing w:after="0" w:line="240" w:lineRule="auto"/>
        <w:ind w:right="11"/>
        <w:jc w:val="center"/>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CONTRATADA </w:t>
      </w:r>
    </w:p>
    <w:p w14:paraId="1C9EFC28" w14:textId="77777777" w:rsidR="00966BCF" w:rsidRPr="000E4A58" w:rsidRDefault="00966BCF" w:rsidP="000E4A58">
      <w:pPr>
        <w:spacing w:after="0" w:line="240" w:lineRule="auto"/>
        <w:ind w:right="11"/>
        <w:jc w:val="center"/>
        <w:rPr>
          <w:rFonts w:ascii="Times New Roman" w:hAnsi="Times New Roman" w:cs="Times New Roman"/>
          <w:color w:val="auto"/>
          <w:sz w:val="24"/>
          <w:szCs w:val="24"/>
        </w:rPr>
      </w:pPr>
      <w:r w:rsidRPr="000E4A58">
        <w:rPr>
          <w:rFonts w:ascii="Times New Roman" w:hAnsi="Times New Roman" w:cs="Times New Roman"/>
          <w:color w:val="auto"/>
          <w:sz w:val="24"/>
          <w:szCs w:val="24"/>
        </w:rPr>
        <w:t>xxxx</w:t>
      </w:r>
    </w:p>
    <w:p w14:paraId="1A3C4281" w14:textId="77777777" w:rsidR="00966BCF" w:rsidRPr="000E4A58" w:rsidRDefault="00966BCF" w:rsidP="000E4A58">
      <w:p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 </w:t>
      </w:r>
    </w:p>
    <w:p w14:paraId="14D01CA4" w14:textId="77777777" w:rsidR="00966BCF" w:rsidRPr="000E4A58" w:rsidRDefault="00966BCF" w:rsidP="000E4A58">
      <w:pPr>
        <w:spacing w:after="0" w:line="240" w:lineRule="auto"/>
        <w:rPr>
          <w:rFonts w:ascii="Times New Roman" w:hAnsi="Times New Roman" w:cs="Times New Roman"/>
          <w:color w:val="auto"/>
          <w:sz w:val="24"/>
          <w:szCs w:val="24"/>
        </w:rPr>
      </w:pPr>
      <w:r w:rsidRPr="000E4A58">
        <w:rPr>
          <w:rFonts w:ascii="Times New Roman" w:hAnsi="Times New Roman" w:cs="Times New Roman"/>
          <w:b/>
          <w:color w:val="auto"/>
          <w:sz w:val="24"/>
          <w:szCs w:val="24"/>
        </w:rPr>
        <w:t xml:space="preserve">Testemunhas: </w:t>
      </w:r>
    </w:p>
    <w:p w14:paraId="0EE787E3" w14:textId="77777777" w:rsidR="00966BCF" w:rsidRPr="000E4A58" w:rsidRDefault="00966BCF" w:rsidP="000E4A58">
      <w:pPr>
        <w:spacing w:after="0" w:line="240" w:lineRule="auto"/>
        <w:rPr>
          <w:rFonts w:ascii="Times New Roman" w:hAnsi="Times New Roman" w:cs="Times New Roman"/>
          <w:color w:val="auto"/>
          <w:sz w:val="24"/>
          <w:szCs w:val="24"/>
        </w:rPr>
      </w:pPr>
      <w:r w:rsidRPr="000E4A58">
        <w:rPr>
          <w:rFonts w:ascii="Times New Roman" w:hAnsi="Times New Roman" w:cs="Times New Roman"/>
          <w:b/>
          <w:color w:val="auto"/>
          <w:sz w:val="24"/>
          <w:szCs w:val="24"/>
        </w:rPr>
        <w:t xml:space="preserve"> </w:t>
      </w:r>
    </w:p>
    <w:p w14:paraId="6354CDCE" w14:textId="77777777" w:rsidR="00966BCF" w:rsidRPr="000E4A58" w:rsidRDefault="00966BCF" w:rsidP="000E4A58">
      <w:pPr>
        <w:spacing w:after="0" w:line="240" w:lineRule="auto"/>
        <w:rPr>
          <w:rFonts w:ascii="Times New Roman" w:hAnsi="Times New Roman" w:cs="Times New Roman"/>
          <w:color w:val="auto"/>
          <w:sz w:val="24"/>
          <w:szCs w:val="24"/>
        </w:rPr>
      </w:pPr>
      <w:r w:rsidRPr="000E4A58">
        <w:rPr>
          <w:rFonts w:ascii="Times New Roman" w:hAnsi="Times New Roman" w:cs="Times New Roman"/>
          <w:color w:val="auto"/>
          <w:sz w:val="24"/>
          <w:szCs w:val="24"/>
        </w:rPr>
        <w:t xml:space="preserve"> </w:t>
      </w:r>
    </w:p>
    <w:p w14:paraId="47683678" w14:textId="77777777" w:rsidR="00966BCF" w:rsidRPr="00D7698A" w:rsidRDefault="00966BCF" w:rsidP="00966BCF">
      <w:pPr>
        <w:spacing w:after="0"/>
        <w:rPr>
          <w:b/>
          <w:color w:val="auto"/>
          <w:sz w:val="23"/>
          <w:szCs w:val="23"/>
        </w:rPr>
      </w:pPr>
    </w:p>
    <w:p w14:paraId="03FE833F" w14:textId="77777777" w:rsidR="00966BCF" w:rsidRDefault="00966BCF" w:rsidP="00966BCF">
      <w:pPr>
        <w:ind w:left="0" w:right="282" w:firstLine="0"/>
        <w:rPr>
          <w:b/>
          <w:bCs/>
          <w:szCs w:val="20"/>
        </w:rPr>
      </w:pPr>
    </w:p>
    <w:p w14:paraId="55FDBFB5" w14:textId="77777777" w:rsidR="007A0D3F" w:rsidRDefault="003D2486">
      <w:pPr>
        <w:spacing w:after="0" w:line="259" w:lineRule="auto"/>
        <w:ind w:left="994" w:firstLine="0"/>
        <w:jc w:val="left"/>
      </w:pPr>
      <w:r>
        <w:rPr>
          <w:noProof/>
          <w:color w:val="auto"/>
          <w:sz w:val="23"/>
          <w:szCs w:val="23"/>
        </w:rPr>
        <mc:AlternateContent>
          <mc:Choice Requires="wps">
            <w:drawing>
              <wp:anchor distT="0" distB="0" distL="114300" distR="114300" simplePos="0" relativeHeight="251712512" behindDoc="0" locked="0" layoutInCell="1" allowOverlap="1" wp14:anchorId="377523DB" wp14:editId="23ED6698">
                <wp:simplePos x="0" y="0"/>
                <wp:positionH relativeFrom="column">
                  <wp:posOffset>3609975</wp:posOffset>
                </wp:positionH>
                <wp:positionV relativeFrom="paragraph">
                  <wp:posOffset>94615</wp:posOffset>
                </wp:positionV>
                <wp:extent cx="2686050" cy="1514475"/>
                <wp:effectExtent l="0" t="0" r="19050" b="28575"/>
                <wp:wrapNone/>
                <wp:docPr id="12" name="Caixa de Texto 12"/>
                <wp:cNvGraphicFramePr/>
                <a:graphic xmlns:a="http://schemas.openxmlformats.org/drawingml/2006/main">
                  <a:graphicData uri="http://schemas.microsoft.com/office/word/2010/wordprocessingShape">
                    <wps:wsp>
                      <wps:cNvSpPr txBox="1"/>
                      <wps:spPr>
                        <a:xfrm>
                          <a:off x="0" y="0"/>
                          <a:ext cx="2686050" cy="1514475"/>
                        </a:xfrm>
                        <a:prstGeom prst="rect">
                          <a:avLst/>
                        </a:prstGeom>
                        <a:solidFill>
                          <a:schemeClr val="lt1"/>
                        </a:solidFill>
                        <a:ln w="19050">
                          <a:solidFill>
                            <a:prstClr val="black"/>
                          </a:solidFill>
                        </a:ln>
                      </wps:spPr>
                      <wps:txbx>
                        <w:txbxContent>
                          <w:p w14:paraId="0EDB891D" w14:textId="77777777" w:rsidR="003D2486" w:rsidRPr="00DF680B" w:rsidRDefault="003D2486" w:rsidP="003D2486">
                            <w:pPr>
                              <w:spacing w:after="0" w:line="240" w:lineRule="auto"/>
                              <w:ind w:left="0" w:hanging="11"/>
                              <w:jc w:val="center"/>
                              <w:rPr>
                                <w:rFonts w:ascii="Gabriola" w:hAnsi="Gabriola"/>
                                <w:sz w:val="26"/>
                                <w:szCs w:val="26"/>
                              </w:rPr>
                            </w:pPr>
                            <w:r w:rsidRPr="00DF680B">
                              <w:rPr>
                                <w:rFonts w:ascii="Bahnschrift Light SemiCondensed" w:hAnsi="Bahnschrift Light SemiCondensed"/>
                                <w:sz w:val="26"/>
                                <w:szCs w:val="26"/>
                              </w:rPr>
                              <w:t>Ciente em:</w:t>
                            </w:r>
                            <w:r w:rsidRPr="00DF680B">
                              <w:rPr>
                                <w:rFonts w:ascii="Gabriola" w:hAnsi="Gabriola"/>
                                <w:sz w:val="26"/>
                                <w:szCs w:val="26"/>
                              </w:rPr>
                              <w:t xml:space="preserve"> </w:t>
                            </w:r>
                            <w:r>
                              <w:rPr>
                                <w:rFonts w:ascii="Gabriola" w:hAnsi="Gabriola"/>
                                <w:sz w:val="26"/>
                                <w:szCs w:val="26"/>
                              </w:rPr>
                              <w:t xml:space="preserve">___________ / </w:t>
                            </w:r>
                            <w:r w:rsidRPr="00DF680B">
                              <w:rPr>
                                <w:rFonts w:ascii="Gabriola" w:hAnsi="Gabriola"/>
                                <w:sz w:val="26"/>
                                <w:szCs w:val="26"/>
                              </w:rPr>
                              <w:t>____________ / ____________</w:t>
                            </w:r>
                          </w:p>
                          <w:p w14:paraId="1727D057" w14:textId="77777777" w:rsidR="003D2486" w:rsidRPr="00DF680B" w:rsidRDefault="003D2486" w:rsidP="003D2486">
                            <w:pPr>
                              <w:spacing w:after="0" w:line="240" w:lineRule="auto"/>
                              <w:ind w:left="0" w:hanging="11"/>
                              <w:jc w:val="center"/>
                              <w:rPr>
                                <w:rFonts w:ascii="Gabriola" w:hAnsi="Gabriola"/>
                                <w:sz w:val="26"/>
                                <w:szCs w:val="26"/>
                              </w:rPr>
                            </w:pPr>
                          </w:p>
                          <w:p w14:paraId="6D7052EC" w14:textId="77777777" w:rsidR="003D2486" w:rsidRPr="00DF680B" w:rsidRDefault="003D2486" w:rsidP="003D2486">
                            <w:pPr>
                              <w:spacing w:after="0" w:line="240" w:lineRule="auto"/>
                              <w:ind w:left="0" w:hanging="11"/>
                              <w:jc w:val="center"/>
                              <w:rPr>
                                <w:rFonts w:ascii="Gabriola" w:hAnsi="Gabriola"/>
                                <w:sz w:val="26"/>
                                <w:szCs w:val="26"/>
                              </w:rPr>
                            </w:pPr>
                            <w:r w:rsidRPr="00DF680B">
                              <w:rPr>
                                <w:rFonts w:ascii="Gabriola" w:hAnsi="Gabriola"/>
                                <w:sz w:val="26"/>
                                <w:szCs w:val="26"/>
                              </w:rPr>
                              <w:t>__________________________________________________________________________________________</w:t>
                            </w:r>
                          </w:p>
                          <w:p w14:paraId="092A2638" w14:textId="77777777" w:rsidR="003D2486" w:rsidRPr="00DF680B" w:rsidRDefault="003D2486" w:rsidP="003D2486">
                            <w:pPr>
                              <w:ind w:left="0" w:firstLine="0"/>
                              <w:jc w:val="center"/>
                              <w:rPr>
                                <w:rFonts w:ascii="Bahnschrift Light SemiCondensed" w:hAnsi="Bahnschrift Light SemiCondensed"/>
                              </w:rPr>
                            </w:pPr>
                            <w:r w:rsidRPr="00DF680B">
                              <w:rPr>
                                <w:rFonts w:ascii="Bahnschrift Light SemiCondensed" w:hAnsi="Bahnschrift Light SemiCondensed"/>
                              </w:rPr>
                              <w:t>Paulo Sergio de Souza Cunha</w:t>
                            </w:r>
                          </w:p>
                          <w:p w14:paraId="3108D6D6" w14:textId="77777777" w:rsidR="003D2486" w:rsidRPr="00DF680B" w:rsidRDefault="003D2486" w:rsidP="003D2486">
                            <w:pPr>
                              <w:ind w:left="0" w:firstLine="0"/>
                              <w:jc w:val="center"/>
                              <w:rPr>
                                <w:rFonts w:ascii="Bahnschrift Light SemiCondensed" w:hAnsi="Bahnschrift Light SemiCondensed"/>
                                <w:b/>
                                <w:bCs/>
                              </w:rPr>
                            </w:pPr>
                            <w:r w:rsidRPr="00DF680B">
                              <w:rPr>
                                <w:rFonts w:ascii="Bahnschrift Light SemiCondensed" w:hAnsi="Bahnschrift Light SemiCondensed"/>
                                <w:b/>
                                <w:bCs/>
                              </w:rPr>
                              <w:t>Gestor de Contratos</w:t>
                            </w:r>
                          </w:p>
                          <w:p w14:paraId="3B2694D4" w14:textId="77777777" w:rsidR="003D2486" w:rsidRPr="00DF680B" w:rsidRDefault="003D2486" w:rsidP="003D2486">
                            <w:pPr>
                              <w:ind w:left="0" w:firstLine="0"/>
                              <w:jc w:val="center"/>
                              <w:rPr>
                                <w:rFonts w:ascii="Bahnschrift Light SemiCondensed" w:hAnsi="Bahnschrift Light SemiCondensed"/>
                              </w:rPr>
                            </w:pPr>
                            <w:r w:rsidRPr="00DF680B">
                              <w:rPr>
                                <w:rFonts w:ascii="Bahnschrift Light SemiCondensed" w:hAnsi="Bahnschrift Light SemiCondensed"/>
                              </w:rPr>
                              <w:t>Câmara Municipal de Lima Duarte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523DB" id="Caixa de Texto 12" o:spid="_x0000_s1083" type="#_x0000_t202" style="position:absolute;left:0;text-align:left;margin-left:284.25pt;margin-top:7.45pt;width:211.5pt;height:119.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" fillcolor="white [3201]" strokeweight="1.5pt">
                <v:textbox>
                  <w:txbxContent>
                    <w:p w14:paraId="0EDB891D" w14:textId="77777777" w:rsidR="003D2486" w:rsidRPr="00DF680B" w:rsidRDefault="003D2486" w:rsidP="003D2486">
                      <w:pPr>
                        <w:spacing w:after="0" w:line="240" w:lineRule="auto"/>
                        <w:ind w:left="0" w:hanging="11"/>
                        <w:jc w:val="center"/>
                        <w:rPr>
                          <w:rFonts w:ascii="Gabriola" w:hAnsi="Gabriola"/>
                          <w:sz w:val="26"/>
                          <w:szCs w:val="26"/>
                        </w:rPr>
                      </w:pPr>
                      <w:r w:rsidRPr="00DF680B">
                        <w:rPr>
                          <w:rFonts w:ascii="Bahnschrift Light SemiCondensed" w:hAnsi="Bahnschrift Light SemiCondensed"/>
                          <w:sz w:val="26"/>
                          <w:szCs w:val="26"/>
                        </w:rPr>
                        <w:t>Ciente em:</w:t>
                      </w:r>
                      <w:r w:rsidRPr="00DF680B">
                        <w:rPr>
                          <w:rFonts w:ascii="Gabriola" w:hAnsi="Gabriola"/>
                          <w:sz w:val="26"/>
                          <w:szCs w:val="26"/>
                        </w:rPr>
                        <w:t xml:space="preserve"> </w:t>
                      </w:r>
                      <w:r>
                        <w:rPr>
                          <w:rFonts w:ascii="Gabriola" w:hAnsi="Gabriola"/>
                          <w:sz w:val="26"/>
                          <w:szCs w:val="26"/>
                        </w:rPr>
                        <w:t xml:space="preserve">___________ / </w:t>
                      </w:r>
                      <w:r w:rsidRPr="00DF680B">
                        <w:rPr>
                          <w:rFonts w:ascii="Gabriola" w:hAnsi="Gabriola"/>
                          <w:sz w:val="26"/>
                          <w:szCs w:val="26"/>
                        </w:rPr>
                        <w:t>____________ / ____________</w:t>
                      </w:r>
                    </w:p>
                    <w:p w14:paraId="1727D057" w14:textId="77777777" w:rsidR="003D2486" w:rsidRPr="00DF680B" w:rsidRDefault="003D2486" w:rsidP="003D2486">
                      <w:pPr>
                        <w:spacing w:after="0" w:line="240" w:lineRule="auto"/>
                        <w:ind w:left="0" w:hanging="11"/>
                        <w:jc w:val="center"/>
                        <w:rPr>
                          <w:rFonts w:ascii="Gabriola" w:hAnsi="Gabriola"/>
                          <w:sz w:val="26"/>
                          <w:szCs w:val="26"/>
                        </w:rPr>
                      </w:pPr>
                    </w:p>
                    <w:p w14:paraId="6D7052EC" w14:textId="77777777" w:rsidR="003D2486" w:rsidRPr="00DF680B" w:rsidRDefault="003D2486" w:rsidP="003D2486">
                      <w:pPr>
                        <w:spacing w:after="0" w:line="240" w:lineRule="auto"/>
                        <w:ind w:left="0" w:hanging="11"/>
                        <w:jc w:val="center"/>
                        <w:rPr>
                          <w:rFonts w:ascii="Gabriola" w:hAnsi="Gabriola"/>
                          <w:sz w:val="26"/>
                          <w:szCs w:val="26"/>
                        </w:rPr>
                      </w:pPr>
                      <w:r w:rsidRPr="00DF680B">
                        <w:rPr>
                          <w:rFonts w:ascii="Gabriola" w:hAnsi="Gabriola"/>
                          <w:sz w:val="26"/>
                          <w:szCs w:val="26"/>
                        </w:rPr>
                        <w:t>__________________________________________________________________________________________</w:t>
                      </w:r>
                    </w:p>
                    <w:p w14:paraId="092A2638" w14:textId="77777777" w:rsidR="003D2486" w:rsidRPr="00DF680B" w:rsidRDefault="003D2486" w:rsidP="003D2486">
                      <w:pPr>
                        <w:ind w:left="0" w:firstLine="0"/>
                        <w:jc w:val="center"/>
                        <w:rPr>
                          <w:rFonts w:ascii="Bahnschrift Light SemiCondensed" w:hAnsi="Bahnschrift Light SemiCondensed"/>
                        </w:rPr>
                      </w:pPr>
                      <w:r w:rsidRPr="00DF680B">
                        <w:rPr>
                          <w:rFonts w:ascii="Bahnschrift Light SemiCondensed" w:hAnsi="Bahnschrift Light SemiCondensed"/>
                        </w:rPr>
                        <w:t>Paulo Sergio de Souza Cunha</w:t>
                      </w:r>
                    </w:p>
                    <w:p w14:paraId="3108D6D6" w14:textId="77777777" w:rsidR="003D2486" w:rsidRPr="00DF680B" w:rsidRDefault="003D2486" w:rsidP="003D2486">
                      <w:pPr>
                        <w:ind w:left="0" w:firstLine="0"/>
                        <w:jc w:val="center"/>
                        <w:rPr>
                          <w:rFonts w:ascii="Bahnschrift Light SemiCondensed" w:hAnsi="Bahnschrift Light SemiCondensed"/>
                          <w:b/>
                          <w:bCs/>
                        </w:rPr>
                      </w:pPr>
                      <w:r w:rsidRPr="00DF680B">
                        <w:rPr>
                          <w:rFonts w:ascii="Bahnschrift Light SemiCondensed" w:hAnsi="Bahnschrift Light SemiCondensed"/>
                          <w:b/>
                          <w:bCs/>
                        </w:rPr>
                        <w:t>Gestor de Contratos</w:t>
                      </w:r>
                    </w:p>
                    <w:p w14:paraId="3B2694D4" w14:textId="77777777" w:rsidR="003D2486" w:rsidRPr="00DF680B" w:rsidRDefault="003D2486" w:rsidP="003D2486">
                      <w:pPr>
                        <w:ind w:left="0" w:firstLine="0"/>
                        <w:jc w:val="center"/>
                        <w:rPr>
                          <w:rFonts w:ascii="Bahnschrift Light SemiCondensed" w:hAnsi="Bahnschrift Light SemiCondensed"/>
                        </w:rPr>
                      </w:pPr>
                      <w:r w:rsidRPr="00DF680B">
                        <w:rPr>
                          <w:rFonts w:ascii="Bahnschrift Light SemiCondensed" w:hAnsi="Bahnschrift Light SemiCondensed"/>
                        </w:rPr>
                        <w:t>Câmara Municipal de Lima Duarte</w:t>
                      </w:r>
                    </w:p>
                  </w:txbxContent>
                </v:textbox>
              </v:shape>
            </w:pict>
          </mc:Fallback>
        </mc:AlternateContent>
      </w:r>
      <w:r w:rsidR="00025C80">
        <w:t xml:space="preserve"> </w:t>
      </w:r>
    </w:p>
    <w:sectPr w:rsidR="007A0D3F" w:rsidSect="0031736C">
      <w:headerReference w:type="even" r:id="rId184"/>
      <w:headerReference w:type="default" r:id="rId185"/>
      <w:footerReference w:type="even" r:id="rId186"/>
      <w:footerReference w:type="default" r:id="rId187"/>
      <w:headerReference w:type="first" r:id="rId188"/>
      <w:footerReference w:type="first" r:id="rId189"/>
      <w:pgSz w:w="11906" w:h="16838"/>
      <w:pgMar w:top="293" w:right="1361" w:bottom="1416" w:left="1418" w:header="720" w:footer="3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ECEE5" w14:textId="77777777" w:rsidR="00314C30" w:rsidRDefault="00314C30">
      <w:pPr>
        <w:spacing w:after="0" w:line="240" w:lineRule="auto"/>
      </w:pPr>
      <w:r>
        <w:separator/>
      </w:r>
    </w:p>
  </w:endnote>
  <w:endnote w:type="continuationSeparator" w:id="0">
    <w:p w14:paraId="49551A22" w14:textId="77777777" w:rsidR="00314C30" w:rsidRDefault="00314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Bahnschrift Light SemiCondensed">
    <w:panose1 w:val="020B0502040204020203"/>
    <w:charset w:val="00"/>
    <w:family w:val="swiss"/>
    <w:pitch w:val="variable"/>
    <w:sig w:usb0="A00002C7" w:usb1="00000002" w:usb2="00000000" w:usb3="00000000" w:csb0="0000019F" w:csb1="00000000"/>
  </w:font>
  <w:font w:name="Gabriola">
    <w:panose1 w:val="04040605051002020D02"/>
    <w:charset w:val="00"/>
    <w:family w:val="decorative"/>
    <w:pitch w:val="variable"/>
    <w:sig w:usb0="E00002E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D56B" w14:textId="77777777" w:rsidR="00241141" w:rsidRDefault="00241141">
    <w:pPr>
      <w:spacing w:after="0" w:line="259" w:lineRule="auto"/>
      <w:ind w:left="936" w:firstLine="0"/>
      <w:jc w:val="center"/>
    </w:pPr>
    <w:r>
      <w:fldChar w:fldCharType="begin"/>
    </w:r>
    <w:r>
      <w:instrText xml:space="preserve"> PAGE   \* MERGEFORMAT </w:instrText>
    </w:r>
    <w:r>
      <w:fldChar w:fldCharType="separate"/>
    </w:r>
    <w:r>
      <w:t>2</w:t>
    </w:r>
    <w:r>
      <w:fldChar w:fldCharType="end"/>
    </w:r>
    <w:r>
      <w:t xml:space="preserve"> </w:t>
    </w:r>
  </w:p>
  <w:p w14:paraId="140B5133" w14:textId="77777777" w:rsidR="00241141" w:rsidRDefault="00241141">
    <w:pPr>
      <w:spacing w:after="0" w:line="259" w:lineRule="auto"/>
      <w:ind w:left="981" w:firstLine="0"/>
      <w:jc w:val="center"/>
    </w:pPr>
    <w:r>
      <w:rPr>
        <w:b/>
        <w:sz w:val="16"/>
      </w:rPr>
      <w:t xml:space="preserve"> </w:t>
    </w:r>
  </w:p>
  <w:p w14:paraId="1136D783" w14:textId="77777777" w:rsidR="00241141" w:rsidRDefault="00241141">
    <w:pPr>
      <w:spacing w:after="0" w:line="259" w:lineRule="auto"/>
      <w:ind w:left="938" w:firstLine="0"/>
      <w:jc w:val="center"/>
    </w:pPr>
    <w:r>
      <w:rPr>
        <w:b/>
        <w:sz w:val="16"/>
      </w:rPr>
      <w:t xml:space="preserve">Tel./Fax: 493339.0855 </w:t>
    </w:r>
  </w:p>
  <w:p w14:paraId="7FF68917" w14:textId="77777777" w:rsidR="00241141" w:rsidRDefault="00241141">
    <w:pPr>
      <w:spacing w:after="0" w:line="259" w:lineRule="auto"/>
      <w:ind w:left="2556" w:firstLine="0"/>
      <w:jc w:val="left"/>
    </w:pPr>
    <w:r>
      <w:rPr>
        <w:color w:val="0000FF"/>
        <w:sz w:val="16"/>
        <w:u w:val="single" w:color="0000FF"/>
      </w:rPr>
      <w:t>www.aguasdechapeco.sc.gov.br</w:t>
    </w:r>
    <w:r>
      <w:rPr>
        <w:sz w:val="16"/>
      </w:rPr>
      <w:t xml:space="preserve"> - e-mail: </w:t>
    </w:r>
    <w:r>
      <w:rPr>
        <w:color w:val="0000FF"/>
        <w:sz w:val="16"/>
        <w:u w:val="single" w:color="0000FF"/>
      </w:rPr>
      <w:t>compras@aguasdechapeco.sc.gov.br</w:t>
    </w:r>
    <w:r>
      <w:rPr>
        <w:sz w:val="16"/>
      </w:rPr>
      <w:t xml:space="preserve"> </w:t>
    </w:r>
  </w:p>
  <w:p w14:paraId="2FF622A7" w14:textId="77777777" w:rsidR="00241141" w:rsidRDefault="00241141">
    <w:pPr>
      <w:spacing w:after="21" w:line="259" w:lineRule="auto"/>
      <w:ind w:left="2033" w:firstLine="0"/>
      <w:jc w:val="left"/>
    </w:pPr>
    <w:r>
      <w:rPr>
        <w:sz w:val="16"/>
      </w:rPr>
      <w:t xml:space="preserve">Rua Porto União, 968 – CNPJ: 82.804.212/0001-96 CEP 89883-000 –Águas de Chapeco (SC) </w:t>
    </w:r>
  </w:p>
  <w:p w14:paraId="109C3EB5" w14:textId="77777777" w:rsidR="00241141" w:rsidRDefault="00241141">
    <w:pPr>
      <w:spacing w:after="0" w:line="259" w:lineRule="auto"/>
      <w:ind w:left="994" w:firstLine="0"/>
      <w:jc w:val="left"/>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A0D3" w14:textId="77777777" w:rsidR="00241141" w:rsidRPr="007647A7" w:rsidRDefault="00241141" w:rsidP="000861E8">
    <w:pPr>
      <w:pStyle w:val="Rodap"/>
      <w:jc w:val="center"/>
      <w:rPr>
        <w:rFonts w:ascii="Times New Roman" w:hAnsi="Times New Roman" w:cs="Times New Roman"/>
        <w:sz w:val="20"/>
        <w:szCs w:val="20"/>
      </w:rPr>
    </w:pPr>
    <w:r>
      <w:rPr>
        <w:rFonts w:ascii="Times New Roman" w:hAnsi="Times New Roman" w:cs="Times New Roman"/>
        <w:sz w:val="20"/>
        <w:szCs w:val="20"/>
      </w:rPr>
      <w:t>Sede provisória: Praça Nominato de Paiva Duque</w:t>
    </w:r>
    <w:r w:rsidRPr="007647A7">
      <w:rPr>
        <w:rFonts w:ascii="Times New Roman" w:hAnsi="Times New Roman" w:cs="Times New Roman"/>
        <w:sz w:val="20"/>
        <w:szCs w:val="20"/>
      </w:rPr>
      <w:t>, n° 1</w:t>
    </w:r>
    <w:r>
      <w:rPr>
        <w:rFonts w:ascii="Times New Roman" w:hAnsi="Times New Roman" w:cs="Times New Roman"/>
        <w:sz w:val="20"/>
        <w:szCs w:val="20"/>
      </w:rPr>
      <w:t>5</w:t>
    </w:r>
    <w:r w:rsidRPr="007647A7">
      <w:rPr>
        <w:rFonts w:ascii="Times New Roman" w:hAnsi="Times New Roman" w:cs="Times New Roman"/>
        <w:sz w:val="20"/>
        <w:szCs w:val="20"/>
      </w:rPr>
      <w:t xml:space="preserve"> – Centro – CEP: 36.140-000 – Lima Duarte – MG </w:t>
    </w:r>
  </w:p>
  <w:p w14:paraId="40C77B7F" w14:textId="77777777" w:rsidR="00241141" w:rsidRDefault="00241141" w:rsidP="000861E8">
    <w:pPr>
      <w:pStyle w:val="Rodap"/>
      <w:jc w:val="center"/>
    </w:pPr>
    <w:r w:rsidRPr="007647A7">
      <w:rPr>
        <w:rFonts w:ascii="Times New Roman" w:hAnsi="Times New Roman" w:cs="Times New Roman"/>
        <w:sz w:val="20"/>
        <w:szCs w:val="20"/>
      </w:rPr>
      <w:t xml:space="preserve">Telefone: (32) </w:t>
    </w:r>
    <w:r>
      <w:rPr>
        <w:rFonts w:ascii="Times New Roman" w:hAnsi="Times New Roman" w:cs="Times New Roman"/>
        <w:sz w:val="20"/>
        <w:szCs w:val="20"/>
      </w:rPr>
      <w:t>99863-4627</w:t>
    </w:r>
    <w:r w:rsidRPr="007647A7">
      <w:rPr>
        <w:rFonts w:ascii="Times New Roman" w:hAnsi="Times New Roman" w:cs="Times New Roman"/>
        <w:sz w:val="20"/>
        <w:szCs w:val="20"/>
      </w:rPr>
      <w:t xml:space="preserve"> -  E-mail: </w:t>
    </w:r>
    <w:r w:rsidRPr="00DE7EE6">
      <w:rPr>
        <w:rFonts w:ascii="Times New Roman" w:hAnsi="Times New Roman" w:cs="Times New Roman"/>
        <w:b w:val="0"/>
        <w:bCs w:val="0"/>
        <w:sz w:val="20"/>
        <w:szCs w:val="20"/>
      </w:rPr>
      <w:t>licitacao@limaduarte.mg.leg.br</w:t>
    </w:r>
  </w:p>
  <w:p w14:paraId="3FD97D7F" w14:textId="77777777" w:rsidR="00241141" w:rsidRPr="007647A7" w:rsidRDefault="00241141" w:rsidP="000861E8">
    <w:pPr>
      <w:pStyle w:val="Rodap"/>
      <w:jc w:val="center"/>
      <w:rPr>
        <w:rFonts w:ascii="Times New Roman" w:hAnsi="Times New Roman" w:cs="Times New Roman"/>
        <w:sz w:val="20"/>
        <w:szCs w:val="20"/>
      </w:rPr>
    </w:pPr>
    <w:r w:rsidRPr="007647A7">
      <w:rPr>
        <w:rFonts w:ascii="Times New Roman" w:hAnsi="Times New Roman" w:cs="Times New Roman"/>
        <w:sz w:val="20"/>
        <w:szCs w:val="20"/>
      </w:rPr>
      <w:t>Página na Internet: http:// http://www.limaduarte.mg.leg.br</w:t>
    </w:r>
  </w:p>
  <w:p w14:paraId="15B03A1F" w14:textId="77777777" w:rsidR="00241141" w:rsidRPr="000861E8" w:rsidRDefault="00241141" w:rsidP="000861E8">
    <w:pPr>
      <w:pStyle w:val="Rodap"/>
    </w:pPr>
    <w:r w:rsidRPr="000861E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ED0DA" w14:textId="77777777" w:rsidR="00241141" w:rsidRPr="007647A7" w:rsidRDefault="00241141" w:rsidP="000861E8">
    <w:pPr>
      <w:pStyle w:val="Rodap"/>
      <w:jc w:val="center"/>
      <w:rPr>
        <w:rFonts w:ascii="Times New Roman" w:hAnsi="Times New Roman" w:cs="Times New Roman"/>
        <w:sz w:val="20"/>
        <w:szCs w:val="20"/>
      </w:rPr>
    </w:pPr>
    <w:r>
      <w:rPr>
        <w:rFonts w:ascii="Times New Roman" w:hAnsi="Times New Roman" w:cs="Times New Roman"/>
        <w:sz w:val="20"/>
        <w:szCs w:val="20"/>
      </w:rPr>
      <w:t>Sede provisória: Praça Nominato de Paiva Duque</w:t>
    </w:r>
    <w:r w:rsidRPr="007647A7">
      <w:rPr>
        <w:rFonts w:ascii="Times New Roman" w:hAnsi="Times New Roman" w:cs="Times New Roman"/>
        <w:sz w:val="20"/>
        <w:szCs w:val="20"/>
      </w:rPr>
      <w:t>, n° 1</w:t>
    </w:r>
    <w:r>
      <w:rPr>
        <w:rFonts w:ascii="Times New Roman" w:hAnsi="Times New Roman" w:cs="Times New Roman"/>
        <w:sz w:val="20"/>
        <w:szCs w:val="20"/>
      </w:rPr>
      <w:t>5</w:t>
    </w:r>
    <w:r w:rsidRPr="007647A7">
      <w:rPr>
        <w:rFonts w:ascii="Times New Roman" w:hAnsi="Times New Roman" w:cs="Times New Roman"/>
        <w:sz w:val="20"/>
        <w:szCs w:val="20"/>
      </w:rPr>
      <w:t xml:space="preserve"> – Centro – CEP: 36.140-000 – Lima Duarte – MG </w:t>
    </w:r>
  </w:p>
  <w:p w14:paraId="36AF085F" w14:textId="77777777" w:rsidR="00241141" w:rsidRDefault="00241141" w:rsidP="000861E8">
    <w:pPr>
      <w:pStyle w:val="Rodap"/>
      <w:jc w:val="center"/>
    </w:pPr>
    <w:r w:rsidRPr="007647A7">
      <w:rPr>
        <w:rFonts w:ascii="Times New Roman" w:hAnsi="Times New Roman" w:cs="Times New Roman"/>
        <w:sz w:val="20"/>
        <w:szCs w:val="20"/>
      </w:rPr>
      <w:t xml:space="preserve">Telefone: (32) </w:t>
    </w:r>
    <w:r>
      <w:rPr>
        <w:rFonts w:ascii="Times New Roman" w:hAnsi="Times New Roman" w:cs="Times New Roman"/>
        <w:sz w:val="20"/>
        <w:szCs w:val="20"/>
      </w:rPr>
      <w:t>99863-4627</w:t>
    </w:r>
    <w:r w:rsidRPr="007647A7">
      <w:rPr>
        <w:rFonts w:ascii="Times New Roman" w:hAnsi="Times New Roman" w:cs="Times New Roman"/>
        <w:sz w:val="20"/>
        <w:szCs w:val="20"/>
      </w:rPr>
      <w:t xml:space="preserve"> -  E-mail: </w:t>
    </w:r>
    <w:r w:rsidRPr="00DE7EE6">
      <w:rPr>
        <w:rFonts w:ascii="Times New Roman" w:hAnsi="Times New Roman" w:cs="Times New Roman"/>
        <w:b w:val="0"/>
        <w:bCs w:val="0"/>
        <w:sz w:val="20"/>
        <w:szCs w:val="20"/>
      </w:rPr>
      <w:t>licitacao@limaduarte.mg.leg.br</w:t>
    </w:r>
  </w:p>
  <w:p w14:paraId="73E101CB" w14:textId="77777777" w:rsidR="00241141" w:rsidRPr="007647A7" w:rsidRDefault="00241141" w:rsidP="000861E8">
    <w:pPr>
      <w:pStyle w:val="Rodap"/>
      <w:jc w:val="center"/>
      <w:rPr>
        <w:rFonts w:ascii="Times New Roman" w:hAnsi="Times New Roman" w:cs="Times New Roman"/>
        <w:sz w:val="20"/>
        <w:szCs w:val="20"/>
      </w:rPr>
    </w:pPr>
    <w:r w:rsidRPr="007647A7">
      <w:rPr>
        <w:rFonts w:ascii="Times New Roman" w:hAnsi="Times New Roman" w:cs="Times New Roman"/>
        <w:sz w:val="20"/>
        <w:szCs w:val="20"/>
      </w:rPr>
      <w:t>Página na Internet: http:// http://www.limaduarte.mg.leg.br</w:t>
    </w:r>
  </w:p>
  <w:p w14:paraId="1A0ECE6C" w14:textId="77777777" w:rsidR="00241141" w:rsidRPr="00C258B9" w:rsidRDefault="00241141" w:rsidP="000861E8">
    <w:pPr>
      <w:pStyle w:val="Rodap"/>
    </w:pPr>
  </w:p>
  <w:p w14:paraId="4511BA82" w14:textId="77777777" w:rsidR="00241141" w:rsidRDefault="00241141">
    <w:pPr>
      <w:spacing w:after="0" w:line="259" w:lineRule="auto"/>
      <w:ind w:left="994" w:firstLine="0"/>
      <w:jc w:val="left"/>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6764" w14:textId="77777777" w:rsidR="00314C30" w:rsidRDefault="00314C30">
      <w:pPr>
        <w:spacing w:after="0" w:line="240" w:lineRule="auto"/>
      </w:pPr>
      <w:r>
        <w:separator/>
      </w:r>
    </w:p>
  </w:footnote>
  <w:footnote w:type="continuationSeparator" w:id="0">
    <w:p w14:paraId="6E400FE2" w14:textId="77777777" w:rsidR="00314C30" w:rsidRDefault="00314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4B6C1" w14:textId="77777777" w:rsidR="00241141" w:rsidRDefault="00241141">
    <w:pPr>
      <w:spacing w:after="0" w:line="259" w:lineRule="auto"/>
      <w:ind w:left="0" w:right="4838" w:firstLine="0"/>
      <w:jc w:val="center"/>
    </w:pPr>
    <w:r>
      <w:rPr>
        <w:noProof/>
      </w:rPr>
      <w:drawing>
        <wp:anchor distT="0" distB="0" distL="114300" distR="114300" simplePos="0" relativeHeight="251658240" behindDoc="0" locked="0" layoutInCell="1" allowOverlap="0" wp14:anchorId="1CFD8C06" wp14:editId="45F18624">
          <wp:simplePos x="0" y="0"/>
          <wp:positionH relativeFrom="page">
            <wp:posOffset>449580</wp:posOffset>
          </wp:positionH>
          <wp:positionV relativeFrom="page">
            <wp:posOffset>180340</wp:posOffset>
          </wp:positionV>
          <wp:extent cx="3133725" cy="876300"/>
          <wp:effectExtent l="0" t="0" r="0" b="0"/>
          <wp:wrapSquare wrapText="bothSides"/>
          <wp:docPr id="24" name="Picture 252"/>
          <wp:cNvGraphicFramePr/>
          <a:graphic xmlns:a="http://schemas.openxmlformats.org/drawingml/2006/main">
            <a:graphicData uri="http://schemas.openxmlformats.org/drawingml/2006/picture">
              <pic:pic xmlns:pic="http://schemas.openxmlformats.org/drawingml/2006/picture">
                <pic:nvPicPr>
                  <pic:cNvPr id="252" name="Picture 252"/>
                  <pic:cNvPicPr/>
                </pic:nvPicPr>
                <pic:blipFill>
                  <a:blip r:embed="rId1"/>
                  <a:stretch>
                    <a:fillRect/>
                  </a:stretch>
                </pic:blipFill>
                <pic:spPr>
                  <a:xfrm>
                    <a:off x="0" y="0"/>
                    <a:ext cx="3133725" cy="876300"/>
                  </a:xfrm>
                  <a:prstGeom prst="rect">
                    <a:avLst/>
                  </a:prstGeom>
                </pic:spPr>
              </pic:pic>
            </a:graphicData>
          </a:graphic>
        </wp:anchor>
      </w:drawing>
    </w:r>
    <w:r>
      <w:rPr>
        <w:rFonts w:ascii="Times New Roman" w:eastAsia="Times New Roman" w:hAnsi="Times New Roman" w:cs="Times New Roman"/>
      </w:rPr>
      <w:t xml:space="preserve"> </w:t>
    </w:r>
  </w:p>
  <w:p w14:paraId="6C9405F8" w14:textId="77777777" w:rsidR="00241141" w:rsidRDefault="00241141">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5DB3E340" wp14:editId="5921F5BA">
              <wp:simplePos x="0" y="0"/>
              <wp:positionH relativeFrom="page">
                <wp:posOffset>7373874</wp:posOffset>
              </wp:positionH>
              <wp:positionV relativeFrom="page">
                <wp:posOffset>2441067</wp:posOffset>
              </wp:positionV>
              <wp:extent cx="176784" cy="5154168"/>
              <wp:effectExtent l="0" t="0" r="0" b="0"/>
              <wp:wrapNone/>
              <wp:docPr id="65770" name="Group 65770"/>
              <wp:cNvGraphicFramePr/>
              <a:graphic xmlns:a="http://schemas.openxmlformats.org/drawingml/2006/main">
                <a:graphicData uri="http://schemas.microsoft.com/office/word/2010/wordprocessingGroup">
                  <wpg:wgp>
                    <wpg:cNvGrpSpPr/>
                    <wpg:grpSpPr>
                      <a:xfrm>
                        <a:off x="0" y="0"/>
                        <a:ext cx="176784" cy="5154168"/>
                        <a:chOff x="0" y="0"/>
                        <a:chExt cx="176784" cy="5154168"/>
                      </a:xfrm>
                    </wpg:grpSpPr>
                    <pic:pic xmlns:pic="http://schemas.openxmlformats.org/drawingml/2006/picture">
                      <pic:nvPicPr>
                        <pic:cNvPr id="65771" name="Picture 65771"/>
                        <pic:cNvPicPr/>
                      </pic:nvPicPr>
                      <pic:blipFill>
                        <a:blip r:embed="rId2"/>
                        <a:stretch>
                          <a:fillRect/>
                        </a:stretch>
                      </pic:blipFill>
                      <pic:spPr>
                        <a:xfrm rot="-5399999">
                          <a:off x="-2488691" y="2488693"/>
                          <a:ext cx="5154168" cy="176784"/>
                        </a:xfrm>
                        <a:prstGeom prst="rect">
                          <a:avLst/>
                        </a:prstGeom>
                      </pic:spPr>
                    </pic:pic>
                  </wpg:wgp>
                </a:graphicData>
              </a:graphic>
            </wp:anchor>
          </w:drawing>
        </mc:Choice>
        <mc:Fallback xmlns:a="http://schemas.openxmlformats.org/drawingml/2006/main">
          <w:pict>
            <v:group id="Group 65770" style="width:13.92pt;height:405.84pt;position:absolute;z-index:-2147483648;mso-position-horizontal-relative:page;mso-position-horizontal:absolute;margin-left:580.62pt;mso-position-vertical-relative:page;margin-top:192.21pt;" coordsize="1767,51541">
              <v:shape id="Picture 65771" style="position:absolute;width:51541;height:1767;left:-24886;top:24886;rotation:-89;"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75D1" w14:textId="77777777" w:rsidR="00241141" w:rsidRDefault="00241141" w:rsidP="000861E8">
    <w:pPr>
      <w:spacing w:after="0" w:line="259" w:lineRule="auto"/>
      <w:ind w:left="2268" w:right="4838" w:firstLine="0"/>
    </w:pPr>
    <w:r>
      <w:rPr>
        <w:rFonts w:ascii="Times New Roman" w:eastAsia="Times New Roman" w:hAnsi="Times New Roman" w:cs="Times New Roman"/>
      </w:rPr>
      <w:t xml:space="preserve">        </w:t>
    </w:r>
    <w:r>
      <w:rPr>
        <w:noProof/>
      </w:rPr>
      <w:drawing>
        <wp:inline distT="0" distB="0" distL="0" distR="0" wp14:anchorId="06DCB47E" wp14:editId="5C050A08">
          <wp:extent cx="3076575" cy="1095375"/>
          <wp:effectExtent l="0" t="0" r="9525" b="9525"/>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p>
  <w:p w14:paraId="2A998B6C" w14:textId="77777777" w:rsidR="00241141" w:rsidRDefault="00241141">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485EC0F4" wp14:editId="761D27A1">
              <wp:simplePos x="0" y="0"/>
              <wp:positionH relativeFrom="page">
                <wp:posOffset>7373874</wp:posOffset>
              </wp:positionH>
              <wp:positionV relativeFrom="page">
                <wp:posOffset>2441067</wp:posOffset>
              </wp:positionV>
              <wp:extent cx="176784" cy="5154168"/>
              <wp:effectExtent l="0" t="0" r="0" b="0"/>
              <wp:wrapNone/>
              <wp:docPr id="65715" name="Group 65715"/>
              <wp:cNvGraphicFramePr/>
              <a:graphic xmlns:a="http://schemas.openxmlformats.org/drawingml/2006/main">
                <a:graphicData uri="http://schemas.microsoft.com/office/word/2010/wordprocessingGroup">
                  <wpg:wgp>
                    <wpg:cNvGrpSpPr/>
                    <wpg:grpSpPr>
                      <a:xfrm>
                        <a:off x="0" y="0"/>
                        <a:ext cx="176784" cy="5154168"/>
                        <a:chOff x="0" y="0"/>
                        <a:chExt cx="176784" cy="5154168"/>
                      </a:xfrm>
                    </wpg:grpSpPr>
                    <pic:pic xmlns:pic="http://schemas.openxmlformats.org/drawingml/2006/picture">
                      <pic:nvPicPr>
                        <pic:cNvPr id="65716" name="Picture 65716"/>
                        <pic:cNvPicPr/>
                      </pic:nvPicPr>
                      <pic:blipFill>
                        <a:blip r:embed="rId2"/>
                        <a:stretch>
                          <a:fillRect/>
                        </a:stretch>
                      </pic:blipFill>
                      <pic:spPr>
                        <a:xfrm rot="-5399999">
                          <a:off x="-2488691" y="2488693"/>
                          <a:ext cx="5154168" cy="176784"/>
                        </a:xfrm>
                        <a:prstGeom prst="rect">
                          <a:avLst/>
                        </a:prstGeom>
                      </pic:spPr>
                    </pic:pic>
                  </wpg:wgp>
                </a:graphicData>
              </a:graphic>
            </wp:anchor>
          </w:drawing>
        </mc:Choice>
        <mc:Fallback xmlns:a="http://schemas.openxmlformats.org/drawingml/2006/main">
          <w:pict>
            <v:group id="Group 65715" style="width:13.92pt;height:405.84pt;position:absolute;z-index:-2147483648;mso-position-horizontal-relative:page;mso-position-horizontal:absolute;margin-left:580.62pt;mso-position-vertical-relative:page;margin-top:192.21pt;" coordsize="1767,51541">
              <v:shape id="Picture 65716" style="position:absolute;width:51541;height:1767;left:-24886;top:24886;rotation:-89;" filled="f">
                <v:imagedata r:id="rId8"/>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CEBC3" w14:textId="77777777" w:rsidR="00241141" w:rsidRDefault="00241141" w:rsidP="00025C80">
    <w:pPr>
      <w:jc w:val="center"/>
    </w:pPr>
    <w:r>
      <w:rPr>
        <w:noProof/>
      </w:rPr>
      <w:drawing>
        <wp:inline distT="0" distB="0" distL="0" distR="0" wp14:anchorId="57864745" wp14:editId="5568FE9A">
          <wp:extent cx="3076575" cy="1095375"/>
          <wp:effectExtent l="0" t="0" r="9525" b="9525"/>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6575" cy="1095375"/>
                  </a:xfrm>
                  <a:prstGeom prst="rect">
                    <a:avLst/>
                  </a:prstGeom>
                  <a:noFill/>
                  <a:ln>
                    <a:noFill/>
                  </a:ln>
                </pic:spPr>
              </pic:pic>
            </a:graphicData>
          </a:graphic>
        </wp:inline>
      </w:drawing>
    </w: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37FC404C" wp14:editId="633B8218">
              <wp:simplePos x="0" y="0"/>
              <wp:positionH relativeFrom="page">
                <wp:posOffset>0</wp:posOffset>
              </wp:positionH>
              <wp:positionV relativeFrom="page">
                <wp:posOffset>0</wp:posOffset>
              </wp:positionV>
              <wp:extent cx="1" cy="1"/>
              <wp:effectExtent l="0" t="0" r="0" b="0"/>
              <wp:wrapNone/>
              <wp:docPr id="65668" name="Group 65668"/>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65668" style="width:7.87402e-05pt;height:7.87402e-05pt;position:absolute;z-index:-2147483648;mso-position-horizontal-relative:page;mso-position-horizontal:absolute;margin-left:0pt;mso-position-vertical-relative:page;margin-top:0pt;" coordsize="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E5A5E"/>
    <w:multiLevelType w:val="multilevel"/>
    <w:tmpl w:val="04C2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B6536"/>
    <w:multiLevelType w:val="multilevel"/>
    <w:tmpl w:val="E844277C"/>
    <w:lvl w:ilvl="0">
      <w:start w:val="16"/>
      <w:numFmt w:val="decimal"/>
      <w:lvlText w:val="%1."/>
      <w:lvlJc w:val="left"/>
      <w:pPr>
        <w:ind w:left="660" w:hanging="660"/>
      </w:pPr>
      <w:rPr>
        <w:rFonts w:hint="default"/>
        <w:b/>
        <w:u w:val="none"/>
      </w:rPr>
    </w:lvl>
    <w:lvl w:ilvl="1">
      <w:start w:val="1"/>
      <w:numFmt w:val="decimal"/>
      <w:lvlText w:val="%1.%2."/>
      <w:lvlJc w:val="left"/>
      <w:pPr>
        <w:ind w:left="1020" w:hanging="660"/>
      </w:pPr>
      <w:rPr>
        <w:rFonts w:hint="default"/>
        <w:b/>
        <w:u w:val="single"/>
      </w:rPr>
    </w:lvl>
    <w:lvl w:ilvl="2">
      <w:start w:val="2"/>
      <w:numFmt w:val="decimal"/>
      <w:lvlText w:val="%1.%2.%3."/>
      <w:lvlJc w:val="left"/>
      <w:pPr>
        <w:ind w:left="1440" w:hanging="720"/>
      </w:pPr>
      <w:rPr>
        <w:rFonts w:hint="default"/>
        <w:b w:val="0"/>
        <w:bCs/>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2" w15:restartNumberingAfterBreak="0">
    <w:nsid w:val="104309CF"/>
    <w:multiLevelType w:val="multilevel"/>
    <w:tmpl w:val="D4AEA048"/>
    <w:lvl w:ilvl="0">
      <w:start w:val="7"/>
      <w:numFmt w:val="decimal"/>
      <w:lvlText w:val="%1."/>
      <w:lvlJc w:val="left"/>
      <w:pPr>
        <w:ind w:left="360" w:hanging="360"/>
      </w:pPr>
      <w:rPr>
        <w:rFonts w:ascii="Arial" w:hAnsi="Arial" w:cs="Arial" w:hint="default"/>
        <w:color w:val="auto"/>
        <w:sz w:val="20"/>
      </w:rPr>
    </w:lvl>
    <w:lvl w:ilvl="1">
      <w:start w:val="1"/>
      <w:numFmt w:val="decimal"/>
      <w:lvlText w:val="%1.%2."/>
      <w:lvlJc w:val="left"/>
      <w:pPr>
        <w:ind w:left="1354" w:hanging="360"/>
      </w:pPr>
      <w:rPr>
        <w:rFonts w:ascii="Times New Roman" w:hAnsi="Times New Roman" w:cs="Times New Roman" w:hint="default"/>
        <w:color w:val="auto"/>
        <w:sz w:val="24"/>
        <w:szCs w:val="24"/>
      </w:rPr>
    </w:lvl>
    <w:lvl w:ilvl="2">
      <w:start w:val="1"/>
      <w:numFmt w:val="decimal"/>
      <w:lvlText w:val="%1.%2.%3."/>
      <w:lvlJc w:val="left"/>
      <w:pPr>
        <w:ind w:left="2708" w:hanging="720"/>
      </w:pPr>
      <w:rPr>
        <w:rFonts w:ascii="Arial" w:hAnsi="Arial" w:cs="Arial" w:hint="default"/>
        <w:color w:val="auto"/>
        <w:sz w:val="20"/>
      </w:rPr>
    </w:lvl>
    <w:lvl w:ilvl="3">
      <w:start w:val="1"/>
      <w:numFmt w:val="decimal"/>
      <w:lvlText w:val="%1.%2.%3.%4."/>
      <w:lvlJc w:val="left"/>
      <w:pPr>
        <w:ind w:left="3702" w:hanging="720"/>
      </w:pPr>
      <w:rPr>
        <w:rFonts w:ascii="Arial" w:hAnsi="Arial" w:cs="Arial" w:hint="default"/>
        <w:color w:val="auto"/>
        <w:sz w:val="20"/>
      </w:rPr>
    </w:lvl>
    <w:lvl w:ilvl="4">
      <w:start w:val="1"/>
      <w:numFmt w:val="decimal"/>
      <w:lvlText w:val="%1.%2.%3.%4.%5."/>
      <w:lvlJc w:val="left"/>
      <w:pPr>
        <w:ind w:left="5056" w:hanging="1080"/>
      </w:pPr>
      <w:rPr>
        <w:rFonts w:ascii="Arial" w:hAnsi="Arial" w:cs="Arial" w:hint="default"/>
        <w:color w:val="auto"/>
        <w:sz w:val="20"/>
      </w:rPr>
    </w:lvl>
    <w:lvl w:ilvl="5">
      <w:start w:val="1"/>
      <w:numFmt w:val="decimal"/>
      <w:lvlText w:val="%1.%2.%3.%4.%5.%6."/>
      <w:lvlJc w:val="left"/>
      <w:pPr>
        <w:ind w:left="6050" w:hanging="1080"/>
      </w:pPr>
      <w:rPr>
        <w:rFonts w:ascii="Arial" w:hAnsi="Arial" w:cs="Arial" w:hint="default"/>
        <w:color w:val="auto"/>
        <w:sz w:val="20"/>
      </w:rPr>
    </w:lvl>
    <w:lvl w:ilvl="6">
      <w:start w:val="1"/>
      <w:numFmt w:val="decimal"/>
      <w:lvlText w:val="%1.%2.%3.%4.%5.%6.%7."/>
      <w:lvlJc w:val="left"/>
      <w:pPr>
        <w:ind w:left="7404" w:hanging="1440"/>
      </w:pPr>
      <w:rPr>
        <w:rFonts w:ascii="Arial" w:hAnsi="Arial" w:cs="Arial" w:hint="default"/>
        <w:color w:val="auto"/>
        <w:sz w:val="20"/>
      </w:rPr>
    </w:lvl>
    <w:lvl w:ilvl="7">
      <w:start w:val="1"/>
      <w:numFmt w:val="decimal"/>
      <w:lvlText w:val="%1.%2.%3.%4.%5.%6.%7.%8."/>
      <w:lvlJc w:val="left"/>
      <w:pPr>
        <w:ind w:left="8398" w:hanging="1440"/>
      </w:pPr>
      <w:rPr>
        <w:rFonts w:ascii="Arial" w:hAnsi="Arial" w:cs="Arial" w:hint="default"/>
        <w:color w:val="auto"/>
        <w:sz w:val="20"/>
      </w:rPr>
    </w:lvl>
    <w:lvl w:ilvl="8">
      <w:start w:val="1"/>
      <w:numFmt w:val="decimal"/>
      <w:lvlText w:val="%1.%2.%3.%4.%5.%6.%7.%8.%9."/>
      <w:lvlJc w:val="left"/>
      <w:pPr>
        <w:ind w:left="9752" w:hanging="1800"/>
      </w:pPr>
      <w:rPr>
        <w:rFonts w:ascii="Arial" w:hAnsi="Arial" w:cs="Arial" w:hint="default"/>
        <w:color w:val="auto"/>
        <w:sz w:val="20"/>
      </w:rPr>
    </w:lvl>
  </w:abstractNum>
  <w:abstractNum w:abstractNumId="3" w15:restartNumberingAfterBreak="0">
    <w:nsid w:val="12F02B0A"/>
    <w:multiLevelType w:val="multilevel"/>
    <w:tmpl w:val="5FA47AB0"/>
    <w:lvl w:ilvl="0">
      <w:start w:val="11"/>
      <w:numFmt w:val="decimal"/>
      <w:lvlText w:val="%1."/>
      <w:lvlJc w:val="left"/>
      <w:pPr>
        <w:ind w:left="480" w:hanging="480"/>
      </w:pPr>
      <w:rPr>
        <w:rFonts w:hint="default"/>
        <w:b/>
        <w:bCs w:val="0"/>
        <w:color w:val="000000" w:themeColor="text1"/>
      </w:rPr>
    </w:lvl>
    <w:lvl w:ilvl="1">
      <w:start w:val="1"/>
      <w:numFmt w:val="decimal"/>
      <w:lvlText w:val="%1.%2."/>
      <w:lvlJc w:val="left"/>
      <w:pPr>
        <w:ind w:left="480" w:hanging="480"/>
      </w:pPr>
      <w:rPr>
        <w:rFonts w:hint="default"/>
        <w:b w:val="0"/>
        <w:color w:val="000000" w:themeColor="text1"/>
      </w:rPr>
    </w:lvl>
    <w:lvl w:ilvl="2">
      <w:start w:val="1"/>
      <w:numFmt w:val="decimal"/>
      <w:lvlText w:val="%1.%2.%3."/>
      <w:lvlJc w:val="left"/>
      <w:pPr>
        <w:ind w:left="720" w:hanging="720"/>
      </w:pPr>
      <w:rPr>
        <w:rFonts w:hint="default"/>
        <w:b w:val="0"/>
        <w:color w:val="1F3763" w:themeColor="accent1" w:themeShade="7F"/>
      </w:rPr>
    </w:lvl>
    <w:lvl w:ilvl="3">
      <w:start w:val="1"/>
      <w:numFmt w:val="decimal"/>
      <w:lvlText w:val="%1.%2.%3.%4."/>
      <w:lvlJc w:val="left"/>
      <w:pPr>
        <w:ind w:left="720" w:hanging="720"/>
      </w:pPr>
      <w:rPr>
        <w:rFonts w:hint="default"/>
        <w:b w:val="0"/>
        <w:color w:val="1F3763" w:themeColor="accent1" w:themeShade="7F"/>
      </w:rPr>
    </w:lvl>
    <w:lvl w:ilvl="4">
      <w:start w:val="1"/>
      <w:numFmt w:val="decimal"/>
      <w:lvlText w:val="%1.%2.%3.%4.%5."/>
      <w:lvlJc w:val="left"/>
      <w:pPr>
        <w:ind w:left="1080" w:hanging="1080"/>
      </w:pPr>
      <w:rPr>
        <w:rFonts w:hint="default"/>
        <w:b w:val="0"/>
        <w:color w:val="1F3763" w:themeColor="accent1" w:themeShade="7F"/>
      </w:rPr>
    </w:lvl>
    <w:lvl w:ilvl="5">
      <w:start w:val="1"/>
      <w:numFmt w:val="decimal"/>
      <w:lvlText w:val="%1.%2.%3.%4.%5.%6."/>
      <w:lvlJc w:val="left"/>
      <w:pPr>
        <w:ind w:left="1080" w:hanging="1080"/>
      </w:pPr>
      <w:rPr>
        <w:rFonts w:hint="default"/>
        <w:b w:val="0"/>
        <w:color w:val="1F3763" w:themeColor="accent1" w:themeShade="7F"/>
      </w:rPr>
    </w:lvl>
    <w:lvl w:ilvl="6">
      <w:start w:val="1"/>
      <w:numFmt w:val="decimal"/>
      <w:lvlText w:val="%1.%2.%3.%4.%5.%6.%7."/>
      <w:lvlJc w:val="left"/>
      <w:pPr>
        <w:ind w:left="1440" w:hanging="1440"/>
      </w:pPr>
      <w:rPr>
        <w:rFonts w:hint="default"/>
        <w:b w:val="0"/>
        <w:color w:val="1F3763" w:themeColor="accent1" w:themeShade="7F"/>
      </w:rPr>
    </w:lvl>
    <w:lvl w:ilvl="7">
      <w:start w:val="1"/>
      <w:numFmt w:val="decimal"/>
      <w:lvlText w:val="%1.%2.%3.%4.%5.%6.%7.%8."/>
      <w:lvlJc w:val="left"/>
      <w:pPr>
        <w:ind w:left="1440" w:hanging="1440"/>
      </w:pPr>
      <w:rPr>
        <w:rFonts w:hint="default"/>
        <w:b w:val="0"/>
        <w:color w:val="1F3763" w:themeColor="accent1" w:themeShade="7F"/>
      </w:rPr>
    </w:lvl>
    <w:lvl w:ilvl="8">
      <w:start w:val="1"/>
      <w:numFmt w:val="decimal"/>
      <w:lvlText w:val="%1.%2.%3.%4.%5.%6.%7.%8.%9."/>
      <w:lvlJc w:val="left"/>
      <w:pPr>
        <w:ind w:left="1800" w:hanging="1800"/>
      </w:pPr>
      <w:rPr>
        <w:rFonts w:hint="default"/>
        <w:b w:val="0"/>
        <w:color w:val="1F3763" w:themeColor="accent1" w:themeShade="7F"/>
      </w:rPr>
    </w:lvl>
  </w:abstractNum>
  <w:abstractNum w:abstractNumId="4" w15:restartNumberingAfterBreak="0">
    <w:nsid w:val="152A2E1A"/>
    <w:multiLevelType w:val="multilevel"/>
    <w:tmpl w:val="371A345C"/>
    <w:lvl w:ilvl="0">
      <w:start w:val="9"/>
      <w:numFmt w:val="decimal"/>
      <w:lvlText w:val="%1."/>
      <w:lvlJc w:val="left"/>
      <w:pPr>
        <w:ind w:left="360" w:hanging="360"/>
      </w:pPr>
      <w:rPr>
        <w:rFonts w:hint="default"/>
      </w:rPr>
    </w:lvl>
    <w:lvl w:ilvl="1">
      <w:start w:val="4"/>
      <w:numFmt w:val="decimal"/>
      <w:lvlText w:val="%1.%2."/>
      <w:lvlJc w:val="left"/>
      <w:pPr>
        <w:ind w:left="2141" w:hanging="360"/>
      </w:pPr>
      <w:rPr>
        <w:rFonts w:hint="default"/>
        <w:b/>
        <w:bCs/>
      </w:rPr>
    </w:lvl>
    <w:lvl w:ilvl="2">
      <w:start w:val="1"/>
      <w:numFmt w:val="decimal"/>
      <w:lvlText w:val="%1.%2.%3."/>
      <w:lvlJc w:val="left"/>
      <w:pPr>
        <w:ind w:left="4282" w:hanging="720"/>
      </w:pPr>
      <w:rPr>
        <w:rFonts w:hint="default"/>
      </w:rPr>
    </w:lvl>
    <w:lvl w:ilvl="3">
      <w:start w:val="1"/>
      <w:numFmt w:val="decimal"/>
      <w:lvlText w:val="%1.%2.%3.%4."/>
      <w:lvlJc w:val="left"/>
      <w:pPr>
        <w:ind w:left="6063" w:hanging="720"/>
      </w:pPr>
      <w:rPr>
        <w:rFonts w:hint="default"/>
      </w:rPr>
    </w:lvl>
    <w:lvl w:ilvl="4">
      <w:start w:val="1"/>
      <w:numFmt w:val="decimal"/>
      <w:lvlText w:val="%1.%2.%3.%4.%5."/>
      <w:lvlJc w:val="left"/>
      <w:pPr>
        <w:ind w:left="8204" w:hanging="1080"/>
      </w:pPr>
      <w:rPr>
        <w:rFonts w:hint="default"/>
      </w:rPr>
    </w:lvl>
    <w:lvl w:ilvl="5">
      <w:start w:val="1"/>
      <w:numFmt w:val="decimal"/>
      <w:lvlText w:val="%1.%2.%3.%4.%5.%6."/>
      <w:lvlJc w:val="left"/>
      <w:pPr>
        <w:ind w:left="9985" w:hanging="1080"/>
      </w:pPr>
      <w:rPr>
        <w:rFonts w:hint="default"/>
      </w:rPr>
    </w:lvl>
    <w:lvl w:ilvl="6">
      <w:start w:val="1"/>
      <w:numFmt w:val="decimal"/>
      <w:lvlText w:val="%1.%2.%3.%4.%5.%6.%7."/>
      <w:lvlJc w:val="left"/>
      <w:pPr>
        <w:ind w:left="12126" w:hanging="1440"/>
      </w:pPr>
      <w:rPr>
        <w:rFonts w:hint="default"/>
      </w:rPr>
    </w:lvl>
    <w:lvl w:ilvl="7">
      <w:start w:val="1"/>
      <w:numFmt w:val="decimal"/>
      <w:lvlText w:val="%1.%2.%3.%4.%5.%6.%7.%8."/>
      <w:lvlJc w:val="left"/>
      <w:pPr>
        <w:ind w:left="13907" w:hanging="1440"/>
      </w:pPr>
      <w:rPr>
        <w:rFonts w:hint="default"/>
      </w:rPr>
    </w:lvl>
    <w:lvl w:ilvl="8">
      <w:start w:val="1"/>
      <w:numFmt w:val="decimal"/>
      <w:lvlText w:val="%1.%2.%3.%4.%5.%6.%7.%8.%9."/>
      <w:lvlJc w:val="left"/>
      <w:pPr>
        <w:ind w:left="16048" w:hanging="1800"/>
      </w:pPr>
      <w:rPr>
        <w:rFonts w:hint="default"/>
      </w:rPr>
    </w:lvl>
  </w:abstractNum>
  <w:abstractNum w:abstractNumId="5" w15:restartNumberingAfterBreak="0">
    <w:nsid w:val="18633761"/>
    <w:multiLevelType w:val="multilevel"/>
    <w:tmpl w:val="AB660246"/>
    <w:lvl w:ilvl="0">
      <w:start w:val="10"/>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4"/>
      <w:numFmt w:val="decimal"/>
      <w:lvlRestart w:val="0"/>
      <w:lvlText w:val="%1.%2"/>
      <w:lvlJc w:val="left"/>
      <w:pPr>
        <w:ind w:left="14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89B2B08"/>
    <w:multiLevelType w:val="multilevel"/>
    <w:tmpl w:val="334C55C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208722F2"/>
    <w:multiLevelType w:val="multilevel"/>
    <w:tmpl w:val="8EE6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D75C75"/>
    <w:multiLevelType w:val="multilevel"/>
    <w:tmpl w:val="5CC09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982FBC"/>
    <w:multiLevelType w:val="multilevel"/>
    <w:tmpl w:val="04E2B19E"/>
    <w:lvl w:ilvl="0">
      <w:start w:val="2"/>
      <w:numFmt w:val="decimal"/>
      <w:lvlText w:val="%1."/>
      <w:lvlJc w:val="left"/>
      <w:pPr>
        <w:ind w:left="360" w:hanging="360"/>
      </w:pPr>
      <w:rPr>
        <w:rFonts w:hint="default"/>
      </w:rPr>
    </w:lvl>
    <w:lvl w:ilvl="1">
      <w:start w:val="1"/>
      <w:numFmt w:val="decimal"/>
      <w:lvlText w:val="%1.%2."/>
      <w:lvlJc w:val="left"/>
      <w:pPr>
        <w:ind w:left="720" w:hanging="360"/>
      </w:pPr>
      <w:rPr>
        <w:rFonts w:ascii="Times New Roman" w:hAnsi="Times New Roman" w:cs="Times New Roman" w:hint="default"/>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5F02E5C"/>
    <w:multiLevelType w:val="hybridMultilevel"/>
    <w:tmpl w:val="547473D4"/>
    <w:lvl w:ilvl="0" w:tplc="01AC7092">
      <w:start w:val="1"/>
      <w:numFmt w:val="upperRoman"/>
      <w:lvlText w:val="%1"/>
      <w:lvlJc w:val="left"/>
      <w:pPr>
        <w:ind w:left="17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3C4C9DA">
      <w:start w:val="1"/>
      <w:numFmt w:val="lowerLetter"/>
      <w:lvlText w:val="%2"/>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312E00A8">
      <w:start w:val="1"/>
      <w:numFmt w:val="lowerRoman"/>
      <w:lvlText w:val="%3"/>
      <w:lvlJc w:val="left"/>
      <w:pPr>
        <w:ind w:left="2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DC81ADA">
      <w:start w:val="1"/>
      <w:numFmt w:val="decimal"/>
      <w:lvlText w:val="%4"/>
      <w:lvlJc w:val="left"/>
      <w:pPr>
        <w:ind w:left="3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89EA4F8E">
      <w:start w:val="1"/>
      <w:numFmt w:val="lowerLetter"/>
      <w:lvlText w:val="%5"/>
      <w:lvlJc w:val="left"/>
      <w:pPr>
        <w:ind w:left="3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6AC45AC">
      <w:start w:val="1"/>
      <w:numFmt w:val="lowerRoman"/>
      <w:lvlText w:val="%6"/>
      <w:lvlJc w:val="left"/>
      <w:pPr>
        <w:ind w:left="4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6300ED4">
      <w:start w:val="1"/>
      <w:numFmt w:val="decimal"/>
      <w:lvlText w:val="%7"/>
      <w:lvlJc w:val="left"/>
      <w:pPr>
        <w:ind w:left="5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23609172">
      <w:start w:val="1"/>
      <w:numFmt w:val="lowerLetter"/>
      <w:lvlText w:val="%8"/>
      <w:lvlJc w:val="left"/>
      <w:pPr>
        <w:ind w:left="5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462F504">
      <w:start w:val="1"/>
      <w:numFmt w:val="lowerRoman"/>
      <w:lvlText w:val="%9"/>
      <w:lvlJc w:val="left"/>
      <w:pPr>
        <w:ind w:left="66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8435A7E"/>
    <w:multiLevelType w:val="hybridMultilevel"/>
    <w:tmpl w:val="998899BA"/>
    <w:lvl w:ilvl="0" w:tplc="1FCC499E">
      <w:start w:val="1"/>
      <w:numFmt w:val="upperRoman"/>
      <w:lvlText w:val="%1"/>
      <w:lvlJc w:val="left"/>
      <w:pPr>
        <w:ind w:left="16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B2501300">
      <w:start w:val="1"/>
      <w:numFmt w:val="lowerLetter"/>
      <w:lvlText w:val="%2"/>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C3CF4F6">
      <w:start w:val="1"/>
      <w:numFmt w:val="lowerRoman"/>
      <w:lvlText w:val="%3"/>
      <w:lvlJc w:val="left"/>
      <w:pPr>
        <w:ind w:left="2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1BACDC96">
      <w:start w:val="1"/>
      <w:numFmt w:val="decimal"/>
      <w:lvlText w:val="%4"/>
      <w:lvlJc w:val="left"/>
      <w:pPr>
        <w:ind w:left="3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2214D020">
      <w:start w:val="1"/>
      <w:numFmt w:val="lowerLetter"/>
      <w:lvlText w:val="%5"/>
      <w:lvlJc w:val="left"/>
      <w:pPr>
        <w:ind w:left="3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F16B520">
      <w:start w:val="1"/>
      <w:numFmt w:val="lowerRoman"/>
      <w:lvlText w:val="%6"/>
      <w:lvlJc w:val="left"/>
      <w:pPr>
        <w:ind w:left="4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109EE63A">
      <w:start w:val="1"/>
      <w:numFmt w:val="decimal"/>
      <w:lvlText w:val="%7"/>
      <w:lvlJc w:val="left"/>
      <w:pPr>
        <w:ind w:left="5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598F15C">
      <w:start w:val="1"/>
      <w:numFmt w:val="lowerLetter"/>
      <w:lvlText w:val="%8"/>
      <w:lvlJc w:val="left"/>
      <w:pPr>
        <w:ind w:left="5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EC6A2C6">
      <w:start w:val="1"/>
      <w:numFmt w:val="lowerRoman"/>
      <w:lvlText w:val="%9"/>
      <w:lvlJc w:val="left"/>
      <w:pPr>
        <w:ind w:left="66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EDE3000"/>
    <w:multiLevelType w:val="multilevel"/>
    <w:tmpl w:val="7E6C52D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31926557"/>
    <w:multiLevelType w:val="hybridMultilevel"/>
    <w:tmpl w:val="16228AB8"/>
    <w:lvl w:ilvl="0" w:tplc="04160017">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5" w15:restartNumberingAfterBreak="0">
    <w:nsid w:val="376F49C9"/>
    <w:multiLevelType w:val="hybridMultilevel"/>
    <w:tmpl w:val="D31A4DD0"/>
    <w:lvl w:ilvl="0" w:tplc="BCEC4DEA">
      <w:start w:val="1"/>
      <w:numFmt w:val="lowerLetter"/>
      <w:lvlText w:val="%1)"/>
      <w:lvlJc w:val="left"/>
      <w:pPr>
        <w:ind w:left="1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28CAA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2E5C9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B4753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6C81EB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F8283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0E4E6F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184A42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23812E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8165C9F"/>
    <w:multiLevelType w:val="multilevel"/>
    <w:tmpl w:val="822403E6"/>
    <w:lvl w:ilvl="0">
      <w:start w:val="1"/>
      <w:numFmt w:val="decimal"/>
      <w:lvlText w:val="%1."/>
      <w:lvlJc w:val="left"/>
      <w:pPr>
        <w:ind w:left="0" w:hanging="360"/>
      </w:pPr>
      <w:rPr>
        <w:b/>
        <w:color w:val="000000"/>
      </w:rPr>
    </w:lvl>
    <w:lvl w:ilvl="1">
      <w:start w:val="1"/>
      <w:numFmt w:val="decimal"/>
      <w:lvlText w:val="%1.%2."/>
      <w:lvlJc w:val="left"/>
      <w:pPr>
        <w:ind w:left="3698" w:hanging="720"/>
      </w:pPr>
      <w:rPr>
        <w:rFonts w:ascii="Times New Roman" w:eastAsia="Arial" w:hAnsi="Times New Roman" w:cs="Times New Roman" w:hint="default"/>
        <w:b w:val="0"/>
        <w:bCs/>
        <w:color w:val="000000"/>
      </w:rPr>
    </w:lvl>
    <w:lvl w:ilvl="2">
      <w:start w:val="1"/>
      <w:numFmt w:val="decimal"/>
      <w:lvlText w:val="%1.%2.%3."/>
      <w:lvlJc w:val="left"/>
      <w:pPr>
        <w:ind w:left="2782" w:hanging="720"/>
      </w:pPr>
      <w:rPr>
        <w:color w:val="000000"/>
      </w:rPr>
    </w:lvl>
    <w:lvl w:ilvl="3">
      <w:start w:val="1"/>
      <w:numFmt w:val="decimal"/>
      <w:lvlText w:val="%1.%2.%3.%4."/>
      <w:lvlJc w:val="left"/>
      <w:pPr>
        <w:ind w:left="3916" w:hanging="1080"/>
      </w:pPr>
      <w:rPr>
        <w:color w:val="000000"/>
      </w:rPr>
    </w:lvl>
    <w:lvl w:ilvl="4">
      <w:start w:val="1"/>
      <w:numFmt w:val="decimal"/>
      <w:lvlText w:val="%1.%2.%3.%4.%5."/>
      <w:lvlJc w:val="left"/>
      <w:pPr>
        <w:ind w:left="5564" w:hanging="1080"/>
      </w:pPr>
      <w:rPr>
        <w:color w:val="000000"/>
      </w:rPr>
    </w:lvl>
    <w:lvl w:ilvl="5">
      <w:start w:val="1"/>
      <w:numFmt w:val="decimal"/>
      <w:lvlText w:val="%1.%2.%3.%4.%5.%6."/>
      <w:lvlJc w:val="left"/>
      <w:pPr>
        <w:ind w:left="7135" w:hanging="1440"/>
      </w:pPr>
      <w:rPr>
        <w:color w:val="000000"/>
      </w:rPr>
    </w:lvl>
    <w:lvl w:ilvl="6">
      <w:start w:val="1"/>
      <w:numFmt w:val="decimal"/>
      <w:lvlText w:val="%1.%2.%3.%4.%5.%6.%7."/>
      <w:lvlJc w:val="left"/>
      <w:pPr>
        <w:ind w:left="8346" w:hanging="1440"/>
      </w:pPr>
      <w:rPr>
        <w:color w:val="000000"/>
      </w:rPr>
    </w:lvl>
    <w:lvl w:ilvl="7">
      <w:start w:val="1"/>
      <w:numFmt w:val="decimal"/>
      <w:lvlText w:val="%1.%2.%3.%4.%5.%6.%7.%8."/>
      <w:lvlJc w:val="left"/>
      <w:pPr>
        <w:ind w:left="9917" w:hanging="1800"/>
      </w:pPr>
      <w:rPr>
        <w:color w:val="000000"/>
      </w:rPr>
    </w:lvl>
    <w:lvl w:ilvl="8">
      <w:start w:val="1"/>
      <w:numFmt w:val="decimal"/>
      <w:lvlText w:val="%1.%2.%3.%4.%5.%6.%7.%8.%9."/>
      <w:lvlJc w:val="left"/>
      <w:pPr>
        <w:ind w:left="11488" w:hanging="2160"/>
      </w:pPr>
      <w:rPr>
        <w:color w:val="000000"/>
      </w:rPr>
    </w:lvl>
  </w:abstractNum>
  <w:abstractNum w:abstractNumId="17" w15:restartNumberingAfterBreak="0">
    <w:nsid w:val="4C5C2C4F"/>
    <w:multiLevelType w:val="hybridMultilevel"/>
    <w:tmpl w:val="2FECE79A"/>
    <w:lvl w:ilvl="0" w:tplc="7C0C35EE">
      <w:start w:val="1"/>
      <w:numFmt w:val="upperRoman"/>
      <w:lvlText w:val="%1"/>
      <w:lvlJc w:val="left"/>
      <w:pPr>
        <w:ind w:left="17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48508280">
      <w:start w:val="1"/>
      <w:numFmt w:val="lowerLetter"/>
      <w:lvlText w:val="%2"/>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4E22CE4">
      <w:start w:val="1"/>
      <w:numFmt w:val="lowerRoman"/>
      <w:lvlText w:val="%3"/>
      <w:lvlJc w:val="left"/>
      <w:pPr>
        <w:ind w:left="2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11C3BDA">
      <w:start w:val="1"/>
      <w:numFmt w:val="decimal"/>
      <w:lvlText w:val="%4"/>
      <w:lvlJc w:val="left"/>
      <w:pPr>
        <w:ind w:left="3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F4C17B4">
      <w:start w:val="1"/>
      <w:numFmt w:val="lowerLetter"/>
      <w:lvlText w:val="%5"/>
      <w:lvlJc w:val="left"/>
      <w:pPr>
        <w:ind w:left="3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5B6F050">
      <w:start w:val="1"/>
      <w:numFmt w:val="lowerRoman"/>
      <w:lvlText w:val="%6"/>
      <w:lvlJc w:val="left"/>
      <w:pPr>
        <w:ind w:left="4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05062E0">
      <w:start w:val="1"/>
      <w:numFmt w:val="decimal"/>
      <w:lvlText w:val="%7"/>
      <w:lvlJc w:val="left"/>
      <w:pPr>
        <w:ind w:left="5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F74CB5C">
      <w:start w:val="1"/>
      <w:numFmt w:val="lowerLetter"/>
      <w:lvlText w:val="%8"/>
      <w:lvlJc w:val="left"/>
      <w:pPr>
        <w:ind w:left="5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CB44966">
      <w:start w:val="1"/>
      <w:numFmt w:val="lowerRoman"/>
      <w:lvlText w:val="%9"/>
      <w:lvlJc w:val="left"/>
      <w:pPr>
        <w:ind w:left="66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4DA0489F"/>
    <w:multiLevelType w:val="hybridMultilevel"/>
    <w:tmpl w:val="7046C514"/>
    <w:lvl w:ilvl="0" w:tplc="1906429C">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2AA3DEE">
      <w:start w:val="1"/>
      <w:numFmt w:val="lowerLetter"/>
      <w:lvlText w:val="%2"/>
      <w:lvlJc w:val="left"/>
      <w:pPr>
        <w:ind w:left="9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42A0746A">
      <w:start w:val="1"/>
      <w:numFmt w:val="lowerLetter"/>
      <w:lvlRestart w:val="0"/>
      <w:lvlText w:val="%3)"/>
      <w:lvlJc w:val="left"/>
      <w:pPr>
        <w:ind w:left="26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64D22B2E">
      <w:start w:val="1"/>
      <w:numFmt w:val="decimal"/>
      <w:lvlText w:val="%4"/>
      <w:lvlJc w:val="left"/>
      <w:pPr>
        <w:ind w:left="22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65401E8">
      <w:start w:val="1"/>
      <w:numFmt w:val="lowerLetter"/>
      <w:lvlText w:val="%5"/>
      <w:lvlJc w:val="left"/>
      <w:pPr>
        <w:ind w:left="29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94CE3906">
      <w:start w:val="1"/>
      <w:numFmt w:val="lowerRoman"/>
      <w:lvlText w:val="%6"/>
      <w:lvlJc w:val="left"/>
      <w:pPr>
        <w:ind w:left="36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5AEF9E2">
      <w:start w:val="1"/>
      <w:numFmt w:val="decimal"/>
      <w:lvlText w:val="%7"/>
      <w:lvlJc w:val="left"/>
      <w:pPr>
        <w:ind w:left="43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614F41C">
      <w:start w:val="1"/>
      <w:numFmt w:val="lowerLetter"/>
      <w:lvlText w:val="%8"/>
      <w:lvlJc w:val="left"/>
      <w:pPr>
        <w:ind w:left="50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66492A0">
      <w:start w:val="1"/>
      <w:numFmt w:val="lowerRoman"/>
      <w:lvlText w:val="%9"/>
      <w:lvlJc w:val="left"/>
      <w:pPr>
        <w:ind w:left="58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4FFC3D6C"/>
    <w:multiLevelType w:val="hybridMultilevel"/>
    <w:tmpl w:val="3D30DB2A"/>
    <w:lvl w:ilvl="0" w:tplc="92B23774">
      <w:start w:val="1"/>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CEF4FCF6">
      <w:start w:val="1"/>
      <w:numFmt w:val="lowerLetter"/>
      <w:lvlText w:val="%2"/>
      <w:lvlJc w:val="left"/>
      <w:pPr>
        <w:ind w:left="9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28E06F32">
      <w:start w:val="1"/>
      <w:numFmt w:val="lowerLetter"/>
      <w:lvlRestart w:val="0"/>
      <w:lvlText w:val="%3)"/>
      <w:lvlJc w:val="left"/>
      <w:pPr>
        <w:ind w:left="269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194EF8E">
      <w:start w:val="1"/>
      <w:numFmt w:val="decimal"/>
      <w:lvlText w:val="%4"/>
      <w:lvlJc w:val="left"/>
      <w:pPr>
        <w:ind w:left="22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0E8C676">
      <w:start w:val="1"/>
      <w:numFmt w:val="lowerLetter"/>
      <w:lvlText w:val="%5"/>
      <w:lvlJc w:val="left"/>
      <w:pPr>
        <w:ind w:left="293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5414F5EE">
      <w:start w:val="1"/>
      <w:numFmt w:val="lowerRoman"/>
      <w:lvlText w:val="%6"/>
      <w:lvlJc w:val="left"/>
      <w:pPr>
        <w:ind w:left="365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0F07BF0">
      <w:start w:val="1"/>
      <w:numFmt w:val="decimal"/>
      <w:lvlText w:val="%7"/>
      <w:lvlJc w:val="left"/>
      <w:pPr>
        <w:ind w:left="437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35A0C55C">
      <w:start w:val="1"/>
      <w:numFmt w:val="lowerLetter"/>
      <w:lvlText w:val="%8"/>
      <w:lvlJc w:val="left"/>
      <w:pPr>
        <w:ind w:left="509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D0DE5178">
      <w:start w:val="1"/>
      <w:numFmt w:val="lowerRoman"/>
      <w:lvlText w:val="%9"/>
      <w:lvlJc w:val="left"/>
      <w:pPr>
        <w:ind w:left="5813"/>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00A50F4"/>
    <w:multiLevelType w:val="multilevel"/>
    <w:tmpl w:val="6756E66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7471D9"/>
    <w:multiLevelType w:val="hybridMultilevel"/>
    <w:tmpl w:val="C0786CB2"/>
    <w:lvl w:ilvl="0" w:tplc="6E52AFA6">
      <w:start w:val="1"/>
      <w:numFmt w:val="upperRoman"/>
      <w:lvlText w:val="%1"/>
      <w:lvlJc w:val="left"/>
      <w:pPr>
        <w:ind w:left="17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FFF4C09E">
      <w:start w:val="1"/>
      <w:numFmt w:val="lowerLetter"/>
      <w:lvlText w:val="%2"/>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34EF61A">
      <w:start w:val="1"/>
      <w:numFmt w:val="lowerRoman"/>
      <w:lvlText w:val="%3"/>
      <w:lvlJc w:val="left"/>
      <w:pPr>
        <w:ind w:left="2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4A6D018">
      <w:start w:val="1"/>
      <w:numFmt w:val="decimal"/>
      <w:lvlText w:val="%4"/>
      <w:lvlJc w:val="left"/>
      <w:pPr>
        <w:ind w:left="3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C75CACAA">
      <w:start w:val="1"/>
      <w:numFmt w:val="lowerLetter"/>
      <w:lvlText w:val="%5"/>
      <w:lvlJc w:val="left"/>
      <w:pPr>
        <w:ind w:left="3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6460577A">
      <w:start w:val="1"/>
      <w:numFmt w:val="lowerRoman"/>
      <w:lvlText w:val="%6"/>
      <w:lvlJc w:val="left"/>
      <w:pPr>
        <w:ind w:left="4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6584F2C8">
      <w:start w:val="1"/>
      <w:numFmt w:val="decimal"/>
      <w:lvlText w:val="%7"/>
      <w:lvlJc w:val="left"/>
      <w:pPr>
        <w:ind w:left="5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A2C815C">
      <w:start w:val="1"/>
      <w:numFmt w:val="lowerLetter"/>
      <w:lvlText w:val="%8"/>
      <w:lvlJc w:val="left"/>
      <w:pPr>
        <w:ind w:left="5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3208ABAC">
      <w:start w:val="1"/>
      <w:numFmt w:val="lowerRoman"/>
      <w:lvlText w:val="%9"/>
      <w:lvlJc w:val="left"/>
      <w:pPr>
        <w:ind w:left="66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2D508B9"/>
    <w:multiLevelType w:val="multilevel"/>
    <w:tmpl w:val="1A964CF6"/>
    <w:lvl w:ilvl="0">
      <w:start w:val="13"/>
      <w:numFmt w:val="decimal"/>
      <w:lvlText w:val="%1."/>
      <w:lvlJc w:val="left"/>
      <w:pPr>
        <w:ind w:left="480" w:hanging="480"/>
      </w:pPr>
      <w:rPr>
        <w:rFonts w:hint="default"/>
        <w:b/>
        <w:bCs/>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81573F2"/>
    <w:multiLevelType w:val="hybridMultilevel"/>
    <w:tmpl w:val="B3E625AA"/>
    <w:lvl w:ilvl="0" w:tplc="2C6A2DFA">
      <w:start w:val="1"/>
      <w:numFmt w:val="upperRoman"/>
      <w:lvlText w:val="%1"/>
      <w:lvlJc w:val="left"/>
      <w:pPr>
        <w:ind w:left="15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2626F5A8">
      <w:start w:val="1"/>
      <w:numFmt w:val="lowerLetter"/>
      <w:lvlText w:val="%2"/>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C9A091E4">
      <w:start w:val="1"/>
      <w:numFmt w:val="lowerRoman"/>
      <w:lvlText w:val="%3"/>
      <w:lvlJc w:val="left"/>
      <w:pPr>
        <w:ind w:left="2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475E53E0">
      <w:start w:val="1"/>
      <w:numFmt w:val="decimal"/>
      <w:lvlText w:val="%4"/>
      <w:lvlJc w:val="left"/>
      <w:pPr>
        <w:ind w:left="3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02EBD86">
      <w:start w:val="1"/>
      <w:numFmt w:val="lowerLetter"/>
      <w:lvlText w:val="%5"/>
      <w:lvlJc w:val="left"/>
      <w:pPr>
        <w:ind w:left="3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78388E58">
      <w:start w:val="1"/>
      <w:numFmt w:val="lowerRoman"/>
      <w:lvlText w:val="%6"/>
      <w:lvlJc w:val="left"/>
      <w:pPr>
        <w:ind w:left="4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504CD69A">
      <w:start w:val="1"/>
      <w:numFmt w:val="decimal"/>
      <w:lvlText w:val="%7"/>
      <w:lvlJc w:val="left"/>
      <w:pPr>
        <w:ind w:left="5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67C44EE">
      <w:start w:val="1"/>
      <w:numFmt w:val="lowerLetter"/>
      <w:lvlText w:val="%8"/>
      <w:lvlJc w:val="left"/>
      <w:pPr>
        <w:ind w:left="5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B34ACF24">
      <w:start w:val="1"/>
      <w:numFmt w:val="lowerRoman"/>
      <w:lvlText w:val="%9"/>
      <w:lvlJc w:val="left"/>
      <w:pPr>
        <w:ind w:left="66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9AE3A43"/>
    <w:multiLevelType w:val="multilevel"/>
    <w:tmpl w:val="A0489BC8"/>
    <w:lvl w:ilvl="0">
      <w:start w:val="10"/>
      <w:numFmt w:val="decimal"/>
      <w:lvlText w:val="%1."/>
      <w:lvlJc w:val="left"/>
      <w:pPr>
        <w:ind w:left="480" w:hanging="480"/>
      </w:pPr>
      <w:rPr>
        <w:rFonts w:hint="default"/>
      </w:rPr>
    </w:lvl>
    <w:lvl w:ilvl="1">
      <w:start w:val="2"/>
      <w:numFmt w:val="decimal"/>
      <w:lvlText w:val="%1.%2."/>
      <w:lvlJc w:val="left"/>
      <w:pPr>
        <w:ind w:left="360" w:hanging="72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0" w:hanging="108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360" w:hanging="144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720" w:hanging="1800"/>
      </w:pPr>
      <w:rPr>
        <w:rFonts w:hint="default"/>
      </w:rPr>
    </w:lvl>
    <w:lvl w:ilvl="8">
      <w:start w:val="1"/>
      <w:numFmt w:val="decimal"/>
      <w:lvlText w:val="%1.%2.%3.%4.%5.%6.%7.%8.%9."/>
      <w:lvlJc w:val="left"/>
      <w:pPr>
        <w:ind w:left="-1080" w:hanging="1800"/>
      </w:pPr>
      <w:rPr>
        <w:rFonts w:hint="default"/>
      </w:rPr>
    </w:lvl>
  </w:abstractNum>
  <w:abstractNum w:abstractNumId="25" w15:restartNumberingAfterBreak="0">
    <w:nsid w:val="59D74D16"/>
    <w:multiLevelType w:val="hybridMultilevel"/>
    <w:tmpl w:val="343A09BC"/>
    <w:lvl w:ilvl="0" w:tplc="ABEE41F4">
      <w:start w:val="1"/>
      <w:numFmt w:val="lowerLetter"/>
      <w:lvlText w:val="%1)"/>
      <w:lvlJc w:val="left"/>
      <w:pPr>
        <w:ind w:left="989"/>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7A245E64">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89561714">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ABAA2A9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5FA84F7E">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8C094F6">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0A68846E">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FBAEF23A">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65D05E64">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CC11B71"/>
    <w:multiLevelType w:val="hybridMultilevel"/>
    <w:tmpl w:val="DD245048"/>
    <w:lvl w:ilvl="0" w:tplc="6F0EF922">
      <w:start w:val="1"/>
      <w:numFmt w:val="upperRoman"/>
      <w:lvlText w:val="%1"/>
      <w:lvlJc w:val="left"/>
      <w:pPr>
        <w:ind w:left="157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1DF6B750">
      <w:start w:val="1"/>
      <w:numFmt w:val="lowerLetter"/>
      <w:lvlText w:val="%2"/>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EFA2CC3C">
      <w:start w:val="1"/>
      <w:numFmt w:val="lowerRoman"/>
      <w:lvlText w:val="%3"/>
      <w:lvlJc w:val="left"/>
      <w:pPr>
        <w:ind w:left="2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ABC34E4">
      <w:start w:val="1"/>
      <w:numFmt w:val="decimal"/>
      <w:lvlText w:val="%4"/>
      <w:lvlJc w:val="left"/>
      <w:pPr>
        <w:ind w:left="3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6BE48D02">
      <w:start w:val="1"/>
      <w:numFmt w:val="lowerLetter"/>
      <w:lvlText w:val="%5"/>
      <w:lvlJc w:val="left"/>
      <w:pPr>
        <w:ind w:left="3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22A683F8">
      <w:start w:val="1"/>
      <w:numFmt w:val="lowerRoman"/>
      <w:lvlText w:val="%6"/>
      <w:lvlJc w:val="left"/>
      <w:pPr>
        <w:ind w:left="4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4B74334E">
      <w:start w:val="1"/>
      <w:numFmt w:val="decimal"/>
      <w:lvlText w:val="%7"/>
      <w:lvlJc w:val="left"/>
      <w:pPr>
        <w:ind w:left="5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8226ECC">
      <w:start w:val="1"/>
      <w:numFmt w:val="lowerLetter"/>
      <w:lvlText w:val="%8"/>
      <w:lvlJc w:val="left"/>
      <w:pPr>
        <w:ind w:left="5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10C23730">
      <w:start w:val="1"/>
      <w:numFmt w:val="lowerRoman"/>
      <w:lvlText w:val="%9"/>
      <w:lvlJc w:val="left"/>
      <w:pPr>
        <w:ind w:left="66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61D90E39"/>
    <w:multiLevelType w:val="hybridMultilevel"/>
    <w:tmpl w:val="847CE75C"/>
    <w:lvl w:ilvl="0" w:tplc="584E009A">
      <w:start w:val="1"/>
      <w:numFmt w:val="lowerLetter"/>
      <w:lvlText w:val="%1)"/>
      <w:lvlJc w:val="left"/>
      <w:pPr>
        <w:ind w:left="21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62A7AC4">
      <w:start w:val="1"/>
      <w:numFmt w:val="lowerLetter"/>
      <w:lvlText w:val="%2"/>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0E3ECF1C">
      <w:start w:val="1"/>
      <w:numFmt w:val="lowerRoman"/>
      <w:lvlText w:val="%3"/>
      <w:lvlJc w:val="left"/>
      <w:pPr>
        <w:ind w:left="2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DCFAF41A">
      <w:start w:val="1"/>
      <w:numFmt w:val="decimal"/>
      <w:lvlText w:val="%4"/>
      <w:lvlJc w:val="left"/>
      <w:pPr>
        <w:ind w:left="3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37B0BCB2">
      <w:start w:val="1"/>
      <w:numFmt w:val="lowerLetter"/>
      <w:lvlText w:val="%5"/>
      <w:lvlJc w:val="left"/>
      <w:pPr>
        <w:ind w:left="3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A3C2C240">
      <w:start w:val="1"/>
      <w:numFmt w:val="lowerRoman"/>
      <w:lvlText w:val="%6"/>
      <w:lvlJc w:val="left"/>
      <w:pPr>
        <w:ind w:left="4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CA62BC64">
      <w:start w:val="1"/>
      <w:numFmt w:val="decimal"/>
      <w:lvlText w:val="%7"/>
      <w:lvlJc w:val="left"/>
      <w:pPr>
        <w:ind w:left="5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256F44A">
      <w:start w:val="1"/>
      <w:numFmt w:val="lowerLetter"/>
      <w:lvlText w:val="%8"/>
      <w:lvlJc w:val="left"/>
      <w:pPr>
        <w:ind w:left="5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40E850D6">
      <w:start w:val="1"/>
      <w:numFmt w:val="lowerRoman"/>
      <w:lvlText w:val="%9"/>
      <w:lvlJc w:val="left"/>
      <w:pPr>
        <w:ind w:left="66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0"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66C721E0"/>
    <w:multiLevelType w:val="hybridMultilevel"/>
    <w:tmpl w:val="880A79AE"/>
    <w:lvl w:ilvl="0" w:tplc="6BD42E82">
      <w:start w:val="1"/>
      <w:numFmt w:val="upperRoman"/>
      <w:lvlText w:val="%1"/>
      <w:lvlJc w:val="left"/>
      <w:pPr>
        <w:ind w:left="167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89226BBE">
      <w:start w:val="1"/>
      <w:numFmt w:val="lowerLetter"/>
      <w:lvlText w:val="%2"/>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738A41E">
      <w:start w:val="1"/>
      <w:numFmt w:val="lowerRoman"/>
      <w:lvlText w:val="%3"/>
      <w:lvlJc w:val="left"/>
      <w:pPr>
        <w:ind w:left="2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5F84024">
      <w:start w:val="1"/>
      <w:numFmt w:val="decimal"/>
      <w:lvlText w:val="%4"/>
      <w:lvlJc w:val="left"/>
      <w:pPr>
        <w:ind w:left="3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F3686060">
      <w:start w:val="1"/>
      <w:numFmt w:val="lowerLetter"/>
      <w:lvlText w:val="%5"/>
      <w:lvlJc w:val="left"/>
      <w:pPr>
        <w:ind w:left="3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6F8C6BE">
      <w:start w:val="1"/>
      <w:numFmt w:val="lowerRoman"/>
      <w:lvlText w:val="%6"/>
      <w:lvlJc w:val="left"/>
      <w:pPr>
        <w:ind w:left="4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F9CA6838">
      <w:start w:val="1"/>
      <w:numFmt w:val="decimal"/>
      <w:lvlText w:val="%7"/>
      <w:lvlJc w:val="left"/>
      <w:pPr>
        <w:ind w:left="5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93746186">
      <w:start w:val="1"/>
      <w:numFmt w:val="lowerLetter"/>
      <w:lvlText w:val="%8"/>
      <w:lvlJc w:val="left"/>
      <w:pPr>
        <w:ind w:left="5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C0089858">
      <w:start w:val="1"/>
      <w:numFmt w:val="lowerRoman"/>
      <w:lvlText w:val="%9"/>
      <w:lvlJc w:val="left"/>
      <w:pPr>
        <w:ind w:left="66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66ED4E58"/>
    <w:multiLevelType w:val="multilevel"/>
    <w:tmpl w:val="828C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50EEB"/>
    <w:multiLevelType w:val="multilevel"/>
    <w:tmpl w:val="F26A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2666EE"/>
    <w:multiLevelType w:val="multilevel"/>
    <w:tmpl w:val="9F3EBF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rPr>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4C5D9B"/>
    <w:multiLevelType w:val="hybridMultilevel"/>
    <w:tmpl w:val="8EBEA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791C0BEA"/>
    <w:multiLevelType w:val="hybridMultilevel"/>
    <w:tmpl w:val="E0E2E5A8"/>
    <w:lvl w:ilvl="0" w:tplc="E6529C98">
      <w:start w:val="1"/>
      <w:numFmt w:val="lowerLetter"/>
      <w:lvlText w:val="%1)"/>
      <w:lvlJc w:val="left"/>
      <w:pPr>
        <w:ind w:left="1570"/>
      </w:pPr>
      <w:rPr>
        <w:rFonts w:ascii="Times New Roman" w:eastAsia="Arial" w:hAnsi="Times New Roman" w:cs="Times New Roman" w:hint="default"/>
        <w:b w:val="0"/>
        <w:bCs w:val="0"/>
        <w:i w:val="0"/>
        <w:strike w:val="0"/>
        <w:dstrike w:val="0"/>
        <w:color w:val="000000"/>
        <w:sz w:val="24"/>
        <w:szCs w:val="24"/>
        <w:u w:val="none" w:color="000000"/>
        <w:bdr w:val="none" w:sz="0" w:space="0" w:color="auto"/>
        <w:shd w:val="clear" w:color="auto" w:fill="auto"/>
        <w:vertAlign w:val="baseline"/>
      </w:rPr>
    </w:lvl>
    <w:lvl w:ilvl="1" w:tplc="623C0222">
      <w:start w:val="1"/>
      <w:numFmt w:val="lowerLetter"/>
      <w:lvlText w:val="%2"/>
      <w:lvlJc w:val="left"/>
      <w:pPr>
        <w:ind w:left="16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16BA3348">
      <w:start w:val="1"/>
      <w:numFmt w:val="lowerRoman"/>
      <w:lvlText w:val="%3"/>
      <w:lvlJc w:val="left"/>
      <w:pPr>
        <w:ind w:left="23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C16E100C">
      <w:start w:val="1"/>
      <w:numFmt w:val="decimal"/>
      <w:lvlText w:val="%4"/>
      <w:lvlJc w:val="left"/>
      <w:pPr>
        <w:ind w:left="30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085861F0">
      <w:start w:val="1"/>
      <w:numFmt w:val="lowerLetter"/>
      <w:lvlText w:val="%5"/>
      <w:lvlJc w:val="left"/>
      <w:pPr>
        <w:ind w:left="380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BEC4D554">
      <w:start w:val="1"/>
      <w:numFmt w:val="lowerRoman"/>
      <w:lvlText w:val="%6"/>
      <w:lvlJc w:val="left"/>
      <w:pPr>
        <w:ind w:left="452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79F64FAC">
      <w:start w:val="1"/>
      <w:numFmt w:val="decimal"/>
      <w:lvlText w:val="%7"/>
      <w:lvlJc w:val="left"/>
      <w:pPr>
        <w:ind w:left="524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0C6605A2">
      <w:start w:val="1"/>
      <w:numFmt w:val="lowerLetter"/>
      <w:lvlText w:val="%8"/>
      <w:lvlJc w:val="left"/>
      <w:pPr>
        <w:ind w:left="596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5DE8EB12">
      <w:start w:val="1"/>
      <w:numFmt w:val="lowerRoman"/>
      <w:lvlText w:val="%9"/>
      <w:lvlJc w:val="left"/>
      <w:pPr>
        <w:ind w:left="6686"/>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9200F6E"/>
    <w:multiLevelType w:val="hybridMultilevel"/>
    <w:tmpl w:val="42343D26"/>
    <w:lvl w:ilvl="0" w:tplc="04160017">
      <w:start w:val="1"/>
      <w:numFmt w:val="lowerLetter"/>
      <w:lvlText w:val="%1)"/>
      <w:lvlJc w:val="left"/>
      <w:pPr>
        <w:ind w:left="1436" w:hanging="360"/>
      </w:pPr>
    </w:lvl>
    <w:lvl w:ilvl="1" w:tplc="04160019" w:tentative="1">
      <w:start w:val="1"/>
      <w:numFmt w:val="lowerLetter"/>
      <w:lvlText w:val="%2."/>
      <w:lvlJc w:val="left"/>
      <w:pPr>
        <w:ind w:left="2156" w:hanging="360"/>
      </w:pPr>
    </w:lvl>
    <w:lvl w:ilvl="2" w:tplc="0416001B" w:tentative="1">
      <w:start w:val="1"/>
      <w:numFmt w:val="lowerRoman"/>
      <w:lvlText w:val="%3."/>
      <w:lvlJc w:val="right"/>
      <w:pPr>
        <w:ind w:left="2876" w:hanging="180"/>
      </w:pPr>
    </w:lvl>
    <w:lvl w:ilvl="3" w:tplc="0416000F" w:tentative="1">
      <w:start w:val="1"/>
      <w:numFmt w:val="decimal"/>
      <w:lvlText w:val="%4."/>
      <w:lvlJc w:val="left"/>
      <w:pPr>
        <w:ind w:left="3596" w:hanging="360"/>
      </w:pPr>
    </w:lvl>
    <w:lvl w:ilvl="4" w:tplc="04160019" w:tentative="1">
      <w:start w:val="1"/>
      <w:numFmt w:val="lowerLetter"/>
      <w:lvlText w:val="%5."/>
      <w:lvlJc w:val="left"/>
      <w:pPr>
        <w:ind w:left="4316" w:hanging="360"/>
      </w:pPr>
    </w:lvl>
    <w:lvl w:ilvl="5" w:tplc="0416001B" w:tentative="1">
      <w:start w:val="1"/>
      <w:numFmt w:val="lowerRoman"/>
      <w:lvlText w:val="%6."/>
      <w:lvlJc w:val="right"/>
      <w:pPr>
        <w:ind w:left="5036" w:hanging="180"/>
      </w:pPr>
    </w:lvl>
    <w:lvl w:ilvl="6" w:tplc="0416000F" w:tentative="1">
      <w:start w:val="1"/>
      <w:numFmt w:val="decimal"/>
      <w:lvlText w:val="%7."/>
      <w:lvlJc w:val="left"/>
      <w:pPr>
        <w:ind w:left="5756" w:hanging="360"/>
      </w:pPr>
    </w:lvl>
    <w:lvl w:ilvl="7" w:tplc="04160019" w:tentative="1">
      <w:start w:val="1"/>
      <w:numFmt w:val="lowerLetter"/>
      <w:lvlText w:val="%8."/>
      <w:lvlJc w:val="left"/>
      <w:pPr>
        <w:ind w:left="6476" w:hanging="360"/>
      </w:pPr>
    </w:lvl>
    <w:lvl w:ilvl="8" w:tplc="0416001B" w:tentative="1">
      <w:start w:val="1"/>
      <w:numFmt w:val="lowerRoman"/>
      <w:lvlText w:val="%9."/>
      <w:lvlJc w:val="right"/>
      <w:pPr>
        <w:ind w:left="7196" w:hanging="180"/>
      </w:pPr>
    </w:lvl>
  </w:abstractNum>
  <w:abstractNum w:abstractNumId="36" w15:restartNumberingAfterBreak="0">
    <w:nsid w:val="7CC143F0"/>
    <w:multiLevelType w:val="multilevel"/>
    <w:tmpl w:val="3B84C148"/>
    <w:lvl w:ilvl="0">
      <w:start w:val="13"/>
      <w:numFmt w:val="decimal"/>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start w:val="3"/>
      <w:numFmt w:val="decimal"/>
      <w:lvlRestart w:val="0"/>
      <w:lvlText w:val="%1.%2."/>
      <w:lvlJc w:val="left"/>
      <w:pPr>
        <w:ind w:left="1478"/>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7E240A03"/>
    <w:multiLevelType w:val="multilevel"/>
    <w:tmpl w:val="29BC59C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val="0"/>
        <w:u w:val="single"/>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542129">
    <w:abstractNumId w:val="34"/>
  </w:num>
  <w:num w:numId="2" w16cid:durableId="902564444">
    <w:abstractNumId w:val="23"/>
  </w:num>
  <w:num w:numId="3" w16cid:durableId="1164123115">
    <w:abstractNumId w:val="27"/>
  </w:num>
  <w:num w:numId="4" w16cid:durableId="1749031376">
    <w:abstractNumId w:val="17"/>
  </w:num>
  <w:num w:numId="5" w16cid:durableId="1784349398">
    <w:abstractNumId w:val="10"/>
  </w:num>
  <w:num w:numId="6" w16cid:durableId="917135374">
    <w:abstractNumId w:val="12"/>
  </w:num>
  <w:num w:numId="7" w16cid:durableId="1522354809">
    <w:abstractNumId w:val="5"/>
  </w:num>
  <w:num w:numId="8" w16cid:durableId="571816277">
    <w:abstractNumId w:val="21"/>
  </w:num>
  <w:num w:numId="9" w16cid:durableId="1129279956">
    <w:abstractNumId w:val="18"/>
  </w:num>
  <w:num w:numId="10" w16cid:durableId="458577124">
    <w:abstractNumId w:val="19"/>
  </w:num>
  <w:num w:numId="11" w16cid:durableId="1424719155">
    <w:abstractNumId w:val="26"/>
  </w:num>
  <w:num w:numId="12" w16cid:durableId="266422977">
    <w:abstractNumId w:val="25"/>
  </w:num>
  <w:num w:numId="13" w16cid:durableId="2088725658">
    <w:abstractNumId w:val="29"/>
  </w:num>
  <w:num w:numId="14" w16cid:durableId="1639454518">
    <w:abstractNumId w:val="36"/>
  </w:num>
  <w:num w:numId="15" w16cid:durableId="218059612">
    <w:abstractNumId w:val="15"/>
  </w:num>
  <w:num w:numId="16" w16cid:durableId="337736531">
    <w:abstractNumId w:val="13"/>
  </w:num>
  <w:num w:numId="17" w16cid:durableId="1239901035">
    <w:abstractNumId w:val="2"/>
  </w:num>
  <w:num w:numId="18" w16cid:durableId="2115249831">
    <w:abstractNumId w:val="3"/>
  </w:num>
  <w:num w:numId="19" w16cid:durableId="168521747">
    <w:abstractNumId w:val="9"/>
  </w:num>
  <w:num w:numId="20" w16cid:durableId="1811248061">
    <w:abstractNumId w:val="20"/>
  </w:num>
  <w:num w:numId="21" w16cid:durableId="999695118">
    <w:abstractNumId w:val="6"/>
  </w:num>
  <w:num w:numId="22" w16cid:durableId="2098208469">
    <w:abstractNumId w:val="37"/>
  </w:num>
  <w:num w:numId="23" w16cid:durableId="1390419070">
    <w:abstractNumId w:val="22"/>
  </w:num>
  <w:num w:numId="24" w16cid:durableId="1541553950">
    <w:abstractNumId w:val="1"/>
  </w:num>
  <w:num w:numId="25" w16cid:durableId="1375884698">
    <w:abstractNumId w:val="28"/>
  </w:num>
  <w:num w:numId="26" w16cid:durableId="55058205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2679968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7552056">
    <w:abstractNumId w:val="14"/>
  </w:num>
  <w:num w:numId="29" w16cid:durableId="1359156175">
    <w:abstractNumId w:val="11"/>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094339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27297996">
    <w:abstractNumId w:val="35"/>
  </w:num>
  <w:num w:numId="32" w16cid:durableId="1214468239">
    <w:abstractNumId w:val="33"/>
  </w:num>
  <w:num w:numId="33" w16cid:durableId="20275186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93172494">
    <w:abstractNumId w:val="4"/>
  </w:num>
  <w:num w:numId="35" w16cid:durableId="1064334160">
    <w:abstractNumId w:val="30"/>
  </w:num>
  <w:num w:numId="36" w16cid:durableId="481970783">
    <w:abstractNumId w:val="8"/>
  </w:num>
  <w:num w:numId="37" w16cid:durableId="1519199281">
    <w:abstractNumId w:val="31"/>
  </w:num>
  <w:num w:numId="38" w16cid:durableId="1292712519">
    <w:abstractNumId w:val="7"/>
  </w:num>
  <w:num w:numId="39" w16cid:durableId="2108957796">
    <w:abstractNumId w:val="0"/>
  </w:num>
  <w:num w:numId="40" w16cid:durableId="208033017">
    <w:abstractNumId w:val="16"/>
  </w:num>
  <w:num w:numId="41" w16cid:durableId="1812794535">
    <w:abstractNumId w:val="2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D3F"/>
    <w:rsid w:val="00025C80"/>
    <w:rsid w:val="000273E6"/>
    <w:rsid w:val="000500CF"/>
    <w:rsid w:val="00060EBF"/>
    <w:rsid w:val="00083963"/>
    <w:rsid w:val="000861E8"/>
    <w:rsid w:val="000E4A58"/>
    <w:rsid w:val="000F0B21"/>
    <w:rsid w:val="001409BB"/>
    <w:rsid w:val="0016355B"/>
    <w:rsid w:val="001C3135"/>
    <w:rsid w:val="001E567E"/>
    <w:rsid w:val="00241141"/>
    <w:rsid w:val="00267F90"/>
    <w:rsid w:val="002C0D61"/>
    <w:rsid w:val="002F157A"/>
    <w:rsid w:val="002F39B0"/>
    <w:rsid w:val="00314C30"/>
    <w:rsid w:val="0031736C"/>
    <w:rsid w:val="003602B9"/>
    <w:rsid w:val="00377AD2"/>
    <w:rsid w:val="003A59C8"/>
    <w:rsid w:val="003D2486"/>
    <w:rsid w:val="003D6A75"/>
    <w:rsid w:val="003E1314"/>
    <w:rsid w:val="004C6921"/>
    <w:rsid w:val="005A65B0"/>
    <w:rsid w:val="00622A6A"/>
    <w:rsid w:val="00666D05"/>
    <w:rsid w:val="006E05A7"/>
    <w:rsid w:val="00774C03"/>
    <w:rsid w:val="007A0D3F"/>
    <w:rsid w:val="00826D41"/>
    <w:rsid w:val="00863355"/>
    <w:rsid w:val="00865824"/>
    <w:rsid w:val="008B3CA7"/>
    <w:rsid w:val="00966BCF"/>
    <w:rsid w:val="00A33EDC"/>
    <w:rsid w:val="00B501E7"/>
    <w:rsid w:val="00BB4B70"/>
    <w:rsid w:val="00BC019F"/>
    <w:rsid w:val="00CB0C73"/>
    <w:rsid w:val="00D03BD6"/>
    <w:rsid w:val="00D341F4"/>
    <w:rsid w:val="00D723B3"/>
    <w:rsid w:val="00D82492"/>
    <w:rsid w:val="00DE3455"/>
    <w:rsid w:val="00DF6665"/>
    <w:rsid w:val="00E77C19"/>
    <w:rsid w:val="00E92C27"/>
    <w:rsid w:val="00EF7157"/>
    <w:rsid w:val="00FB4E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6AB35"/>
  <w15:docId w15:val="{4981B581-A3D2-4F72-984D-215F7F21C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7" w:line="365" w:lineRule="auto"/>
      <w:ind w:left="1004" w:hanging="10"/>
      <w:jc w:val="both"/>
    </w:pPr>
    <w:rPr>
      <w:rFonts w:ascii="Arial" w:eastAsia="Arial" w:hAnsi="Arial" w:cs="Arial"/>
      <w:color w:val="000000"/>
      <w:sz w:val="20"/>
    </w:rPr>
  </w:style>
  <w:style w:type="paragraph" w:styleId="Ttulo1">
    <w:name w:val="heading 1"/>
    <w:next w:val="Normal"/>
    <w:link w:val="Ttulo1Char"/>
    <w:uiPriority w:val="9"/>
    <w:qFormat/>
    <w:pPr>
      <w:keepNext/>
      <w:keepLines/>
      <w:spacing w:after="97"/>
      <w:ind w:left="947" w:hanging="10"/>
      <w:jc w:val="center"/>
      <w:outlineLvl w:val="0"/>
    </w:pPr>
    <w:rPr>
      <w:rFonts w:ascii="Arial" w:eastAsia="Arial" w:hAnsi="Arial" w:cs="Arial"/>
      <w:b/>
      <w:color w:val="000000"/>
      <w:sz w:val="20"/>
    </w:rPr>
  </w:style>
  <w:style w:type="paragraph" w:styleId="Ttulo2">
    <w:name w:val="heading 2"/>
    <w:next w:val="Normal"/>
    <w:link w:val="Ttulo2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D0CECE"/>
      <w:spacing w:after="227"/>
      <w:ind w:left="1117" w:hanging="10"/>
      <w:outlineLvl w:val="1"/>
    </w:pPr>
    <w:rPr>
      <w:rFonts w:ascii="Arial" w:eastAsia="Arial" w:hAnsi="Arial" w:cs="Arial"/>
      <w:b/>
      <w:color w:val="000000"/>
      <w:sz w:val="20"/>
    </w:rPr>
  </w:style>
  <w:style w:type="paragraph" w:styleId="Ttulo3">
    <w:name w:val="heading 3"/>
    <w:next w:val="Normal"/>
    <w:link w:val="Ttulo3Char"/>
    <w:uiPriority w:val="9"/>
    <w:unhideWhenUsed/>
    <w:qFormat/>
    <w:pPr>
      <w:keepNext/>
      <w:keepLines/>
      <w:pBdr>
        <w:top w:val="single" w:sz="4" w:space="0" w:color="000000"/>
        <w:left w:val="single" w:sz="4" w:space="0" w:color="000000"/>
        <w:bottom w:val="single" w:sz="4" w:space="0" w:color="000000"/>
        <w:right w:val="single" w:sz="4" w:space="0" w:color="000000"/>
      </w:pBdr>
      <w:shd w:val="clear" w:color="auto" w:fill="D0CECE"/>
      <w:spacing w:after="227"/>
      <w:ind w:left="1117" w:hanging="10"/>
      <w:outlineLvl w:val="2"/>
    </w:pPr>
    <w:rPr>
      <w:rFonts w:ascii="Arial" w:eastAsia="Arial" w:hAnsi="Arial" w:cs="Arial"/>
      <w:b/>
      <w:color w:val="000000"/>
      <w:sz w:val="20"/>
    </w:rPr>
  </w:style>
  <w:style w:type="paragraph" w:styleId="Ttulo4">
    <w:name w:val="heading 4"/>
    <w:basedOn w:val="Normal"/>
    <w:next w:val="Normal"/>
    <w:link w:val="Ttulo4Char"/>
    <w:uiPriority w:val="9"/>
    <w:unhideWhenUsed/>
    <w:qFormat/>
    <w:rsid w:val="00826D4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826D4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Arial" w:eastAsia="Arial" w:hAnsi="Arial" w:cs="Arial"/>
      <w:b/>
      <w:color w:val="000000"/>
      <w:sz w:val="20"/>
    </w:rPr>
  </w:style>
  <w:style w:type="character" w:customStyle="1" w:styleId="Ttulo2Char">
    <w:name w:val="Título 2 Char"/>
    <w:link w:val="Ttulo2"/>
    <w:rPr>
      <w:rFonts w:ascii="Arial" w:eastAsia="Arial" w:hAnsi="Arial" w:cs="Arial"/>
      <w:b/>
      <w:color w:val="000000"/>
      <w:sz w:val="20"/>
    </w:rPr>
  </w:style>
  <w:style w:type="character" w:customStyle="1" w:styleId="Ttulo3Char">
    <w:name w:val="Título 3 Char"/>
    <w:link w:val="Ttulo3"/>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argrafodaLista">
    <w:name w:val="List Paragraph"/>
    <w:basedOn w:val="Normal"/>
    <w:link w:val="PargrafodaListaChar"/>
    <w:uiPriority w:val="34"/>
    <w:qFormat/>
    <w:rsid w:val="0031736C"/>
    <w:pPr>
      <w:ind w:left="720"/>
      <w:contextualSpacing/>
    </w:pPr>
  </w:style>
  <w:style w:type="character" w:styleId="Hyperlink">
    <w:name w:val="Hyperlink"/>
    <w:basedOn w:val="Fontepargpadro"/>
    <w:uiPriority w:val="99"/>
    <w:unhideWhenUsed/>
    <w:rsid w:val="0031736C"/>
    <w:rPr>
      <w:color w:val="0563C1" w:themeColor="hyperlink"/>
      <w:u w:val="single"/>
    </w:rPr>
  </w:style>
  <w:style w:type="character" w:styleId="MenoPendente">
    <w:name w:val="Unresolved Mention"/>
    <w:basedOn w:val="Fontepargpadro"/>
    <w:uiPriority w:val="99"/>
    <w:semiHidden/>
    <w:unhideWhenUsed/>
    <w:rsid w:val="0031736C"/>
    <w:rPr>
      <w:color w:val="605E5C"/>
      <w:shd w:val="clear" w:color="auto" w:fill="E1DFDD"/>
    </w:rPr>
  </w:style>
  <w:style w:type="paragraph" w:styleId="Rodap">
    <w:name w:val="footer"/>
    <w:basedOn w:val="Normal"/>
    <w:link w:val="RodapChar"/>
    <w:rsid w:val="000861E8"/>
    <w:pPr>
      <w:tabs>
        <w:tab w:val="center" w:pos="4419"/>
        <w:tab w:val="right" w:pos="8838"/>
      </w:tabs>
      <w:spacing w:after="0" w:line="240" w:lineRule="auto"/>
      <w:ind w:left="0" w:firstLine="0"/>
      <w:jc w:val="left"/>
    </w:pPr>
    <w:rPr>
      <w:rFonts w:eastAsia="Times New Roman"/>
      <w:b/>
      <w:bCs/>
      <w:color w:val="auto"/>
      <w:sz w:val="24"/>
      <w:szCs w:val="36"/>
    </w:rPr>
  </w:style>
  <w:style w:type="character" w:customStyle="1" w:styleId="RodapChar">
    <w:name w:val="Rodapé Char"/>
    <w:basedOn w:val="Fontepargpadro"/>
    <w:link w:val="Rodap"/>
    <w:rsid w:val="000861E8"/>
    <w:rPr>
      <w:rFonts w:ascii="Arial" w:eastAsia="Times New Roman" w:hAnsi="Arial" w:cs="Arial"/>
      <w:b/>
      <w:bCs/>
      <w:sz w:val="24"/>
      <w:szCs w:val="36"/>
    </w:rPr>
  </w:style>
  <w:style w:type="paragraph" w:customStyle="1" w:styleId="m1439363446966777469ydp495f45bamsonormal">
    <w:name w:val="m_1439363446966777469ydp495f45bamsonormal"/>
    <w:basedOn w:val="Normal"/>
    <w:rsid w:val="002F39B0"/>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customStyle="1" w:styleId="Ttulo5Char">
    <w:name w:val="Título 5 Char"/>
    <w:basedOn w:val="Fontepargpadro"/>
    <w:link w:val="Ttulo5"/>
    <w:uiPriority w:val="9"/>
    <w:semiHidden/>
    <w:rsid w:val="00826D41"/>
    <w:rPr>
      <w:rFonts w:asciiTheme="majorHAnsi" w:eastAsiaTheme="majorEastAsia" w:hAnsiTheme="majorHAnsi" w:cstheme="majorBidi"/>
      <w:color w:val="2F5496" w:themeColor="accent1" w:themeShade="BF"/>
      <w:sz w:val="20"/>
    </w:rPr>
  </w:style>
  <w:style w:type="character" w:customStyle="1" w:styleId="Ttulo4Char">
    <w:name w:val="Título 4 Char"/>
    <w:basedOn w:val="Fontepargpadro"/>
    <w:link w:val="Ttulo4"/>
    <w:uiPriority w:val="9"/>
    <w:rsid w:val="00826D41"/>
    <w:rPr>
      <w:rFonts w:asciiTheme="majorHAnsi" w:eastAsiaTheme="majorEastAsia" w:hAnsiTheme="majorHAnsi" w:cstheme="majorBidi"/>
      <w:i/>
      <w:iCs/>
      <w:color w:val="2F5496" w:themeColor="accent1" w:themeShade="BF"/>
      <w:sz w:val="20"/>
    </w:rPr>
  </w:style>
  <w:style w:type="character" w:styleId="Forte">
    <w:name w:val="Strong"/>
    <w:uiPriority w:val="22"/>
    <w:qFormat/>
    <w:rsid w:val="00826D41"/>
    <w:rPr>
      <w:b/>
      <w:bCs/>
    </w:rPr>
  </w:style>
  <w:style w:type="paragraph" w:styleId="NormalWeb">
    <w:name w:val="Normal (Web)"/>
    <w:basedOn w:val="Normal"/>
    <w:uiPriority w:val="99"/>
    <w:unhideWhenUsed/>
    <w:rsid w:val="00826D41"/>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paragraph" w:customStyle="1" w:styleId="Nivel01Titulo">
    <w:name w:val="Nivel_01_Titulo"/>
    <w:basedOn w:val="Ttulo1"/>
    <w:next w:val="Normal"/>
    <w:link w:val="Nivel01TituloChar"/>
    <w:qFormat/>
    <w:rsid w:val="001E567E"/>
    <w:pPr>
      <w:numPr>
        <w:numId w:val="25"/>
      </w:numPr>
      <w:tabs>
        <w:tab w:val="left" w:pos="567"/>
      </w:tabs>
      <w:spacing w:before="240" w:after="0" w:line="240" w:lineRule="auto"/>
      <w:jc w:val="both"/>
    </w:pPr>
    <w:rPr>
      <w:rFonts w:eastAsiaTheme="majorEastAsia" w:cs="Times New Roman"/>
      <w:bCs/>
      <w:color w:val="2F5496" w:themeColor="accent1" w:themeShade="BF"/>
      <w:szCs w:val="20"/>
    </w:rPr>
  </w:style>
  <w:style w:type="character" w:customStyle="1" w:styleId="Nivel01TituloChar">
    <w:name w:val="Nivel_01_Titulo Char"/>
    <w:basedOn w:val="Ttulo1Char"/>
    <w:link w:val="Nivel01Titulo"/>
    <w:rsid w:val="00966BCF"/>
    <w:rPr>
      <w:rFonts w:ascii="Arial" w:eastAsiaTheme="majorEastAsia" w:hAnsi="Arial" w:cs="Times New Roman"/>
      <w:b/>
      <w:bCs/>
      <w:color w:val="2F5496" w:themeColor="accent1" w:themeShade="BF"/>
      <w:sz w:val="20"/>
      <w:szCs w:val="20"/>
    </w:rPr>
  </w:style>
  <w:style w:type="character" w:customStyle="1" w:styleId="PargrafodaListaChar">
    <w:name w:val="Parágrafo da Lista Char"/>
    <w:link w:val="PargrafodaLista"/>
    <w:uiPriority w:val="34"/>
    <w:rsid w:val="00966BCF"/>
    <w:rPr>
      <w:rFonts w:ascii="Arial" w:eastAsia="Arial" w:hAnsi="Arial" w:cs="Arial"/>
      <w:color w:val="000000"/>
      <w:sz w:val="20"/>
    </w:rPr>
  </w:style>
  <w:style w:type="paragraph" w:customStyle="1" w:styleId="PargrafodaLista1">
    <w:name w:val="Parágrafo da Lista1"/>
    <w:basedOn w:val="Normal"/>
    <w:qFormat/>
    <w:rsid w:val="00966BCF"/>
    <w:pPr>
      <w:spacing w:after="0" w:line="240" w:lineRule="auto"/>
      <w:ind w:left="720" w:firstLine="0"/>
      <w:jc w:val="left"/>
    </w:pPr>
    <w:rPr>
      <w:rFonts w:ascii="Ecofont_Spranq_eco_Sans" w:eastAsia="Times New Roman" w:hAnsi="Ecofont_Spranq_eco_Sans" w:cs="Ecofont_Spranq_eco_Sans"/>
      <w:color w:val="auto"/>
      <w:sz w:val="24"/>
      <w:szCs w:val="24"/>
    </w:rPr>
  </w:style>
  <w:style w:type="paragraph" w:customStyle="1" w:styleId="TableParagraph">
    <w:name w:val="Table Paragraph"/>
    <w:basedOn w:val="Normal"/>
    <w:qFormat/>
    <w:rsid w:val="000273E6"/>
    <w:pPr>
      <w:widowControl w:val="0"/>
      <w:spacing w:after="0" w:line="240" w:lineRule="auto"/>
      <w:ind w:left="0" w:firstLine="0"/>
      <w:jc w:val="left"/>
    </w:pPr>
    <w:rPr>
      <w:rFonts w:ascii="Verdana" w:eastAsia="Verdana" w:hAnsi="Verdana" w:cs="Verdana"/>
      <w:color w:val="auto"/>
      <w:sz w:val="22"/>
      <w:lang w:val="pt-PT"/>
    </w:rPr>
  </w:style>
  <w:style w:type="table" w:styleId="Tabelacomgrade">
    <w:name w:val="Table Grid"/>
    <w:basedOn w:val="Tabelanormal"/>
    <w:uiPriority w:val="59"/>
    <w:rsid w:val="000273E6"/>
    <w:pPr>
      <w:widowControl w:val="0"/>
      <w:spacing w:after="0" w:line="240" w:lineRule="auto"/>
    </w:pPr>
    <w:rPr>
      <w:rFonts w:ascii="Verdana" w:eastAsia="Verdana" w:hAnsi="Verdana" w:cs="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17919">
      <w:bodyDiv w:val="1"/>
      <w:marLeft w:val="0"/>
      <w:marRight w:val="0"/>
      <w:marTop w:val="0"/>
      <w:marBottom w:val="0"/>
      <w:divBdr>
        <w:top w:val="none" w:sz="0" w:space="0" w:color="auto"/>
        <w:left w:val="none" w:sz="0" w:space="0" w:color="auto"/>
        <w:bottom w:val="none" w:sz="0" w:space="0" w:color="auto"/>
        <w:right w:val="none" w:sz="0" w:space="0" w:color="auto"/>
      </w:divBdr>
    </w:div>
    <w:div w:id="1124542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planalto.gov.br/ccivil_03/_ato2019-2022/2021/lei/l14133.htm" TargetMode="External"/><Relationship Id="rId21" Type="http://schemas.openxmlformats.org/officeDocument/2006/relationships/hyperlink" Target="https://www.planalto.gov.br/ccivil_03/_ato2019-2022/2021/lei/l14133.htm" TargetMode="External"/><Relationship Id="rId42" Type="http://schemas.openxmlformats.org/officeDocument/2006/relationships/hyperlink" Target="http://www.planalto.gov.br/ccivil_03/leis/L6404compilada.htm" TargetMode="External"/><Relationship Id="rId63" Type="http://schemas.openxmlformats.org/officeDocument/2006/relationships/hyperlink" Target="https://www.planalto.gov.br/ccivil_03/_ato2019-2022/2021/lei/l14133.htm" TargetMode="External"/><Relationship Id="rId84" Type="http://schemas.openxmlformats.org/officeDocument/2006/relationships/hyperlink" Target="https://www.planalto.gov.br/ccivil_03/_ato2019-2022/2021/lei/l14133.htm" TargetMode="External"/><Relationship Id="rId138" Type="http://schemas.openxmlformats.org/officeDocument/2006/relationships/hyperlink" Target="http://www.planalto.gov.br/ccivil_03/_ato2019-2022/2021/lei/L14133.htm" TargetMode="External"/><Relationship Id="rId159" Type="http://schemas.openxmlformats.org/officeDocument/2006/relationships/hyperlink" Target="https://www.planalto.gov.br/ccivil_03/_ato2019-2022/2021/lei/l14133.htm" TargetMode="External"/><Relationship Id="rId170" Type="http://schemas.openxmlformats.org/officeDocument/2006/relationships/hyperlink" Target="http://www.portaldatransparencia.gov.br/ceis" TargetMode="External"/><Relationship Id="rId191" Type="http://schemas.openxmlformats.org/officeDocument/2006/relationships/theme" Target="theme/theme1.xml"/><Relationship Id="rId107" Type="http://schemas.openxmlformats.org/officeDocument/2006/relationships/hyperlink" Target="https://www.planalto.gov.br/ccivil_03/_ato2019-2022/2021/lei/l14133.htm" TargetMode="External"/><Relationship Id="rId11" Type="http://schemas.openxmlformats.org/officeDocument/2006/relationships/hyperlink" Target="https://www.planalto.gov.br/ccivil_03/_ato2019-2022/2021/lei/l14133.htm" TargetMode="External"/><Relationship Id="rId32" Type="http://schemas.openxmlformats.org/officeDocument/2006/relationships/hyperlink" Target="https://www.planalto.gov.br/ccivil_03/_ato2019-2022/2021/lei/l14133.htm" TargetMode="External"/><Relationship Id="rId53" Type="http://schemas.openxmlformats.org/officeDocument/2006/relationships/hyperlink" Target="https://www.planalto.gov.br/ccivil_03/_ato2019-2022/2021/lei/l14133.htm" TargetMode="External"/><Relationship Id="rId74" Type="http://schemas.openxmlformats.org/officeDocument/2006/relationships/hyperlink" Target="https://certidoes.cgu.gov.br/" TargetMode="External"/><Relationship Id="rId128" Type="http://schemas.openxmlformats.org/officeDocument/2006/relationships/hyperlink" Target="https://www.planalto.gov.br/ccivil_03/_ato2019-2022/2021/lei/l14133.htm" TargetMode="External"/><Relationship Id="rId149" Type="http://schemas.openxmlformats.org/officeDocument/2006/relationships/hyperlink" Target="http://www.planalto.gov.br/ccivil_03/_ato2019-2022/2021/lei/L14133.htm" TargetMode="External"/><Relationship Id="rId5" Type="http://schemas.openxmlformats.org/officeDocument/2006/relationships/webSettings" Target="webSettings.xml"/><Relationship Id="rId95" Type="http://schemas.openxmlformats.org/officeDocument/2006/relationships/hyperlink" Target="https://www.planalto.gov.br/ccivil_03/_ato2019-2022/2021/lei/l14133.htm" TargetMode="External"/><Relationship Id="rId160" Type="http://schemas.openxmlformats.org/officeDocument/2006/relationships/hyperlink" Target="https://www.planalto.gov.br/ccivil_03/_ato2019-2022/2021/lei/l14133.htm" TargetMode="External"/><Relationship Id="rId181" Type="http://schemas.openxmlformats.org/officeDocument/2006/relationships/hyperlink" Target="https://www.planalto.gov.br/ccivil_03/decreto-lei/del2848.htm" TargetMode="External"/><Relationship Id="rId22" Type="http://schemas.openxmlformats.org/officeDocument/2006/relationships/hyperlink" Target="https://www.planalto.gov.br/ccivil_03/_ato2019-2022/2021/lei/l14133.htm" TargetMode="External"/><Relationship Id="rId43" Type="http://schemas.openxmlformats.org/officeDocument/2006/relationships/hyperlink" Target="http://www.planalto.gov.br/ccivil_03/leis/L6404compilada.htm" TargetMode="External"/><Relationship Id="rId64" Type="http://schemas.openxmlformats.org/officeDocument/2006/relationships/hyperlink" Target="mailto:licitacao@limaduarte.mg.leg.br" TargetMode="External"/><Relationship Id="rId118" Type="http://schemas.openxmlformats.org/officeDocument/2006/relationships/hyperlink" Target="https://www.planalto.gov.br/ccivil_03/_ato2019-2022/2021/lei/l14133.htm" TargetMode="External"/><Relationship Id="rId139" Type="http://schemas.openxmlformats.org/officeDocument/2006/relationships/hyperlink" Target="http://www.planalto.gov.br/ccivil_03/_ato2019-2022/2021/lei/L14133.htm" TargetMode="External"/><Relationship Id="rId85" Type="http://schemas.openxmlformats.org/officeDocument/2006/relationships/hyperlink" Target="https://www.planalto.gov.br/ccivil_03/_ato2019-2022/2021/lei/l14133.htm" TargetMode="External"/><Relationship Id="rId150" Type="http://schemas.openxmlformats.org/officeDocument/2006/relationships/hyperlink" Target="https://www.planalto.gov.br/ccivil_03/_ato2019-2022/2021/lei/l14133.htm" TargetMode="External"/><Relationship Id="rId171" Type="http://schemas.openxmlformats.org/officeDocument/2006/relationships/hyperlink" Target="https://www.portaltransparencia.gov.br/sancoes/cnep" TargetMode="External"/><Relationship Id="rId12" Type="http://schemas.openxmlformats.org/officeDocument/2006/relationships/hyperlink" Target="http://www.planalto.gov.br/ccivil_03/_ato2019-2022/2021/lei/L14133.htm" TargetMode="External"/><Relationship Id="rId33" Type="http://schemas.openxmlformats.org/officeDocument/2006/relationships/hyperlink" Target="https://www.planalto.gov.br/ccivil_03/_ato2019-2022/2021/lei/l14133.htm" TargetMode="External"/><Relationship Id="rId108" Type="http://schemas.openxmlformats.org/officeDocument/2006/relationships/hyperlink" Target="https://www.planalto.gov.br/ccivil_03/_ato2019-2022/2021/lei/l14133.htm" TargetMode="External"/><Relationship Id="rId129" Type="http://schemas.openxmlformats.org/officeDocument/2006/relationships/hyperlink" Target="https://www.planalto.gov.br/ccivil_03/_ato2019-2022/2021/lei/l14133.htm" TargetMode="External"/><Relationship Id="rId54" Type="http://schemas.openxmlformats.org/officeDocument/2006/relationships/hyperlink" Target="https://www.planalto.gov.br/ccivil_03/_ato2019-2022/2021/lei/l14133.htm" TargetMode="External"/><Relationship Id="rId75" Type="http://schemas.openxmlformats.org/officeDocument/2006/relationships/hyperlink" Target="https://www.planalto.gov.br/ccivil_03/leis/L8429compilada.htm" TargetMode="External"/><Relationship Id="rId96" Type="http://schemas.openxmlformats.org/officeDocument/2006/relationships/hyperlink" Target="https://www.planalto.gov.br/ccivil_03/_ato2019-2022/2021/lei/l14133.htm" TargetMode="External"/><Relationship Id="rId140" Type="http://schemas.openxmlformats.org/officeDocument/2006/relationships/hyperlink" Target="http://www.planalto.gov.br/ccivil_03/_ato2019-2022/2021/lei/L14133.htm" TargetMode="External"/><Relationship Id="rId161" Type="http://schemas.openxmlformats.org/officeDocument/2006/relationships/hyperlink" Target="https://www.planalto.gov.br/ccivil_03/_ato2019-2022/2021/lei/l14133.htm" TargetMode="External"/><Relationship Id="rId182" Type="http://schemas.openxmlformats.org/officeDocument/2006/relationships/hyperlink" Target="https://www.planalto.gov.br/ccivil_03/decreto-lei/del2848.htm" TargetMode="External"/><Relationship Id="rId6" Type="http://schemas.openxmlformats.org/officeDocument/2006/relationships/footnotes" Target="footnotes.xml"/><Relationship Id="rId23" Type="http://schemas.openxmlformats.org/officeDocument/2006/relationships/hyperlink" Target="https://www.planalto.gov.br/ccivil_03/_ato2019-2022/2021/lei/l14133.htm" TargetMode="External"/><Relationship Id="rId119" Type="http://schemas.openxmlformats.org/officeDocument/2006/relationships/hyperlink" Target="https://www.planalto.gov.br/ccivil_03/_ato2019-2022/2021/lei/l14133.htm" TargetMode="External"/><Relationship Id="rId44" Type="http://schemas.openxmlformats.org/officeDocument/2006/relationships/hyperlink" Target="http://www.planalto.gov.br/ccivil_03/leis/L6404compilada.htm" TargetMode="External"/><Relationship Id="rId65" Type="http://schemas.openxmlformats.org/officeDocument/2006/relationships/hyperlink" Target="https://www.gov.br/cgu/pt-br" TargetMode="External"/><Relationship Id="rId86" Type="http://schemas.openxmlformats.org/officeDocument/2006/relationships/hyperlink" Target="https://www.planalto.gov.br/ccivil_03/_ato2019-2022/2021/lei/l14133.htm" TargetMode="External"/><Relationship Id="rId130" Type="http://schemas.openxmlformats.org/officeDocument/2006/relationships/hyperlink" Target="https://www.planalto.gov.br/ccivil_03/_ato2019-2022/2021/lei/l14133.htm" TargetMode="External"/><Relationship Id="rId151" Type="http://schemas.openxmlformats.org/officeDocument/2006/relationships/hyperlink" Target="https://www.planalto.gov.br/ccivil_03/_ato2019-2022/2021/lei/l14133.htm" TargetMode="External"/><Relationship Id="rId172" Type="http://schemas.openxmlformats.org/officeDocument/2006/relationships/image" Target="media/image1.png"/><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39" Type="http://schemas.openxmlformats.org/officeDocument/2006/relationships/hyperlink" Target="https://www.planalto.gov.br/ccivil_03/_ato2019-2022/2021/lei/l14133.htm" TargetMode="External"/><Relationship Id="rId109" Type="http://schemas.openxmlformats.org/officeDocument/2006/relationships/hyperlink" Target="https://www.planalto.gov.br/ccivil_03/_ato2019-2022/2021/lei/l14133.htm" TargetMode="External"/><Relationship Id="rId34" Type="http://schemas.openxmlformats.org/officeDocument/2006/relationships/hyperlink" Target="https://www.planalto.gov.br/ccivil_03/_ato2019-2022/2021/lei/l14133.htm" TargetMode="External"/><Relationship Id="rId50" Type="http://schemas.openxmlformats.org/officeDocument/2006/relationships/hyperlink" Target="https://www.planalto.gov.br/ccivil_03/_ato2019-2022/2021/lei/l14133.htm" TargetMode="External"/><Relationship Id="rId55" Type="http://schemas.openxmlformats.org/officeDocument/2006/relationships/hyperlink" Target="https://www.planalto.gov.br/ccivil_03/_ato2019-2022/2021/lei/l14133.htm" TargetMode="External"/><Relationship Id="rId76" Type="http://schemas.openxmlformats.org/officeDocument/2006/relationships/hyperlink" Target="https://www.planalto.gov.br/ccivil_03/leis/L8429compilada.htm" TargetMode="External"/><Relationship Id="rId97" Type="http://schemas.openxmlformats.org/officeDocument/2006/relationships/hyperlink" Target="https://www.planalto.gov.br/ccivil_03/_ato2019-2022/2021/lei/l14133.htm" TargetMode="External"/><Relationship Id="rId104" Type="http://schemas.openxmlformats.org/officeDocument/2006/relationships/hyperlink" Target="https://www.planalto.gov.br/ccivil_03/_ato2019-2022/2021/lei/l14133.htm" TargetMode="External"/><Relationship Id="rId120" Type="http://schemas.openxmlformats.org/officeDocument/2006/relationships/hyperlink" Target="https://www.planalto.gov.br/ccivil_03/_ato2019-2022/2021/lei/l14133.htm" TargetMode="External"/><Relationship Id="rId125" Type="http://schemas.openxmlformats.org/officeDocument/2006/relationships/hyperlink" Target="https://www.planalto.gov.br/ccivil_03/_ato2019-2022/2021/lei/l14133.htm" TargetMode="External"/><Relationship Id="rId141" Type="http://schemas.openxmlformats.org/officeDocument/2006/relationships/hyperlink" Target="http://www.planalto.gov.br/ccivil_03/_ato2019-2022/2021/lei/L14133.htm" TargetMode="External"/><Relationship Id="rId146" Type="http://schemas.openxmlformats.org/officeDocument/2006/relationships/hyperlink" Target="http://www.planalto.gov.br/ccivil_03/_ato2019-2022/2021/lei/L14133.htm" TargetMode="External"/><Relationship Id="rId167" Type="http://schemas.openxmlformats.org/officeDocument/2006/relationships/hyperlink" Target="https://www.planalto.gov.br/ccivil_03/_ato2019-2022/2021/lei/l14133.htm" TargetMode="External"/><Relationship Id="rId18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www.portaltransparencia.gov.br/sancoes/cnep" TargetMode="External"/><Relationship Id="rId92" Type="http://schemas.openxmlformats.org/officeDocument/2006/relationships/hyperlink" Target="https://www.planalto.gov.br/ccivil_03/_ato2019-2022/2021/lei/l14133.htm" TargetMode="External"/><Relationship Id="rId162" Type="http://schemas.openxmlformats.org/officeDocument/2006/relationships/hyperlink" Target="https://www.planalto.gov.br/ccivil_03/_ato2019-2022/2021/lei/l14133.htm" TargetMode="External"/><Relationship Id="rId183" Type="http://schemas.openxmlformats.org/officeDocument/2006/relationships/hyperlink" Target="https://www.planalto.gov.br/ccivil_03/decreto-lei/del2848.htm" TargetMode="External"/><Relationship Id="rId2" Type="http://schemas.openxmlformats.org/officeDocument/2006/relationships/numbering" Target="numbering.xml"/><Relationship Id="rId29" Type="http://schemas.openxmlformats.org/officeDocument/2006/relationships/hyperlink" Target="https://www.planalto.gov.br/ccivil_03/_ato2019-2022/2021/lei/l14133.htm" TargetMode="External"/><Relationship Id="rId24" Type="http://schemas.openxmlformats.org/officeDocument/2006/relationships/hyperlink" Target="https://www.planalto.gov.br/ccivil_03/_ato2019-2022/2021/lei/l14133.htm" TargetMode="External"/><Relationship Id="rId40" Type="http://schemas.openxmlformats.org/officeDocument/2006/relationships/hyperlink" Target="http://www.planalto.gov.br/ccivil_03/leis/L6404compilada.htm" TargetMode="External"/><Relationship Id="rId45" Type="http://schemas.openxmlformats.org/officeDocument/2006/relationships/hyperlink" Target="http://www.planalto.gov.br/ccivil_03/leis/L6404compilada.htm" TargetMode="External"/><Relationship Id="rId66" Type="http://schemas.openxmlformats.org/officeDocument/2006/relationships/hyperlink" Target="https://www.gov.br/cgu/pt-br" TargetMode="External"/><Relationship Id="rId87" Type="http://schemas.openxmlformats.org/officeDocument/2006/relationships/hyperlink" Target="https://www.planalto.gov.br/ccivil_03/_ato2019-2022/2021/lei/l14133.htm" TargetMode="External"/><Relationship Id="rId110" Type="http://schemas.openxmlformats.org/officeDocument/2006/relationships/hyperlink" Target="https://www.planalto.gov.br/ccivil_03/_ato2019-2022/2021/lei/l14133.htm" TargetMode="External"/><Relationship Id="rId115" Type="http://schemas.openxmlformats.org/officeDocument/2006/relationships/hyperlink" Target="https://www.planalto.gov.br/ccivil_03/_ato2019-2022/2021/lei/l14133.htm" TargetMode="External"/><Relationship Id="rId131" Type="http://schemas.openxmlformats.org/officeDocument/2006/relationships/hyperlink" Target="https://www.planalto.gov.br/ccivil_03/_ato2019-2022/2021/lei/l14133.htm" TargetMode="External"/><Relationship Id="rId136" Type="http://schemas.openxmlformats.org/officeDocument/2006/relationships/hyperlink" Target="https://www.planalto.gov.br/ccivil_03/_ato2019-2022/2021/lei/l14133.htm" TargetMode="External"/><Relationship Id="rId157" Type="http://schemas.openxmlformats.org/officeDocument/2006/relationships/hyperlink" Target="https://www.planalto.gov.br/ccivil_03/_ato2019-2022/2021/lei/l14133.htm" TargetMode="External"/><Relationship Id="rId178" Type="http://schemas.openxmlformats.org/officeDocument/2006/relationships/hyperlink" Target="https://www.planalto.gov.br/ccivil_03/_ato2019-2022/2021/lei/l14133.htm" TargetMode="External"/><Relationship Id="rId61" Type="http://schemas.openxmlformats.org/officeDocument/2006/relationships/hyperlink" Target="https://www.planalto.gov.br/ccivil_03/_ato2019-2022/2021/lei/l14133.htm" TargetMode="External"/><Relationship Id="rId82" Type="http://schemas.openxmlformats.org/officeDocument/2006/relationships/hyperlink" Target="https://www.planalto.gov.br/ccivil_03/_ato2019-2022/2021/lei/l14133.htm" TargetMode="External"/><Relationship Id="rId152" Type="http://schemas.openxmlformats.org/officeDocument/2006/relationships/hyperlink" Target="https://www.planalto.gov.br/ccivil_03/_ato2019-2022/2021/lei/l14133.htm" TargetMode="External"/><Relationship Id="rId173" Type="http://schemas.openxmlformats.org/officeDocument/2006/relationships/image" Target="media/image2.png"/><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bnc.org.br/" TargetMode="External"/><Relationship Id="rId30" Type="http://schemas.openxmlformats.org/officeDocument/2006/relationships/hyperlink" Target="https://www.planalto.gov.br/ccivil_03/_ato2019-2022/2021/lei/l14133.htm" TargetMode="External"/><Relationship Id="rId35" Type="http://schemas.openxmlformats.org/officeDocument/2006/relationships/hyperlink" Target="https://www.planalto.gov.br/ccivil_03/_ato2019-2022/2021/lei/l14133.htm" TargetMode="External"/><Relationship Id="rId56" Type="http://schemas.openxmlformats.org/officeDocument/2006/relationships/hyperlink" Target="https://www.planalto.gov.br/ccivil_03/_ato2019-2022/2021/lei/l14133.htm" TargetMode="External"/><Relationship Id="rId77" Type="http://schemas.openxmlformats.org/officeDocument/2006/relationships/hyperlink" Target="https://www.planalto.gov.br/ccivil_03/Decreto-Lei/Del2848.htm" TargetMode="External"/><Relationship Id="rId100" Type="http://schemas.openxmlformats.org/officeDocument/2006/relationships/hyperlink" Target="https://www.planalto.gov.br/ccivil_03/_ato2019-2022/2021/lei/l14133.htm" TargetMode="External"/><Relationship Id="rId105" Type="http://schemas.openxmlformats.org/officeDocument/2006/relationships/hyperlink" Target="https://www.planalto.gov.br/ccivil_03/_ato2019-2022/2021/lei/l14133.htm" TargetMode="External"/><Relationship Id="rId126" Type="http://schemas.openxmlformats.org/officeDocument/2006/relationships/hyperlink" Target="https://www.planalto.gov.br/ccivil_03/_ato2019-2022/2021/lei/l14133.htm" TargetMode="External"/><Relationship Id="rId147" Type="http://schemas.openxmlformats.org/officeDocument/2006/relationships/hyperlink" Target="http://www.planalto.gov.br/ccivil_03/_ato2019-2022/2021/lei/L14133.htm" TargetMode="External"/><Relationship Id="rId168" Type="http://schemas.openxmlformats.org/officeDocument/2006/relationships/hyperlink" Target="https://www.planalto.gov.br/ccivil_03/_ato2019-2022/2021/lei/l14133.htm" TargetMode="External"/><Relationship Id="rId8" Type="http://schemas.openxmlformats.org/officeDocument/2006/relationships/hyperlink" Target="https://www.planalto.gov.br/ccivil_03/_ato2019-2022/2021/lei/l14133.htm" TargetMode="External"/><Relationship Id="rId51" Type="http://schemas.openxmlformats.org/officeDocument/2006/relationships/hyperlink" Target="https://www.planalto.gov.br/ccivil_03/_ato2019-2022/2021/lei/l14133.htm" TargetMode="External"/><Relationship Id="rId72" Type="http://schemas.openxmlformats.org/officeDocument/2006/relationships/hyperlink" Target="https://www.portaltransparencia.gov.br/sancoes/cnep" TargetMode="External"/><Relationship Id="rId93" Type="http://schemas.openxmlformats.org/officeDocument/2006/relationships/hyperlink" Target="https://www.planalto.gov.br/ccivil_03/_ato2019-2022/2021/lei/l14133.htm" TargetMode="External"/><Relationship Id="rId98" Type="http://schemas.openxmlformats.org/officeDocument/2006/relationships/hyperlink" Target="https://www.planalto.gov.br/ccivil_03/_ato2019-2022/2021/lei/l14133.htm" TargetMode="External"/><Relationship Id="rId121" Type="http://schemas.openxmlformats.org/officeDocument/2006/relationships/hyperlink" Target="https://www.planalto.gov.br/ccivil_03/_ato2019-2022/2021/lei/l14133.htm" TargetMode="External"/><Relationship Id="rId142" Type="http://schemas.openxmlformats.org/officeDocument/2006/relationships/hyperlink" Target="http://www.planalto.gov.br/ccivil_03/_ato2019-2022/2021/lei/L14133.htm" TargetMode="External"/><Relationship Id="rId163" Type="http://schemas.openxmlformats.org/officeDocument/2006/relationships/hyperlink" Target="https://www.planalto.gov.br/ccivil_03/_ato2019-2022/2021/lei/l14133.htm" TargetMode="External"/><Relationship Id="rId184" Type="http://schemas.openxmlformats.org/officeDocument/2006/relationships/header" Target="header1.xml"/><Relationship Id="rId189"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https://www.planalto.gov.br/ccivil_03/_ato2019-2022/2021/lei/l14133.htm" TargetMode="External"/><Relationship Id="rId46" Type="http://schemas.openxmlformats.org/officeDocument/2006/relationships/hyperlink" Target="http://www.planalto.gov.br/ccivil_03/leis/L6404compilada.htm" TargetMode="External"/><Relationship Id="rId67" Type="http://schemas.openxmlformats.org/officeDocument/2006/relationships/hyperlink" Target="https://www.gov.br/cgu/pt-br" TargetMode="External"/><Relationship Id="rId116" Type="http://schemas.openxmlformats.org/officeDocument/2006/relationships/hyperlink" Target="https://www.planalto.gov.br/ccivil_03/_ato2019-2022/2021/lei/l14133.htm" TargetMode="External"/><Relationship Id="rId137" Type="http://schemas.openxmlformats.org/officeDocument/2006/relationships/hyperlink" Target="http://www.planalto.gov.br/ccivil_03/_ato2019-2022/2021/lei/L14133.htm" TargetMode="External"/><Relationship Id="rId158" Type="http://schemas.openxmlformats.org/officeDocument/2006/relationships/hyperlink" Target="https://www.planalto.gov.br/ccivil_03/_ato2019-2022/2021/lei/l14133.htm" TargetMode="External"/><Relationship Id="rId20" Type="http://schemas.openxmlformats.org/officeDocument/2006/relationships/hyperlink" Target="https://www.planalto.gov.br/ccivil_03/_ato2019-2022/2021/lei/l14133.htm" TargetMode="External"/><Relationship Id="rId41" Type="http://schemas.openxmlformats.org/officeDocument/2006/relationships/hyperlink" Target="http://www.planalto.gov.br/ccivil_03/leis/L6404compilada.htm" TargetMode="External"/><Relationship Id="rId62" Type="http://schemas.openxmlformats.org/officeDocument/2006/relationships/hyperlink" Target="https://www.planalto.gov.br/ccivil_03/_ato2019-2022/2021/lei/l14133.htm" TargetMode="External"/><Relationship Id="rId83" Type="http://schemas.openxmlformats.org/officeDocument/2006/relationships/hyperlink" Target="https://www.planalto.gov.br/ccivil_03/_ato2019-2022/2021/lei/l14133.htm" TargetMode="External"/><Relationship Id="rId88" Type="http://schemas.openxmlformats.org/officeDocument/2006/relationships/hyperlink" Target="https://www.planalto.gov.br/ccivil_03/_ato2019-2022/2021/lei/l14133.htm" TargetMode="External"/><Relationship Id="rId111" Type="http://schemas.openxmlformats.org/officeDocument/2006/relationships/hyperlink" Target="https://www.planalto.gov.br/ccivil_03/_ato2019-2022/2021/lei/l14133.htm" TargetMode="External"/><Relationship Id="rId132" Type="http://schemas.openxmlformats.org/officeDocument/2006/relationships/hyperlink" Target="https://www.planalto.gov.br/ccivil_03/_ato2019-2022/2021/lei/l14133.htm" TargetMode="External"/><Relationship Id="rId153" Type="http://schemas.openxmlformats.org/officeDocument/2006/relationships/hyperlink" Target="https://www.planalto.gov.br/ccivil_03/_ato2019-2022/2021/lei/l14133.htm" TargetMode="External"/><Relationship Id="rId174" Type="http://schemas.openxmlformats.org/officeDocument/2006/relationships/hyperlink" Target="https://www.gov.br/anp/pt-br/assuntos/precos-e-defesa-da-concorrencia/precos/levantamento-de-precos-de-combustiveis-ultimas-semanas-pesquisadas" TargetMode="External"/><Relationship Id="rId179" Type="http://schemas.openxmlformats.org/officeDocument/2006/relationships/hyperlink" Target="https://www.planalto.gov.br/ccivil_03/_ato2019-2022/2021/lei/l14133.htm" TargetMode="External"/><Relationship Id="rId190" Type="http://schemas.openxmlformats.org/officeDocument/2006/relationships/fontTable" Target="fontTable.xml"/><Relationship Id="rId15" Type="http://schemas.openxmlformats.org/officeDocument/2006/relationships/hyperlink" Target="https://bnc.org.br/" TargetMode="External"/><Relationship Id="rId36" Type="http://schemas.openxmlformats.org/officeDocument/2006/relationships/hyperlink" Target="https://www.planalto.gov.br/ccivil_03/_ato2019-2022/2021/lei/l14133.htm" TargetMode="External"/><Relationship Id="rId57" Type="http://schemas.openxmlformats.org/officeDocument/2006/relationships/hyperlink" Target="https://www.planalto.gov.br/ccivil_03/_ato2019-2022/2021/lei/l14133.htm" TargetMode="External"/><Relationship Id="rId106" Type="http://schemas.openxmlformats.org/officeDocument/2006/relationships/hyperlink" Target="https://www.planalto.gov.br/ccivil_03/_ato2019-2022/2021/lei/l14133.htm" TargetMode="External"/><Relationship Id="rId127" Type="http://schemas.openxmlformats.org/officeDocument/2006/relationships/hyperlink" Target="https://www.planalto.gov.br/ccivil_03/_ato2019-2022/2021/lei/l14133.htm" TargetMode="External"/><Relationship Id="rId10" Type="http://schemas.openxmlformats.org/officeDocument/2006/relationships/hyperlink" Target="https://www.planalto.gov.br/ccivil_03/_ato2019-2022/2021/lei/l14133.htm" TargetMode="External"/><Relationship Id="rId31" Type="http://schemas.openxmlformats.org/officeDocument/2006/relationships/hyperlink" Target="https://www.planalto.gov.br/ccivil_03/_ato2019-2022/2021/lei/l14133.htm" TargetMode="External"/><Relationship Id="rId52" Type="http://schemas.openxmlformats.org/officeDocument/2006/relationships/hyperlink" Target="https://www.planalto.gov.br/ccivil_03/_ato2019-2022/2021/lei/l14133.htm" TargetMode="External"/><Relationship Id="rId73" Type="http://schemas.openxmlformats.org/officeDocument/2006/relationships/hyperlink" Target="https://certidoes.cgu.gov.br/" TargetMode="External"/><Relationship Id="rId78" Type="http://schemas.openxmlformats.org/officeDocument/2006/relationships/hyperlink" Target="https://www.planalto.gov.br/ccivil_03/Decreto-Lei/Del2848.htm" TargetMode="External"/><Relationship Id="rId94" Type="http://schemas.openxmlformats.org/officeDocument/2006/relationships/hyperlink" Target="https://www.planalto.gov.br/ccivil_03/_ato2019-2022/2021/lei/l14133.htm" TargetMode="External"/><Relationship Id="rId99" Type="http://schemas.openxmlformats.org/officeDocument/2006/relationships/hyperlink" Target="https://www.planalto.gov.br/ccivil_03/_ato2019-2022/2021/lei/l14133.htm" TargetMode="External"/><Relationship Id="rId101" Type="http://schemas.openxmlformats.org/officeDocument/2006/relationships/hyperlink" Target="https://www.planalto.gov.br/ccivil_03/_ato2019-2022/2021/lei/l14133.htm" TargetMode="External"/><Relationship Id="rId122" Type="http://schemas.openxmlformats.org/officeDocument/2006/relationships/hyperlink" Target="https://www.planalto.gov.br/ccivil_03/_ato2019-2022/2021/lei/l14133.htm" TargetMode="External"/><Relationship Id="rId143" Type="http://schemas.openxmlformats.org/officeDocument/2006/relationships/hyperlink" Target="https://www.planalto.gov.br/ccivil_03/_ato2019-2022/2021/lei/l14133.htm" TargetMode="External"/><Relationship Id="rId148" Type="http://schemas.openxmlformats.org/officeDocument/2006/relationships/hyperlink" Target="http://www.planalto.gov.br/ccivil_03/_ato2019-2022/2021/lei/L14133.htm" TargetMode="External"/><Relationship Id="rId164" Type="http://schemas.openxmlformats.org/officeDocument/2006/relationships/hyperlink" Target="https://www.planalto.gov.br/ccivil_03/_ato2019-2022/2021/lei/l14133.htm" TargetMode="External"/><Relationship Id="rId169" Type="http://schemas.openxmlformats.org/officeDocument/2006/relationships/hyperlink" Target="https://www.planalto.gov.br/ccivil_03/_ato2019-2022/2021/lei/l14133.htm" TargetMode="External"/><Relationship Id="rId18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planalto.gov.br/ccivil_03/_ato2019-2022/2021/lei/l14133.htm" TargetMode="External"/><Relationship Id="rId180" Type="http://schemas.openxmlformats.org/officeDocument/2006/relationships/hyperlink" Target="https://www.planalto.gov.br/ccivil_03/decreto-lei/del2848.htm" TargetMode="External"/><Relationship Id="rId26" Type="http://schemas.openxmlformats.org/officeDocument/2006/relationships/hyperlink" Target="https://www.planalto.gov.br/ccivil_03/_ato2019-2022/2021/lei/l14133.htm" TargetMode="External"/><Relationship Id="rId47" Type="http://schemas.openxmlformats.org/officeDocument/2006/relationships/hyperlink" Target="https://www.planalto.gov.br/ccivil_03/_ato2019-2022/2021/lei/l14133.htm" TargetMode="External"/><Relationship Id="rId68" Type="http://schemas.openxmlformats.org/officeDocument/2006/relationships/hyperlink" Target="https://www.gov.br/cgu/pt-br" TargetMode="External"/><Relationship Id="rId89" Type="http://schemas.openxmlformats.org/officeDocument/2006/relationships/hyperlink" Target="https://www.planalto.gov.br/ccivil_03/_ato2019-2022/2021/lei/l14133.htm" TargetMode="External"/><Relationship Id="rId112" Type="http://schemas.openxmlformats.org/officeDocument/2006/relationships/hyperlink" Target="https://www.planalto.gov.br/ccivil_03/_ato2019-2022/2021/lei/l14133.htm" TargetMode="External"/><Relationship Id="rId133" Type="http://schemas.openxmlformats.org/officeDocument/2006/relationships/hyperlink" Target="https://www.planalto.gov.br/ccivil_03/_ato2019-2022/2021/lei/l14133.htm" TargetMode="External"/><Relationship Id="rId154" Type="http://schemas.openxmlformats.org/officeDocument/2006/relationships/hyperlink" Target="https://www.planalto.gov.br/ccivil_03/_ato2019-2022/2021/lei/l14133.htm" TargetMode="External"/><Relationship Id="rId175" Type="http://schemas.openxmlformats.org/officeDocument/2006/relationships/image" Target="media/image3.jpeg"/><Relationship Id="rId16" Type="http://schemas.openxmlformats.org/officeDocument/2006/relationships/hyperlink" Target="https://www.planalto.gov.br/ccivil_03/_ato2019-2022/2021/lei/l14133.htm" TargetMode="External"/><Relationship Id="rId37" Type="http://schemas.openxmlformats.org/officeDocument/2006/relationships/hyperlink" Target="https://www.planalto.gov.br/ccivil_03/_ato2019-2022/2021/lei/l14133.htm" TargetMode="External"/><Relationship Id="rId58" Type="http://schemas.openxmlformats.org/officeDocument/2006/relationships/hyperlink" Target="https://www.planalto.gov.br/ccivil_03/_ato2019-2022/2021/lei/l14133.htm" TargetMode="External"/><Relationship Id="rId79" Type="http://schemas.openxmlformats.org/officeDocument/2006/relationships/hyperlink" Target="https://www.planalto.gov.br/ccivil_03/Decreto-Lei/Del2848.htm" TargetMode="External"/><Relationship Id="rId102" Type="http://schemas.openxmlformats.org/officeDocument/2006/relationships/hyperlink" Target="https://www.planalto.gov.br/ccivil_03/_ato2019-2022/2021/lei/l14133.htm" TargetMode="External"/><Relationship Id="rId123" Type="http://schemas.openxmlformats.org/officeDocument/2006/relationships/hyperlink" Target="https://www.planalto.gov.br/ccivil_03/_ato2019-2022/2021/lei/l14133.htm" TargetMode="External"/><Relationship Id="rId144" Type="http://schemas.openxmlformats.org/officeDocument/2006/relationships/hyperlink" Target="https://www.planalto.gov.br/ccivil_03/_ato2019-2022/2021/lei/l14133.htm" TargetMode="External"/><Relationship Id="rId90" Type="http://schemas.openxmlformats.org/officeDocument/2006/relationships/hyperlink" Target="https://www.planalto.gov.br/ccivil_03/_ato2019-2022/2021/lei/l14133.htm" TargetMode="External"/><Relationship Id="rId165" Type="http://schemas.openxmlformats.org/officeDocument/2006/relationships/hyperlink" Target="https://www.planalto.gov.br/ccivil_03/_ato2019-2022/2021/lei/l14133.htm" TargetMode="External"/><Relationship Id="rId186" Type="http://schemas.openxmlformats.org/officeDocument/2006/relationships/footer" Target="footer1.xml"/><Relationship Id="rId27" Type="http://schemas.openxmlformats.org/officeDocument/2006/relationships/hyperlink" Target="https://www.planalto.gov.br/ccivil_03/_ato2019-2022/2021/lei/l14133.htm" TargetMode="External"/><Relationship Id="rId48" Type="http://schemas.openxmlformats.org/officeDocument/2006/relationships/hyperlink" Target="https://www.planalto.gov.br/ccivil_03/_ato2019-2022/2021/lei/l14133.htm" TargetMode="External"/><Relationship Id="rId69" Type="http://schemas.openxmlformats.org/officeDocument/2006/relationships/hyperlink" Target="https://www.portaltransparencia.gov.br/sancoes/ceis" TargetMode="External"/><Relationship Id="rId113" Type="http://schemas.openxmlformats.org/officeDocument/2006/relationships/hyperlink" Target="https://www.planalto.gov.br/ccivil_03/_ato2019-2022/2021/lei/l14133.htm" TargetMode="External"/><Relationship Id="rId134" Type="http://schemas.openxmlformats.org/officeDocument/2006/relationships/hyperlink" Target="https://www.planalto.gov.br/ccivil_03/_ato2019-2022/2021/lei/l14133.htm" TargetMode="External"/><Relationship Id="rId80" Type="http://schemas.openxmlformats.org/officeDocument/2006/relationships/hyperlink" Target="https://www.planalto.gov.br/ccivil_03/Decreto-Lei/Del2848.htm" TargetMode="External"/><Relationship Id="rId155" Type="http://schemas.openxmlformats.org/officeDocument/2006/relationships/hyperlink" Target="https://www.planalto.gov.br/ccivil_03/_ato2019-2022/2021/lei/l14133.htm" TargetMode="External"/><Relationship Id="rId176" Type="http://schemas.openxmlformats.org/officeDocument/2006/relationships/image" Target="media/image4.jpeg"/><Relationship Id="rId17" Type="http://schemas.openxmlformats.org/officeDocument/2006/relationships/hyperlink" Target="https://www.planalto.gov.br/ccivil_03/_ato2019-2022/2021/lei/l14133.htm" TargetMode="External"/><Relationship Id="rId38" Type="http://schemas.openxmlformats.org/officeDocument/2006/relationships/hyperlink" Target="https://www.planalto.gov.br/ccivil_03/_ato2019-2022/2021/lei/l14133.htm" TargetMode="External"/><Relationship Id="rId59" Type="http://schemas.openxmlformats.org/officeDocument/2006/relationships/hyperlink" Target="https://www.planalto.gov.br/ccivil_03/_ato2019-2022/2021/lei/l14133.htm" TargetMode="External"/><Relationship Id="rId103" Type="http://schemas.openxmlformats.org/officeDocument/2006/relationships/hyperlink" Target="https://www.planalto.gov.br/ccivil_03/_ato2019-2022/2021/lei/l14133.htm" TargetMode="External"/><Relationship Id="rId124" Type="http://schemas.openxmlformats.org/officeDocument/2006/relationships/hyperlink" Target="https://www.planalto.gov.br/ccivil_03/_ato2019-2022/2021/lei/l14133.htm" TargetMode="External"/><Relationship Id="rId70" Type="http://schemas.openxmlformats.org/officeDocument/2006/relationships/hyperlink" Target="https://www.portaltransparencia.gov.br/sancoes/ceis" TargetMode="External"/><Relationship Id="rId91" Type="http://schemas.openxmlformats.org/officeDocument/2006/relationships/hyperlink" Target="https://www.planalto.gov.br/ccivil_03/_ato2019-2022/2021/lei/l14133.htm" TargetMode="External"/><Relationship Id="rId145" Type="http://schemas.openxmlformats.org/officeDocument/2006/relationships/hyperlink" Target="http://www.planalto.gov.br/ccivil_03/_ato2019-2022/2021/lei/L14133.htm" TargetMode="External"/><Relationship Id="rId166" Type="http://schemas.openxmlformats.org/officeDocument/2006/relationships/hyperlink" Target="https://www.planalto.gov.br/ccivil_03/_ato2019-2022/2021/lei/l14133.htm" TargetMode="External"/><Relationship Id="rId187" Type="http://schemas.openxmlformats.org/officeDocument/2006/relationships/footer" Target="footer2.xml"/><Relationship Id="rId1" Type="http://schemas.openxmlformats.org/officeDocument/2006/relationships/customXml" Target="../customXml/item1.xml"/><Relationship Id="rId28" Type="http://schemas.openxmlformats.org/officeDocument/2006/relationships/hyperlink" Target="https://www.planalto.gov.br/ccivil_03/_ato2019-2022/2021/lei/l14133.htm" TargetMode="External"/><Relationship Id="rId49" Type="http://schemas.openxmlformats.org/officeDocument/2006/relationships/hyperlink" Target="https://www.planalto.gov.br/ccivil_03/_ato2019-2022/2021/lei/l14133.htm" TargetMode="External"/><Relationship Id="rId114" Type="http://schemas.openxmlformats.org/officeDocument/2006/relationships/hyperlink" Target="https://www.planalto.gov.br/ccivil_03/_ato2019-2022/2021/lei/l14133.htm" TargetMode="External"/><Relationship Id="rId60" Type="http://schemas.openxmlformats.org/officeDocument/2006/relationships/hyperlink" Target="https://www.planalto.gov.br/ccivil_03/_ato2019-2022/2021/lei/l14133.htm" TargetMode="External"/><Relationship Id="rId81" Type="http://schemas.openxmlformats.org/officeDocument/2006/relationships/hyperlink" Target="https://www.planalto.gov.br/ccivil_03/_ato2019-2022/2021/lei/l14133.htm" TargetMode="External"/><Relationship Id="rId135" Type="http://schemas.openxmlformats.org/officeDocument/2006/relationships/hyperlink" Target="https://www.planalto.gov.br/ccivil_03/_ato2019-2022/2021/lei/l14133.htm" TargetMode="External"/><Relationship Id="rId156" Type="http://schemas.openxmlformats.org/officeDocument/2006/relationships/hyperlink" Target="https://www.planalto.gov.br/ccivil_03/_ato2019-2022/2021/lei/l14133.htm" TargetMode="External"/><Relationship Id="rId177" Type="http://schemas.openxmlformats.org/officeDocument/2006/relationships/image" Target="media/image5.jpeg"/></Relationships>
</file>

<file path=word/_rels/header1.xml.rels><?xml version="1.0" encoding="UTF-8" standalone="yes"?>
<Relationships xmlns="http://schemas.openxmlformats.org/package/2006/relationships"><Relationship Id="rId8" Type="http://schemas.openxmlformats.org/officeDocument/2006/relationships/image" Target="media/image10.png"/><Relationship Id="rId2" Type="http://schemas.openxmlformats.org/officeDocument/2006/relationships/image" Target="media/image7.png"/><Relationship Id="rId1" Type="http://schemas.openxmlformats.org/officeDocument/2006/relationships/image" Target="media/image6.jpg"/></Relationships>
</file>

<file path=word/_rels/header2.xml.rels><?xml version="1.0" encoding="UTF-8" standalone="yes"?>
<Relationships xmlns="http://schemas.openxmlformats.org/package/2006/relationships"><Relationship Id="rId8" Type="http://schemas.openxmlformats.org/officeDocument/2006/relationships/image" Target="media/image10.png"/><Relationship Id="rId2" Type="http://schemas.openxmlformats.org/officeDocument/2006/relationships/image" Target="media/image7.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89429-3F26-45F4-8927-A3715AD26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37</Pages>
  <Words>14681</Words>
  <Characters>79279</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cp:lastModifiedBy>Usuário</cp:lastModifiedBy>
  <cp:revision>47</cp:revision>
  <cp:lastPrinted>2025-04-03T18:30:00Z</cp:lastPrinted>
  <dcterms:created xsi:type="dcterms:W3CDTF">2025-03-26T11:42:00Z</dcterms:created>
  <dcterms:modified xsi:type="dcterms:W3CDTF">2025-06-13T20:07:00Z</dcterms:modified>
</cp:coreProperties>
</file>