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59B6" w14:textId="642AE6B3" w:rsidR="005A30E5" w:rsidRDefault="00543829" w:rsidP="00310816">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32"/>
        </w:rPr>
        <w:t>AVISO DE DISPENSA DE LICITAÇÃ</w:t>
      </w:r>
      <w:r w:rsidRPr="00706464">
        <w:rPr>
          <w:color w:val="auto"/>
          <w:sz w:val="32"/>
        </w:rPr>
        <w:t xml:space="preserve">O N° </w:t>
      </w:r>
      <w:r w:rsidR="00706464" w:rsidRPr="00706464">
        <w:rPr>
          <w:color w:val="auto"/>
          <w:sz w:val="32"/>
        </w:rPr>
        <w:t>09</w:t>
      </w:r>
      <w:r w:rsidR="000F0FF7" w:rsidRPr="00706464">
        <w:rPr>
          <w:color w:val="auto"/>
          <w:sz w:val="32"/>
        </w:rPr>
        <w:t>/2025</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A26241" w:rsidRDefault="00543829">
            <w:pPr>
              <w:spacing w:after="0" w:line="259" w:lineRule="auto"/>
              <w:ind w:left="0" w:right="589" w:firstLine="0"/>
              <w:jc w:val="right"/>
              <w:rPr>
                <w:color w:val="auto"/>
              </w:rPr>
            </w:pPr>
            <w:r w:rsidRPr="00A26241">
              <w:rPr>
                <w:color w:val="auto"/>
              </w:rPr>
              <w:t>DADOS DO AVISO</w:t>
            </w:r>
            <w:r w:rsidRPr="00A26241">
              <w:rPr>
                <w:color w:val="auto"/>
                <w:sz w:val="20"/>
              </w:rPr>
              <w:t xml:space="preserve"> </w:t>
            </w:r>
          </w:p>
          <w:p w14:paraId="0AECFC57" w14:textId="300A9404" w:rsidR="005A30E5" w:rsidRPr="00A26241" w:rsidRDefault="00543829">
            <w:pPr>
              <w:spacing w:after="0" w:line="259" w:lineRule="auto"/>
              <w:ind w:left="0" w:right="354" w:firstLine="0"/>
              <w:jc w:val="right"/>
              <w:rPr>
                <w:color w:val="auto"/>
              </w:rPr>
            </w:pPr>
            <w:r w:rsidRPr="00A26241">
              <w:rPr>
                <w:color w:val="auto"/>
                <w:sz w:val="20"/>
              </w:rPr>
              <w:t xml:space="preserve">Lima Duarte, </w:t>
            </w:r>
            <w:r w:rsidR="00A26241" w:rsidRPr="00A26241">
              <w:rPr>
                <w:color w:val="auto"/>
                <w:sz w:val="20"/>
              </w:rPr>
              <w:t>07</w:t>
            </w:r>
            <w:r w:rsidRPr="00A26241">
              <w:rPr>
                <w:color w:val="auto"/>
                <w:sz w:val="20"/>
              </w:rPr>
              <w:t xml:space="preserve"> de </w:t>
            </w:r>
            <w:r w:rsidR="00A26241" w:rsidRPr="00A26241">
              <w:rPr>
                <w:color w:val="auto"/>
                <w:sz w:val="20"/>
              </w:rPr>
              <w:t>maio</w:t>
            </w:r>
            <w:r w:rsidRPr="00A26241">
              <w:rPr>
                <w:color w:val="auto"/>
                <w:sz w:val="20"/>
              </w:rPr>
              <w:t xml:space="preserve"> de 202</w:t>
            </w:r>
            <w:r w:rsidR="000F0FF7" w:rsidRPr="00A26241">
              <w:rPr>
                <w:color w:val="auto"/>
                <w:sz w:val="20"/>
              </w:rPr>
              <w:t>5</w:t>
            </w:r>
            <w:r w:rsidRPr="00A26241">
              <w:rPr>
                <w:color w:val="auto"/>
                <w:sz w:val="20"/>
              </w:rPr>
              <w:t xml:space="preserve">. </w:t>
            </w:r>
          </w:p>
        </w:tc>
        <w:tc>
          <w:tcPr>
            <w:tcW w:w="3259" w:type="dxa"/>
            <w:tcBorders>
              <w:top w:val="single" w:sz="4" w:space="0" w:color="000000"/>
              <w:left w:val="nil"/>
              <w:bottom w:val="single" w:sz="4" w:space="0" w:color="000000"/>
              <w:right w:val="single" w:sz="4" w:space="0" w:color="000000"/>
            </w:tcBorders>
          </w:tcPr>
          <w:p w14:paraId="40994E67" w14:textId="77777777" w:rsidR="005A30E5" w:rsidRPr="00A26241" w:rsidRDefault="005A30E5">
            <w:pPr>
              <w:spacing w:after="160" w:line="259" w:lineRule="auto"/>
              <w:ind w:left="0" w:firstLine="0"/>
              <w:jc w:val="left"/>
              <w:rPr>
                <w:color w:val="auto"/>
              </w:rPr>
            </w:pPr>
          </w:p>
        </w:tc>
      </w:tr>
      <w:tr w:rsidR="005A30E5" w14:paraId="059C270C" w14:textId="77777777" w:rsidTr="0026524D">
        <w:trPr>
          <w:trHeight w:val="520"/>
        </w:trPr>
        <w:tc>
          <w:tcPr>
            <w:tcW w:w="6487" w:type="dxa"/>
            <w:tcBorders>
              <w:top w:val="single" w:sz="4" w:space="0" w:color="000000"/>
              <w:left w:val="single" w:sz="4" w:space="0" w:color="000000"/>
              <w:bottom w:val="single" w:sz="4" w:space="0" w:color="000000"/>
              <w:right w:val="nil"/>
            </w:tcBorders>
            <w:vAlign w:val="center"/>
          </w:tcPr>
          <w:p w14:paraId="3E55CD9A" w14:textId="5E3F0713" w:rsidR="005A30E5" w:rsidRPr="00A26241" w:rsidRDefault="00543829">
            <w:pPr>
              <w:spacing w:after="0" w:line="259" w:lineRule="auto"/>
              <w:ind w:left="0" w:firstLine="0"/>
              <w:jc w:val="left"/>
              <w:rPr>
                <w:color w:val="auto"/>
              </w:rPr>
            </w:pPr>
            <w:r w:rsidRPr="00A26241">
              <w:rPr>
                <w:color w:val="auto"/>
                <w:sz w:val="20"/>
              </w:rPr>
              <w:t xml:space="preserve">PROCESSO ADMINISTRATIVO: </w:t>
            </w:r>
            <w:r w:rsidR="00706464" w:rsidRPr="00A26241">
              <w:rPr>
                <w:color w:val="auto"/>
                <w:sz w:val="20"/>
              </w:rPr>
              <w:t>13</w:t>
            </w:r>
            <w:r w:rsidR="000F0FF7" w:rsidRPr="00A26241">
              <w:rPr>
                <w:color w:val="auto"/>
                <w:sz w:val="20"/>
              </w:rPr>
              <w:t>/2025</w:t>
            </w:r>
          </w:p>
        </w:tc>
        <w:tc>
          <w:tcPr>
            <w:tcW w:w="3259" w:type="dxa"/>
            <w:tcBorders>
              <w:top w:val="single" w:sz="4" w:space="0" w:color="000000"/>
              <w:left w:val="nil"/>
              <w:bottom w:val="single" w:sz="4" w:space="0" w:color="000000"/>
              <w:right w:val="single" w:sz="4" w:space="0" w:color="000000"/>
            </w:tcBorders>
          </w:tcPr>
          <w:p w14:paraId="7CBD4F67" w14:textId="77777777" w:rsidR="005A30E5" w:rsidRPr="00A26241" w:rsidRDefault="005A30E5">
            <w:pPr>
              <w:spacing w:after="160" w:line="259" w:lineRule="auto"/>
              <w:ind w:left="0" w:firstLine="0"/>
              <w:jc w:val="left"/>
              <w:rPr>
                <w:color w:val="auto"/>
              </w:rPr>
            </w:pPr>
          </w:p>
        </w:tc>
      </w:tr>
      <w:tr w:rsidR="005A30E5" w14:paraId="1FC4CEAF" w14:textId="77777777" w:rsidTr="0026524D">
        <w:trPr>
          <w:trHeight w:val="715"/>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Pr="00A26241" w:rsidRDefault="00543829">
            <w:pPr>
              <w:spacing w:after="0" w:line="259" w:lineRule="auto"/>
              <w:ind w:left="0" w:firstLine="0"/>
              <w:rPr>
                <w:color w:val="auto"/>
              </w:rPr>
            </w:pPr>
            <w:r w:rsidRPr="00A26241">
              <w:rPr>
                <w:color w:val="auto"/>
                <w:sz w:val="20"/>
              </w:rPr>
              <w:t xml:space="preserve">DATA E HORA LIMITE PARA ENTREGA DA PROPOSTA DE PREÇO </w:t>
            </w:r>
          </w:p>
          <w:p w14:paraId="5CDC4601" w14:textId="77777777" w:rsidR="005A30E5" w:rsidRPr="00A26241" w:rsidRDefault="00543829">
            <w:pPr>
              <w:spacing w:after="0" w:line="259" w:lineRule="auto"/>
              <w:ind w:left="0" w:firstLine="0"/>
              <w:jc w:val="left"/>
              <w:rPr>
                <w:color w:val="auto"/>
              </w:rPr>
            </w:pPr>
            <w:r w:rsidRPr="00A26241">
              <w:rPr>
                <w:color w:val="auto"/>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334C6E5D" w:rsidR="005A30E5" w:rsidRPr="00A26241" w:rsidRDefault="00543829">
            <w:pPr>
              <w:spacing w:after="0" w:line="259" w:lineRule="auto"/>
              <w:ind w:left="0" w:right="15" w:firstLine="0"/>
              <w:jc w:val="center"/>
              <w:rPr>
                <w:color w:val="auto"/>
              </w:rPr>
            </w:pPr>
            <w:r w:rsidRPr="00A26241">
              <w:rPr>
                <w:color w:val="auto"/>
                <w:sz w:val="20"/>
              </w:rPr>
              <w:t xml:space="preserve">Até dia </w:t>
            </w:r>
            <w:r w:rsidR="00A26241" w:rsidRPr="00A26241">
              <w:rPr>
                <w:color w:val="auto"/>
                <w:sz w:val="20"/>
              </w:rPr>
              <w:t>12/05/2025</w:t>
            </w:r>
            <w:r w:rsidRPr="00A26241">
              <w:rPr>
                <w:color w:val="auto"/>
                <w:sz w:val="20"/>
              </w:rPr>
              <w:t xml:space="preserve"> </w:t>
            </w:r>
          </w:p>
        </w:tc>
      </w:tr>
      <w:tr w:rsidR="005A30E5" w14:paraId="07B47039" w14:textId="77777777" w:rsidTr="0026524D">
        <w:trPr>
          <w:trHeight w:val="404"/>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rsidTr="0026524D">
        <w:trPr>
          <w:trHeight w:val="458"/>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Sede Provisória da Câmara Municipal: Praça Nominato de Paiva Duque, nº 15 – Cento – Lima Duarte/MG</w:t>
            </w:r>
          </w:p>
        </w:tc>
      </w:tr>
    </w:tbl>
    <w:p w14:paraId="4964BA12" w14:textId="01D14469" w:rsidR="005A30E5" w:rsidRDefault="005A30E5">
      <w:pPr>
        <w:spacing w:after="229" w:line="259" w:lineRule="auto"/>
        <w:ind w:left="0" w:firstLine="0"/>
        <w:jc w:val="left"/>
      </w:pPr>
    </w:p>
    <w:p w14:paraId="38431C22" w14:textId="604D2557" w:rsidR="005A30E5" w:rsidRPr="00310816" w:rsidRDefault="00543829" w:rsidP="00310816">
      <w:pPr>
        <w:pBdr>
          <w:top w:val="single" w:sz="4" w:space="11" w:color="000000"/>
          <w:left w:val="single" w:sz="4" w:space="0" w:color="000000"/>
          <w:bottom w:val="single" w:sz="4" w:space="0" w:color="000000"/>
          <w:right w:val="single" w:sz="4" w:space="0" w:color="000000"/>
        </w:pBdr>
        <w:spacing w:after="6" w:line="357" w:lineRule="auto"/>
        <w:ind w:left="-5" w:right="154"/>
        <w:rPr>
          <w:sz w:val="20"/>
          <w:szCs w:val="20"/>
        </w:rPr>
      </w:pPr>
      <w:r w:rsidRPr="00310816">
        <w:rPr>
          <w:sz w:val="20"/>
          <w:szCs w:val="20"/>
        </w:rPr>
        <w:t xml:space="preserve">A CÂMARA MUNICIPAL DE LIMA DUARTE, torna público para conhecimento dos interessados a realização DISPENSA DE LICITAÇÃO, com critério de julgamento MENOR PREÇO, nos termos do Art. nº 75, inciso II da </w:t>
      </w:r>
      <w:r w:rsidRPr="00310816">
        <w:rPr>
          <w:color w:val="auto"/>
          <w:sz w:val="20"/>
          <w:szCs w:val="20"/>
        </w:rPr>
        <w:t xml:space="preserve">Lei </w:t>
      </w:r>
      <w:r w:rsidR="00ED4932" w:rsidRPr="00310816">
        <w:rPr>
          <w:color w:val="auto"/>
          <w:sz w:val="20"/>
          <w:szCs w:val="20"/>
        </w:rPr>
        <w:t xml:space="preserve">Federal nº </w:t>
      </w:r>
      <w:r w:rsidRPr="00310816">
        <w:rPr>
          <w:color w:val="auto"/>
          <w:sz w:val="20"/>
          <w:szCs w:val="20"/>
        </w:rPr>
        <w:t>14.133</w:t>
      </w:r>
      <w:r w:rsidRPr="00310816">
        <w:rPr>
          <w:sz w:val="20"/>
          <w:szCs w:val="20"/>
        </w:rPr>
        <w:t>/2021,</w:t>
      </w:r>
      <w:r w:rsidR="00BC657C" w:rsidRPr="00310816">
        <w:rPr>
          <w:sz w:val="20"/>
          <w:szCs w:val="20"/>
        </w:rPr>
        <w:t xml:space="preserve"> da Lei Municipal n° 2.214/24 </w:t>
      </w:r>
      <w:r w:rsidRPr="00310816">
        <w:rPr>
          <w:sz w:val="20"/>
          <w:szCs w:val="20"/>
        </w:rPr>
        <w:t xml:space="preserve">e de acordo com as condições, critérios e procedimentos estabelecidos neste Aviso e seus anexos, objetivando obter a melhor proposta, observadas as datas e horários discriminados. </w:t>
      </w:r>
    </w:p>
    <w:p w14:paraId="0A9E69F4" w14:textId="6BF63265" w:rsidR="00310816" w:rsidRPr="00706464" w:rsidRDefault="00310816" w:rsidP="0026524D">
      <w:pPr>
        <w:pBdr>
          <w:top w:val="single" w:sz="4" w:space="11" w:color="000000"/>
          <w:left w:val="single" w:sz="4" w:space="0" w:color="000000"/>
          <w:bottom w:val="single" w:sz="4" w:space="0" w:color="000000"/>
          <w:right w:val="single" w:sz="4" w:space="0" w:color="000000"/>
        </w:pBdr>
        <w:spacing w:after="6" w:line="357" w:lineRule="auto"/>
        <w:ind w:left="-5" w:right="154"/>
        <w:jc w:val="center"/>
        <w:rPr>
          <w:b/>
          <w:bCs/>
          <w:i/>
          <w:iCs/>
          <w:color w:val="auto"/>
          <w:sz w:val="20"/>
          <w:szCs w:val="20"/>
        </w:rPr>
      </w:pPr>
      <w:r w:rsidRPr="00706464">
        <w:rPr>
          <w:b/>
          <w:bCs/>
          <w:i/>
          <w:iCs/>
          <w:color w:val="auto"/>
          <w:sz w:val="20"/>
          <w:szCs w:val="20"/>
        </w:rPr>
        <w:t>Este aviso destina-se exclusivamente a microempresas e empresas de pequeno porte sediadas local ou regionalmente conforme previsto no inciso IV do art. 49 da Lei Complementar nº 123/06.</w:t>
      </w:r>
    </w:p>
    <w:p w14:paraId="33139B51" w14:textId="19663A24" w:rsidR="005A30E5" w:rsidRDefault="00543829">
      <w:pPr>
        <w:spacing w:after="0" w:line="259" w:lineRule="auto"/>
        <w:ind w:left="0" w:firstLine="0"/>
        <w:jc w:val="left"/>
      </w:pPr>
      <w:r>
        <w:t xml:space="preserve"> </w:t>
      </w:r>
    </w:p>
    <w:p w14:paraId="0A79B5C4" w14:textId="31D8803D" w:rsidR="005A30E5" w:rsidRDefault="00543829" w:rsidP="00706464">
      <w:pPr>
        <w:pStyle w:val="m1439363446966777469ydp495f45bamsonormal"/>
        <w:jc w:val="both"/>
      </w:pPr>
      <w:r w:rsidRPr="00731594">
        <w:rPr>
          <w:b/>
          <w:bCs/>
        </w:rPr>
        <w:t xml:space="preserve">OBJETO: </w:t>
      </w:r>
      <w:r w:rsidR="00706464" w:rsidRPr="008A1A60">
        <w:t xml:space="preserve">Contratação </w:t>
      </w:r>
      <w:r w:rsidR="00706464">
        <w:t xml:space="preserve">de empresa </w:t>
      </w:r>
      <w:r w:rsidR="00706464" w:rsidRPr="008A1A60">
        <w:t xml:space="preserve">para fornecimento de recarga de água mineral e gás liquefeito de petróleo (GLP), para os setores da Câmara Municipal. </w:t>
      </w: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59BC5F81" w:rsidR="005A30E5" w:rsidRPr="00706464"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706464">
        <w:rPr>
          <w:color w:val="auto"/>
        </w:rPr>
        <w:t xml:space="preserve">Anexo I - Termo de Referência </w:t>
      </w:r>
    </w:p>
    <w:p w14:paraId="24C4A1B0" w14:textId="4FFB9768" w:rsidR="005A30E5" w:rsidRPr="00706464"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706464">
        <w:rPr>
          <w:color w:val="auto"/>
        </w:rPr>
        <w:t xml:space="preserve">Anexo II – Relação de Documentos de Habilitação </w:t>
      </w:r>
    </w:p>
    <w:p w14:paraId="3BFB7F59" w14:textId="34DF9FC3" w:rsidR="002D1739" w:rsidRPr="00706464" w:rsidRDefault="002D173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706464">
        <w:rPr>
          <w:color w:val="auto"/>
        </w:rPr>
        <w:t>Anexo III – Modelo de Planilha de Orçamento</w:t>
      </w:r>
    </w:p>
    <w:p w14:paraId="379BAD60" w14:textId="44EB80F6" w:rsidR="00510448" w:rsidRPr="00706464" w:rsidRDefault="00310816"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sz w:val="24"/>
          <w:szCs w:val="24"/>
        </w:rPr>
      </w:pPr>
      <w:r w:rsidRPr="00706464">
        <w:rPr>
          <w:color w:val="auto"/>
        </w:rPr>
        <w:t>Anexo IV – Minuta Padrão de Contrato</w:t>
      </w:r>
    </w:p>
    <w:p w14:paraId="57E305DF" w14:textId="77777777" w:rsidR="0026524D" w:rsidRDefault="0026524D" w:rsidP="00AB7686">
      <w:pPr>
        <w:spacing w:after="0" w:line="259" w:lineRule="auto"/>
        <w:ind w:left="0" w:right="95" w:firstLine="0"/>
        <w:jc w:val="center"/>
        <w:rPr>
          <w:b/>
          <w:bCs/>
          <w:sz w:val="24"/>
        </w:rPr>
      </w:pPr>
    </w:p>
    <w:p w14:paraId="32B03F17" w14:textId="77777777" w:rsidR="0026524D" w:rsidRDefault="0026524D" w:rsidP="00AB7686">
      <w:pPr>
        <w:spacing w:after="0" w:line="259" w:lineRule="auto"/>
        <w:ind w:left="0" w:right="95" w:firstLine="0"/>
        <w:jc w:val="center"/>
        <w:rPr>
          <w:b/>
          <w:bCs/>
          <w:sz w:val="24"/>
        </w:rPr>
      </w:pPr>
    </w:p>
    <w:p w14:paraId="43D9891E" w14:textId="554AEAE2" w:rsidR="0026524D" w:rsidRDefault="0026524D" w:rsidP="00AB7686">
      <w:pPr>
        <w:spacing w:after="0" w:line="259" w:lineRule="auto"/>
        <w:ind w:left="0" w:right="95" w:firstLine="0"/>
        <w:jc w:val="center"/>
        <w:rPr>
          <w:b/>
          <w:bCs/>
          <w:sz w:val="24"/>
        </w:rPr>
      </w:pPr>
    </w:p>
    <w:p w14:paraId="3621C4BB" w14:textId="48851199" w:rsidR="00B27B10" w:rsidRDefault="00B27B10" w:rsidP="00AB7686">
      <w:pPr>
        <w:spacing w:after="0" w:line="259" w:lineRule="auto"/>
        <w:ind w:left="0" w:right="95" w:firstLine="0"/>
        <w:jc w:val="center"/>
        <w:rPr>
          <w:b/>
          <w:bCs/>
          <w:sz w:val="24"/>
        </w:rPr>
      </w:pPr>
    </w:p>
    <w:p w14:paraId="3401085A" w14:textId="77777777" w:rsidR="00B27B10" w:rsidRDefault="00B27B10" w:rsidP="00AB7686">
      <w:pPr>
        <w:spacing w:after="0" w:line="259" w:lineRule="auto"/>
        <w:ind w:left="0" w:right="95" w:firstLine="0"/>
        <w:jc w:val="center"/>
        <w:rPr>
          <w:b/>
          <w:bCs/>
          <w:sz w:val="24"/>
        </w:rPr>
      </w:pPr>
    </w:p>
    <w:p w14:paraId="7BB59622" w14:textId="33692B82" w:rsidR="005A30E5" w:rsidRDefault="00543829" w:rsidP="00AB7686">
      <w:pPr>
        <w:spacing w:after="0" w:line="259" w:lineRule="auto"/>
        <w:ind w:left="0" w:right="95" w:firstLine="0"/>
        <w:jc w:val="center"/>
        <w:rPr>
          <w:b/>
          <w:bCs/>
          <w:sz w:val="24"/>
        </w:rPr>
      </w:pPr>
      <w:r w:rsidRPr="003C033C">
        <w:rPr>
          <w:b/>
          <w:bCs/>
          <w:sz w:val="24"/>
        </w:rPr>
        <w:t xml:space="preserve">AVISO DE </w:t>
      </w:r>
      <w:r w:rsidR="00EE0926">
        <w:rPr>
          <w:b/>
          <w:bCs/>
          <w:sz w:val="24"/>
        </w:rPr>
        <w:t xml:space="preserve">INTENÇÃO DE </w:t>
      </w:r>
      <w:r w:rsidRPr="003C033C">
        <w:rPr>
          <w:b/>
          <w:bCs/>
          <w:sz w:val="24"/>
        </w:rPr>
        <w:t xml:space="preserve">DISPENSA DE LICITAÇÃO </w:t>
      </w:r>
      <w:r w:rsidRPr="00706464">
        <w:rPr>
          <w:b/>
          <w:bCs/>
          <w:color w:val="auto"/>
          <w:sz w:val="24"/>
        </w:rPr>
        <w:t xml:space="preserve">N° </w:t>
      </w:r>
      <w:r w:rsidR="00706464" w:rsidRPr="00706464">
        <w:rPr>
          <w:b/>
          <w:bCs/>
          <w:color w:val="auto"/>
          <w:sz w:val="24"/>
        </w:rPr>
        <w:t>09</w:t>
      </w:r>
      <w:r w:rsidR="00B27B10" w:rsidRPr="00706464">
        <w:rPr>
          <w:b/>
          <w:bCs/>
          <w:color w:val="auto"/>
          <w:sz w:val="24"/>
        </w:rPr>
        <w:t>/2025</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1933F13A" w:rsidR="005A30E5" w:rsidRPr="00DD54E7" w:rsidRDefault="00ED4932">
      <w:pPr>
        <w:ind w:left="-5" w:right="81"/>
        <w:rPr>
          <w:color w:val="auto"/>
        </w:rPr>
      </w:pPr>
      <w:r w:rsidRPr="00DD54E7">
        <w:rPr>
          <w:color w:val="auto"/>
        </w:rPr>
        <w:t xml:space="preserve">1.1 </w:t>
      </w:r>
      <w:r w:rsidR="00543829" w:rsidRPr="00DD54E7">
        <w:rPr>
          <w:color w:val="auto"/>
        </w:rPr>
        <w:t xml:space="preserve">As contratações através de dispensa de licitação </w:t>
      </w:r>
      <w:r w:rsidR="003C033C" w:rsidRPr="00DD54E7">
        <w:rPr>
          <w:color w:val="auto"/>
        </w:rPr>
        <w:t>da Câmara Municipal de Lima Duarte</w:t>
      </w:r>
      <w:r w:rsidR="00543829" w:rsidRPr="00DD54E7">
        <w:rPr>
          <w:color w:val="auto"/>
        </w:rPr>
        <w:t xml:space="preserve"> são regidas pelos dispositivos legais:</w:t>
      </w:r>
      <w:r w:rsidR="00543829" w:rsidRPr="00DD54E7">
        <w:rPr>
          <w:color w:val="auto"/>
          <w:sz w:val="20"/>
        </w:rPr>
        <w:t xml:space="preserve"> </w:t>
      </w:r>
    </w:p>
    <w:p w14:paraId="57459ADA" w14:textId="0A8C01FE" w:rsidR="005A30E5" w:rsidRPr="00DD54E7" w:rsidRDefault="00543829">
      <w:pPr>
        <w:numPr>
          <w:ilvl w:val="0"/>
          <w:numId w:val="1"/>
        </w:numPr>
        <w:ind w:right="81" w:hanging="283"/>
        <w:rPr>
          <w:color w:val="auto"/>
        </w:rPr>
      </w:pPr>
      <w:r w:rsidRPr="00DD54E7">
        <w:rPr>
          <w:color w:val="auto"/>
        </w:rPr>
        <w:t xml:space="preserve">Lei </w:t>
      </w:r>
      <w:r w:rsidR="00ED4932" w:rsidRPr="00DD54E7">
        <w:rPr>
          <w:color w:val="auto"/>
        </w:rPr>
        <w:t>Federal nº</w:t>
      </w:r>
      <w:r w:rsidRPr="00DD54E7">
        <w:rPr>
          <w:color w:val="auto"/>
        </w:rPr>
        <w:t xml:space="preserve"> 14.133/2021, Art. 75, Inc. I</w:t>
      </w:r>
      <w:r w:rsidR="003C033C" w:rsidRPr="00DD54E7">
        <w:rPr>
          <w:color w:val="auto"/>
        </w:rPr>
        <w:t>I</w:t>
      </w:r>
      <w:r w:rsidR="00BF3638" w:rsidRPr="00DD54E7">
        <w:rPr>
          <w:color w:val="auto"/>
        </w:rPr>
        <w:t>.</w:t>
      </w:r>
    </w:p>
    <w:p w14:paraId="1DFD1632" w14:textId="77777777" w:rsidR="00ED4932" w:rsidRDefault="00ED4932" w:rsidP="00ED4932">
      <w:pPr>
        <w:numPr>
          <w:ilvl w:val="0"/>
          <w:numId w:val="1"/>
        </w:numPr>
        <w:ind w:right="81" w:hanging="283"/>
        <w:rPr>
          <w:color w:val="auto"/>
        </w:rPr>
      </w:pPr>
      <w:r w:rsidRPr="00DD54E7">
        <w:rPr>
          <w:color w:val="auto"/>
        </w:rPr>
        <w:t>Lei Ordinária nº 2.214/24, Art. 85, inciso II.</w:t>
      </w:r>
    </w:p>
    <w:p w14:paraId="6D294C6A" w14:textId="645D7114" w:rsidR="00771ADB" w:rsidRPr="00DD54E7" w:rsidRDefault="00771ADB" w:rsidP="00ED4932">
      <w:pPr>
        <w:numPr>
          <w:ilvl w:val="0"/>
          <w:numId w:val="1"/>
        </w:numPr>
        <w:ind w:right="81" w:hanging="283"/>
        <w:rPr>
          <w:color w:val="auto"/>
        </w:rPr>
      </w:pPr>
      <w:r>
        <w:rPr>
          <w:color w:val="auto"/>
        </w:rPr>
        <w:t>Resolução nº 05/2025.</w:t>
      </w:r>
    </w:p>
    <w:p w14:paraId="2C9CFF5B" w14:textId="77777777" w:rsidR="00ED4932" w:rsidRDefault="00ED4932" w:rsidP="00ED4932">
      <w:pPr>
        <w:ind w:left="283" w:right="81" w:firstLine="0"/>
      </w:pP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Pr="00DD54E7" w:rsidRDefault="00543829">
      <w:pPr>
        <w:spacing w:after="0" w:line="259" w:lineRule="auto"/>
        <w:ind w:left="0" w:firstLine="0"/>
        <w:jc w:val="left"/>
        <w:rPr>
          <w:color w:val="auto"/>
        </w:rPr>
      </w:pPr>
      <w:r w:rsidRPr="00DD54E7">
        <w:rPr>
          <w:color w:val="auto"/>
        </w:rPr>
        <w:t xml:space="preserve"> </w:t>
      </w:r>
    </w:p>
    <w:p w14:paraId="4522932F" w14:textId="325D8C08" w:rsidR="005A30E5" w:rsidRDefault="00ED4932">
      <w:pPr>
        <w:ind w:left="-5" w:right="81"/>
      </w:pPr>
      <w:r w:rsidRPr="00DD54E7">
        <w:rPr>
          <w:color w:val="auto"/>
        </w:rPr>
        <w:t xml:space="preserve">2.1 </w:t>
      </w:r>
      <w:r w:rsidR="00543829" w:rsidRPr="00DD54E7">
        <w:rPr>
          <w:color w:val="auto"/>
        </w:rPr>
        <w:t>Con</w:t>
      </w:r>
      <w:r w:rsidR="00543829" w:rsidRPr="00DD54E7">
        <w:t>f</w:t>
      </w:r>
      <w:r w:rsidR="00543829">
        <w:t>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11F23A8F" w:rsidR="005A30E5" w:rsidRDefault="00543829">
      <w:pPr>
        <w:ind w:left="-5" w:right="81"/>
      </w:pPr>
      <w:r>
        <w:t xml:space="preserve">3.1 Poderão participar desta Dispensa de Licitação, </w:t>
      </w:r>
      <w:r w:rsidRPr="00DD54E7">
        <w:rPr>
          <w:color w:val="auto"/>
        </w:rPr>
        <w:t>pessoa</w:t>
      </w:r>
      <w:r w:rsidR="00ED4932" w:rsidRPr="00DD54E7">
        <w:rPr>
          <w:color w:val="auto"/>
        </w:rPr>
        <w:t>s</w:t>
      </w:r>
      <w:r w:rsidRPr="00DD54E7">
        <w:rPr>
          <w:color w:val="auto"/>
        </w:rPr>
        <w:t xml:space="preserve"> jurídica</w:t>
      </w:r>
      <w:r w:rsidR="00ED4932" w:rsidRPr="00DD54E7">
        <w:rPr>
          <w:color w:val="auto"/>
        </w:rPr>
        <w:t>s</w:t>
      </w:r>
      <w:r w:rsidRPr="00DD54E7">
        <w:rPr>
          <w:color w:val="auto"/>
        </w:rPr>
        <w:t xml:space="preserve">, </w:t>
      </w:r>
      <w:r>
        <w:t>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2ADB92C7" w:rsidR="005A30E5" w:rsidRDefault="00ED4932">
      <w:pPr>
        <w:ind w:left="-5" w:right="81"/>
      </w:pPr>
      <w:r w:rsidRPr="00DD54E7">
        <w:rPr>
          <w:color w:val="auto"/>
        </w:rPr>
        <w:t xml:space="preserve">4.1 </w:t>
      </w:r>
      <w:r w:rsidR="00543829" w:rsidRPr="00DD54E7">
        <w:rPr>
          <w:color w:val="auto"/>
        </w:rPr>
        <w:t xml:space="preserve">As informações relativas a especificações </w:t>
      </w:r>
      <w:r w:rsidR="00543829">
        <w:t xml:space="preserve">do objeto, dotação orçamentária, prazos e local de </w:t>
      </w:r>
      <w:r w:rsidR="006E3276">
        <w:t>prestação do serviço</w:t>
      </w:r>
      <w:r w:rsidR="00543829">
        <w:t xml:space="preserve"> estão elencadas no termo de Referência anexo I</w:t>
      </w:r>
      <w:r w:rsidR="003C033C">
        <w:t xml:space="preserve">, </w:t>
      </w:r>
      <w:r w:rsidR="00543829">
        <w:t>deste Aviso.</w:t>
      </w:r>
      <w:r w:rsidR="00543829">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449AB36F"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lastRenderedPageBreak/>
        <w:t xml:space="preserve"> </w:t>
      </w:r>
    </w:p>
    <w:p w14:paraId="19DAF582" w14:textId="304013A9" w:rsidR="005A30E5" w:rsidRDefault="00543829">
      <w:pPr>
        <w:ind w:left="-5" w:right="81"/>
      </w:pPr>
      <w:r>
        <w:t xml:space="preserve">5.2 A proposta de preços e os documentos de habilitação, deverão ser encaminhados via e-mail, para o endereço eletrônico: </w:t>
      </w:r>
      <w:r w:rsidR="003C033C">
        <w:t>licitacao@limaduarte.mg.leg.br</w:t>
      </w:r>
      <w:r>
        <w:t>, fazendo referência no assunto do e-mail a DISPENSA DE LICITAÇÃO N</w:t>
      </w:r>
      <w:r w:rsidRPr="00706464">
        <w:rPr>
          <w:color w:val="auto"/>
        </w:rPr>
        <w:t>°</w:t>
      </w:r>
      <w:r w:rsidR="00A841B9" w:rsidRPr="00706464">
        <w:rPr>
          <w:color w:val="auto"/>
        </w:rPr>
        <w:t xml:space="preserve"> </w:t>
      </w:r>
      <w:r w:rsidR="00706464" w:rsidRPr="00706464">
        <w:rPr>
          <w:color w:val="auto"/>
        </w:rPr>
        <w:t>09</w:t>
      </w:r>
      <w:r w:rsidR="00B27B10" w:rsidRPr="00706464">
        <w:rPr>
          <w:color w:val="auto"/>
        </w:rPr>
        <w:t>/2025</w:t>
      </w:r>
      <w:r w:rsidR="006F0B72" w:rsidRPr="00706464">
        <w:rPr>
          <w:color w:val="auto"/>
        </w:rPr>
        <w:t xml:space="preserve"> ou </w:t>
      </w:r>
      <w:r w:rsidR="006F0B72">
        <w:t>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35447C6" w:rsidR="005A30E5" w:rsidRDefault="008D54D2">
      <w:pPr>
        <w:ind w:left="-5" w:right="81"/>
      </w:pPr>
      <w:r w:rsidRPr="00DD54E7">
        <w:rPr>
          <w:color w:val="auto"/>
        </w:rPr>
        <w:t xml:space="preserve">7.1 </w:t>
      </w:r>
      <w:r w:rsidR="00543829" w:rsidRPr="00DD54E7">
        <w:rPr>
          <w:color w:val="auto"/>
        </w:rPr>
        <w:t xml:space="preserve">Para </w:t>
      </w:r>
      <w:r w:rsidR="00543829">
        <w:t xml:space="preserve">fins de comprovação de habilitação, deverão ser apresentados junto com a proposta de preços, os documentos </w:t>
      </w:r>
      <w:r w:rsidR="00543829">
        <w:rPr>
          <w:u w:val="single" w:color="000000"/>
        </w:rPr>
        <w:t>relacionados no Anexo II</w:t>
      </w:r>
      <w:r w:rsidR="00543829">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49F08D5A" w:rsidR="005A30E5" w:rsidRDefault="00543829">
      <w:pPr>
        <w:ind w:left="-5" w:right="81"/>
      </w:pPr>
      <w:r>
        <w:t xml:space="preserve">8.1.1 </w:t>
      </w:r>
      <w:r w:rsidR="006F0B72">
        <w:t>O Critério de seleção será o menor preço</w:t>
      </w:r>
      <w:r w:rsidR="00706464">
        <w:t xml:space="preserve"> por item</w:t>
      </w:r>
      <w:r w:rsidR="00BF3638">
        <w:t>.</w:t>
      </w:r>
    </w:p>
    <w:p w14:paraId="54FB3150" w14:textId="77777777" w:rsidR="005A30E5" w:rsidRDefault="00543829">
      <w:pPr>
        <w:spacing w:after="0" w:line="259" w:lineRule="auto"/>
        <w:ind w:left="0" w:firstLine="0"/>
        <w:jc w:val="left"/>
      </w:pPr>
      <w:r>
        <w:t xml:space="preserve"> </w:t>
      </w:r>
    </w:p>
    <w:p w14:paraId="439FA9AC" w14:textId="4179CC5D" w:rsidR="005A30E5" w:rsidRDefault="00543829">
      <w:pPr>
        <w:ind w:left="-5" w:right="81"/>
      </w:pPr>
      <w:r>
        <w:t xml:space="preserve">8.1.2 Os interessados que apresentarem proposta de preços com divergência às exigências deste Aviso e seus </w:t>
      </w:r>
      <w:r w:rsidRPr="00DD54E7">
        <w:rPr>
          <w:color w:val="auto"/>
        </w:rPr>
        <w:t xml:space="preserve">anexos </w:t>
      </w:r>
      <w:r w:rsidR="008D54D2" w:rsidRPr="00DD54E7">
        <w:rPr>
          <w:color w:val="auto"/>
        </w:rPr>
        <w:t>serão desclassificados</w:t>
      </w:r>
      <w:r w:rsidRPr="00DD54E7">
        <w:rPr>
          <w:color w:val="auto"/>
        </w:rPr>
        <w:t>.</w:t>
      </w:r>
      <w:r w:rsidRPr="00DD54E7">
        <w:rPr>
          <w:color w:val="auto"/>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658F7860" w:rsidR="005A30E5" w:rsidRDefault="00543829">
      <w:pPr>
        <w:ind w:left="-5" w:right="81"/>
      </w:pPr>
      <w:r>
        <w:lastRenderedPageBreak/>
        <w:t>8.2.2 Será inabilit</w:t>
      </w:r>
      <w:r w:rsidRPr="00DD54E7">
        <w:rPr>
          <w:color w:val="auto"/>
        </w:rPr>
        <w:t>ad</w:t>
      </w:r>
      <w:r w:rsidR="003D2818" w:rsidRPr="00DD54E7">
        <w:rPr>
          <w:color w:val="auto"/>
        </w:rPr>
        <w:t>o</w:t>
      </w:r>
      <w:r w:rsidRPr="00DD54E7">
        <w:rPr>
          <w:color w:val="auto"/>
        </w:rPr>
        <w:t xml:space="preserve"> </w:t>
      </w:r>
      <w:r>
        <w:t>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8A1DA62" w:rsidR="005A30E5" w:rsidRPr="00DD54E7" w:rsidRDefault="003D2818">
      <w:pPr>
        <w:ind w:left="-5" w:right="81"/>
        <w:rPr>
          <w:color w:val="auto"/>
        </w:rPr>
      </w:pPr>
      <w:r w:rsidRPr="00DD54E7">
        <w:rPr>
          <w:color w:val="auto"/>
        </w:rPr>
        <w:t xml:space="preserve">9.1 </w:t>
      </w:r>
      <w:r w:rsidR="00543829" w:rsidRPr="00DD54E7">
        <w:rPr>
          <w:color w:val="auto"/>
        </w:rPr>
        <w:t xml:space="preserve">As obrigações, penalidades e </w:t>
      </w:r>
      <w:r w:rsidRPr="00DD54E7">
        <w:rPr>
          <w:color w:val="auto"/>
        </w:rPr>
        <w:t xml:space="preserve">sanções </w:t>
      </w:r>
      <w:r w:rsidR="00543829" w:rsidRPr="00DD54E7">
        <w:rPr>
          <w:color w:val="auto"/>
        </w:rPr>
        <w:t xml:space="preserve">estão elencadas </w:t>
      </w:r>
      <w:r w:rsidRPr="00DD54E7">
        <w:rPr>
          <w:color w:val="auto"/>
        </w:rPr>
        <w:t>no Termo de Referência, A</w:t>
      </w:r>
      <w:r w:rsidR="00543829" w:rsidRPr="00DD54E7">
        <w:rPr>
          <w:color w:val="auto"/>
        </w:rPr>
        <w:t>nexo I deste Aviso e são parte integrante independente de transcrição.</w:t>
      </w:r>
      <w:r w:rsidR="00543829" w:rsidRPr="00DD54E7">
        <w:rPr>
          <w:color w:val="auto"/>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13C4D90" w:rsidR="005A30E5" w:rsidRPr="00DD54E7" w:rsidRDefault="00543829">
      <w:pPr>
        <w:ind w:left="-5" w:right="81"/>
        <w:rPr>
          <w:color w:val="auto"/>
        </w:rPr>
      </w:pPr>
      <w:r>
        <w:t xml:space="preserve">10.2 O presente Aviso poderá ser revogado, no </w:t>
      </w:r>
      <w:r w:rsidRPr="00DD54E7">
        <w:rPr>
          <w:color w:val="auto"/>
        </w:rPr>
        <w:t>todo</w:t>
      </w:r>
      <w:r w:rsidR="001568F3" w:rsidRPr="00DD54E7">
        <w:rPr>
          <w:color w:val="auto"/>
        </w:rPr>
        <w:t xml:space="preserve"> ou</w:t>
      </w:r>
      <w:r w:rsidRPr="00DD54E7">
        <w:rPr>
          <w:color w:val="auto"/>
        </w:rPr>
        <w:t xml:space="preserve"> em parte, por conveniência administrativa e interesse público, decorrente de fato superveniente, devidamente justificado.</w:t>
      </w:r>
      <w:r w:rsidRPr="00DD54E7">
        <w:rPr>
          <w:color w:val="auto"/>
          <w:sz w:val="20"/>
        </w:rPr>
        <w:t xml:space="preserve"> </w:t>
      </w:r>
    </w:p>
    <w:p w14:paraId="2A455D48" w14:textId="77777777" w:rsidR="005A30E5" w:rsidRPr="00DD54E7" w:rsidRDefault="00543829">
      <w:pPr>
        <w:spacing w:after="0" w:line="259" w:lineRule="auto"/>
        <w:ind w:left="0" w:firstLine="0"/>
        <w:jc w:val="left"/>
        <w:rPr>
          <w:color w:val="auto"/>
        </w:rPr>
      </w:pPr>
      <w:r w:rsidRPr="00DD54E7">
        <w:rPr>
          <w:color w:val="auto"/>
        </w:rPr>
        <w:t xml:space="preserve"> </w:t>
      </w:r>
    </w:p>
    <w:p w14:paraId="42184A4E" w14:textId="0A8EFEE6" w:rsidR="005A30E5" w:rsidRDefault="00543829">
      <w:pPr>
        <w:ind w:left="-5" w:right="81"/>
      </w:pPr>
      <w:r w:rsidRPr="00DD54E7">
        <w:rPr>
          <w:color w:val="auto"/>
        </w:rPr>
        <w:t xml:space="preserve">10.3 O presente Aviso poderá ser anulado, no todo </w:t>
      </w:r>
      <w:r w:rsidR="001568F3" w:rsidRPr="00DD54E7">
        <w:rPr>
          <w:color w:val="auto"/>
        </w:rPr>
        <w:t xml:space="preserve">ou </w:t>
      </w:r>
      <w:r w:rsidRPr="00DD54E7">
        <w:rPr>
          <w:color w:val="auto"/>
        </w:rPr>
        <w:t xml:space="preserve">em </w:t>
      </w:r>
      <w:r>
        <w:t>parte,</w:t>
      </w:r>
      <w:r w:rsidR="001568F3">
        <w:t xml:space="preserve"> caso ocorra ilegalidade, de ofí</w:t>
      </w:r>
      <w:r>
        <w:t>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0528B5" w:rsidRDefault="00543829">
      <w:pPr>
        <w:spacing w:after="0" w:line="259" w:lineRule="auto"/>
        <w:ind w:left="0" w:firstLine="0"/>
        <w:jc w:val="left"/>
        <w:rPr>
          <w:color w:val="auto"/>
        </w:rPr>
      </w:pPr>
      <w:r>
        <w:t xml:space="preserve"> </w:t>
      </w:r>
    </w:p>
    <w:p w14:paraId="562586FE" w14:textId="0D6775EB" w:rsidR="00521123" w:rsidRPr="00A26241" w:rsidRDefault="00521123" w:rsidP="00A14E9F">
      <w:pPr>
        <w:spacing w:after="0" w:line="259" w:lineRule="auto"/>
        <w:ind w:right="81"/>
        <w:jc w:val="right"/>
        <w:rPr>
          <w:color w:val="auto"/>
        </w:rPr>
      </w:pPr>
      <w:r w:rsidRPr="000528B5">
        <w:rPr>
          <w:color w:val="auto"/>
        </w:rPr>
        <w:t xml:space="preserve">Lima </w:t>
      </w:r>
      <w:r w:rsidRPr="00A26241">
        <w:rPr>
          <w:color w:val="auto"/>
        </w:rPr>
        <w:t xml:space="preserve">Duarte, </w:t>
      </w:r>
      <w:r w:rsidR="00A26241" w:rsidRPr="00A26241">
        <w:rPr>
          <w:color w:val="auto"/>
        </w:rPr>
        <w:t>07</w:t>
      </w:r>
      <w:r w:rsidR="000528B5" w:rsidRPr="00A26241">
        <w:rPr>
          <w:color w:val="auto"/>
        </w:rPr>
        <w:t xml:space="preserve"> de </w:t>
      </w:r>
      <w:r w:rsidR="00A26241" w:rsidRPr="00A26241">
        <w:rPr>
          <w:color w:val="auto"/>
        </w:rPr>
        <w:t xml:space="preserve">maio </w:t>
      </w:r>
      <w:r w:rsidR="000528B5" w:rsidRPr="00A26241">
        <w:rPr>
          <w:color w:val="auto"/>
        </w:rPr>
        <w:t>de 202</w:t>
      </w:r>
      <w:r w:rsidR="00B27B10" w:rsidRPr="00A26241">
        <w:rPr>
          <w:color w:val="auto"/>
        </w:rPr>
        <w:t>5</w:t>
      </w:r>
      <w:r w:rsidRPr="00A26241">
        <w:rPr>
          <w:color w:val="auto"/>
        </w:rPr>
        <w:t xml:space="preserve">.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571041D4"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w:t>
      </w:r>
      <w:r w:rsidR="00B27B10">
        <w:rPr>
          <w:rFonts w:ascii="Times New Roman" w:hAnsi="Times New Roman"/>
          <w:b w:val="0"/>
          <w:bCs w:val="0"/>
          <w:sz w:val="24"/>
        </w:rPr>
        <w:t xml:space="preserve">      </w:t>
      </w:r>
      <w:r w:rsidRPr="00372294">
        <w:rPr>
          <w:rFonts w:ascii="Times New Roman" w:hAnsi="Times New Roman"/>
          <w:b w:val="0"/>
          <w:bCs w:val="0"/>
          <w:sz w:val="24"/>
        </w:rPr>
        <w:t xml:space="preserve"> </w:t>
      </w:r>
      <w:r w:rsidR="00B27B10">
        <w:rPr>
          <w:rFonts w:ascii="Times New Roman" w:hAnsi="Times New Roman"/>
          <w:b w:val="0"/>
          <w:bCs w:val="0"/>
          <w:sz w:val="24"/>
        </w:rPr>
        <w:t>João Batista de Moura Júnior</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r>
      <w:r w:rsidR="00B27B10">
        <w:rPr>
          <w:rFonts w:ascii="Times New Roman" w:hAnsi="Times New Roman"/>
          <w:b w:val="0"/>
          <w:bCs w:val="0"/>
          <w:sz w:val="24"/>
        </w:rPr>
        <w:t xml:space="preserve">     Josimar Oliveira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08C5A885" w:rsidR="004A024A" w:rsidRDefault="006E3276" w:rsidP="00301DA2">
      <w:pPr>
        <w:spacing w:after="160" w:line="259" w:lineRule="auto"/>
        <w:ind w:left="0" w:firstLine="0"/>
      </w:pPr>
      <w:r>
        <w:br w:type="page"/>
      </w:r>
      <w:r w:rsidR="004A024A">
        <w:lastRenderedPageBreak/>
        <w:t>ANEXO I</w:t>
      </w:r>
    </w:p>
    <w:p w14:paraId="6C6268CC" w14:textId="743A8750" w:rsidR="001F3C8C" w:rsidRDefault="001F3C8C" w:rsidP="001F3C8C">
      <w:pPr>
        <w:pStyle w:val="Ttulo1"/>
        <w:numPr>
          <w:ilvl w:val="0"/>
          <w:numId w:val="0"/>
        </w:numPr>
        <w:ind w:left="10"/>
        <w:jc w:val="center"/>
        <w:rPr>
          <w:b/>
          <w:bCs/>
          <w:sz w:val="24"/>
          <w:szCs w:val="24"/>
        </w:rPr>
      </w:pPr>
      <w:r w:rsidRPr="00BC6291">
        <w:rPr>
          <w:b/>
          <w:bCs/>
          <w:sz w:val="24"/>
          <w:szCs w:val="24"/>
        </w:rPr>
        <w:t>TERMO DE REFERÊNCIA</w:t>
      </w:r>
    </w:p>
    <w:p w14:paraId="165B5705" w14:textId="77777777" w:rsidR="001F3C8C" w:rsidRPr="00491BB6" w:rsidRDefault="001F3C8C" w:rsidP="001F3C8C"/>
    <w:p w14:paraId="49260680" w14:textId="77777777" w:rsidR="001F3C8C" w:rsidRPr="00491BB6" w:rsidRDefault="001F3C8C" w:rsidP="001F3C8C">
      <w:pPr>
        <w:pStyle w:val="Ttulo3"/>
        <w:numPr>
          <w:ilvl w:val="0"/>
          <w:numId w:val="38"/>
        </w:numPr>
        <w:spacing w:before="0"/>
        <w:ind w:left="0" w:firstLine="0"/>
        <w:rPr>
          <w:rFonts w:ascii="Times New Roman" w:hAnsi="Times New Roman" w:cs="Times New Roman"/>
          <w:b/>
          <w:bCs/>
          <w:color w:val="000000"/>
        </w:rPr>
      </w:pPr>
      <w:r w:rsidRPr="00BC6291">
        <w:rPr>
          <w:rFonts w:ascii="Times New Roman" w:hAnsi="Times New Roman" w:cs="Times New Roman"/>
          <w:b/>
          <w:bCs/>
          <w:color w:val="000000"/>
        </w:rPr>
        <w:t>INFORMAÇÕES BÁSICAS</w:t>
      </w:r>
    </w:p>
    <w:p w14:paraId="52D4325E" w14:textId="77777777" w:rsidR="001F3C8C" w:rsidRPr="00BC6291" w:rsidRDefault="001F3C8C" w:rsidP="001F3C8C">
      <w:pPr>
        <w:pStyle w:val="NormalWeb"/>
        <w:spacing w:before="0" w:beforeAutospacing="0" w:after="0" w:afterAutospacing="0"/>
        <w:jc w:val="both"/>
        <w:rPr>
          <w:color w:val="000000"/>
        </w:rPr>
      </w:pPr>
      <w:r w:rsidRPr="00BC6291">
        <w:rPr>
          <w:b/>
          <w:bCs/>
          <w:color w:val="000000"/>
        </w:rPr>
        <w:t>Órgão:</w:t>
      </w:r>
      <w:r w:rsidRPr="00BC6291">
        <w:rPr>
          <w:color w:val="000000"/>
        </w:rPr>
        <w:t> CÂMARA MUNICIPAL DE LIMA DUARTE (20.434.122/0001-01)</w:t>
      </w:r>
    </w:p>
    <w:p w14:paraId="319D2022" w14:textId="77777777" w:rsidR="001F3C8C" w:rsidRPr="00BC6291" w:rsidRDefault="001F3C8C" w:rsidP="001F3C8C">
      <w:pPr>
        <w:pStyle w:val="NormalWeb"/>
        <w:spacing w:before="0" w:beforeAutospacing="0" w:after="0" w:afterAutospacing="0"/>
        <w:jc w:val="both"/>
        <w:rPr>
          <w:color w:val="000000"/>
        </w:rPr>
      </w:pPr>
      <w:r w:rsidRPr="00BC6291">
        <w:rPr>
          <w:b/>
          <w:bCs/>
          <w:color w:val="000000"/>
        </w:rPr>
        <w:t>Categoria do TR:</w:t>
      </w:r>
      <w:r w:rsidRPr="00BC6291">
        <w:rPr>
          <w:color w:val="000000"/>
        </w:rPr>
        <w:t> Aquisição de materiais de consumo e/ou permanente</w:t>
      </w:r>
    </w:p>
    <w:p w14:paraId="73E685F9" w14:textId="77777777" w:rsidR="001F3C8C" w:rsidRPr="00BC6291" w:rsidRDefault="001F3C8C" w:rsidP="001F3C8C">
      <w:pPr>
        <w:pStyle w:val="Ttulo3"/>
        <w:numPr>
          <w:ilvl w:val="0"/>
          <w:numId w:val="37"/>
        </w:numPr>
        <w:spacing w:before="0"/>
        <w:ind w:left="0" w:firstLine="0"/>
        <w:rPr>
          <w:rFonts w:ascii="Times New Roman" w:hAnsi="Times New Roman" w:cs="Times New Roman"/>
          <w:b/>
          <w:bCs/>
          <w:color w:val="auto"/>
        </w:rPr>
      </w:pPr>
      <w:r w:rsidRPr="00BC6291">
        <w:rPr>
          <w:rFonts w:ascii="Times New Roman" w:hAnsi="Times New Roman" w:cs="Times New Roman"/>
          <w:b/>
          <w:bCs/>
          <w:color w:val="auto"/>
        </w:rPr>
        <w:t>DEFINIÇÃO DO OBJETO</w:t>
      </w:r>
    </w:p>
    <w:p w14:paraId="6DAEA88D" w14:textId="77777777" w:rsidR="001F3C8C" w:rsidRPr="00BC6291" w:rsidRDefault="001F3C8C" w:rsidP="001F3C8C">
      <w:pPr>
        <w:pStyle w:val="PargrafodaLista"/>
        <w:ind w:left="360"/>
      </w:pPr>
    </w:p>
    <w:tbl>
      <w:tblPr>
        <w:tblW w:w="0" w:type="auto"/>
        <w:tblLayout w:type="fixed"/>
        <w:tblCellMar>
          <w:left w:w="0" w:type="dxa"/>
          <w:right w:w="0" w:type="dxa"/>
        </w:tblCellMar>
        <w:tblLook w:val="04A0" w:firstRow="1" w:lastRow="0" w:firstColumn="1" w:lastColumn="0" w:noHBand="0" w:noVBand="1"/>
      </w:tblPr>
      <w:tblGrid>
        <w:gridCol w:w="773"/>
        <w:gridCol w:w="5171"/>
        <w:gridCol w:w="1559"/>
        <w:gridCol w:w="1559"/>
      </w:tblGrid>
      <w:tr w:rsidR="001F3C8C" w:rsidRPr="00BC6291" w14:paraId="7F50AD2A" w14:textId="77777777" w:rsidTr="00FE5B9D">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85163E" w14:textId="77777777" w:rsidR="001F3C8C" w:rsidRPr="00BC6291" w:rsidRDefault="001F3C8C" w:rsidP="00FE5B9D">
            <w:pPr>
              <w:jc w:val="center"/>
              <w:rPr>
                <w:sz w:val="24"/>
              </w:rPr>
            </w:pPr>
            <w:r w:rsidRPr="00BC6291">
              <w:rPr>
                <w:sz w:val="24"/>
              </w:rPr>
              <w:t>Item</w:t>
            </w:r>
          </w:p>
        </w:tc>
        <w:tc>
          <w:tcPr>
            <w:tcW w:w="5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32D73" w14:textId="77777777" w:rsidR="001F3C8C" w:rsidRPr="00BC6291" w:rsidRDefault="001F3C8C" w:rsidP="00FE5B9D">
            <w:pPr>
              <w:jc w:val="center"/>
              <w:rPr>
                <w:sz w:val="24"/>
              </w:rPr>
            </w:pPr>
            <w:r w:rsidRPr="00BC6291">
              <w:rPr>
                <w:sz w:val="24"/>
              </w:rPr>
              <w:t>Especificação</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38851" w14:textId="77777777" w:rsidR="001F3C8C" w:rsidRPr="00BC6291" w:rsidRDefault="001F3C8C" w:rsidP="00FE5B9D">
            <w:pPr>
              <w:jc w:val="center"/>
              <w:rPr>
                <w:sz w:val="24"/>
              </w:rPr>
            </w:pPr>
            <w:r w:rsidRPr="00BC6291">
              <w:rPr>
                <w:sz w:val="24"/>
              </w:rPr>
              <w:t>Unidade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168DD" w14:textId="77777777" w:rsidR="001F3C8C" w:rsidRPr="00BC6291" w:rsidRDefault="001F3C8C" w:rsidP="00FE5B9D">
            <w:pPr>
              <w:jc w:val="center"/>
              <w:rPr>
                <w:sz w:val="24"/>
              </w:rPr>
            </w:pPr>
            <w:r w:rsidRPr="00BC6291">
              <w:rPr>
                <w:sz w:val="24"/>
              </w:rPr>
              <w:t>Quantidade</w:t>
            </w:r>
          </w:p>
        </w:tc>
      </w:tr>
      <w:tr w:rsidR="001F3C8C" w:rsidRPr="00BC6291" w14:paraId="34318381" w14:textId="77777777" w:rsidTr="00FE5B9D">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01E04" w14:textId="77777777" w:rsidR="001F3C8C" w:rsidRPr="00BC6291" w:rsidRDefault="001F3C8C" w:rsidP="00FE5B9D">
            <w:pPr>
              <w:jc w:val="center"/>
              <w:rPr>
                <w:sz w:val="24"/>
              </w:rPr>
            </w:pPr>
            <w:r w:rsidRPr="00BC6291">
              <w:rPr>
                <w:sz w:val="24"/>
              </w:rPr>
              <w:t>01</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665C5FBC" w14:textId="77777777" w:rsidR="001F3C8C" w:rsidRPr="00BC6291" w:rsidRDefault="001F3C8C" w:rsidP="00FE5B9D">
            <w:pPr>
              <w:jc w:val="center"/>
              <w:rPr>
                <w:sz w:val="24"/>
              </w:rPr>
            </w:pPr>
            <w:r w:rsidRPr="00BC6291">
              <w:rPr>
                <w:sz w:val="24"/>
              </w:rPr>
              <w:t>Água Mineral, em garrafões de polietileno, com capacidade para 20 (vinte) litros, sem cavidade ou rebordos internos que possam reter bactérias ou outras impurezas nocivas à saúde humana (dentro das normas de higiene), contendo identificação do produto, marca do fabricante e prazo de validade.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0D198CD" w14:textId="77777777" w:rsidR="001F3C8C" w:rsidRPr="00BC6291" w:rsidRDefault="001F3C8C" w:rsidP="00FE5B9D">
            <w:pPr>
              <w:jc w:val="center"/>
              <w:rPr>
                <w:sz w:val="24"/>
              </w:rPr>
            </w:pPr>
            <w:r w:rsidRPr="00BC6291">
              <w:rPr>
                <w:sz w:val="24"/>
              </w:rPr>
              <w:t>Recarga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3DF9A5D" w14:textId="77777777" w:rsidR="001F3C8C" w:rsidRPr="00BC6291" w:rsidRDefault="001F3C8C" w:rsidP="00FE5B9D">
            <w:pPr>
              <w:jc w:val="center"/>
              <w:rPr>
                <w:sz w:val="24"/>
              </w:rPr>
            </w:pPr>
            <w:r>
              <w:rPr>
                <w:sz w:val="24"/>
              </w:rPr>
              <w:t>194</w:t>
            </w:r>
          </w:p>
        </w:tc>
      </w:tr>
      <w:tr w:rsidR="001F3C8C" w:rsidRPr="00BC6291" w14:paraId="62040FE7" w14:textId="77777777" w:rsidTr="00FE5B9D">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EC728" w14:textId="77777777" w:rsidR="001F3C8C" w:rsidRPr="00BC6291" w:rsidRDefault="001F3C8C" w:rsidP="00FE5B9D">
            <w:pPr>
              <w:jc w:val="center"/>
              <w:rPr>
                <w:sz w:val="24"/>
              </w:rPr>
            </w:pPr>
            <w:r w:rsidRPr="00BC6291">
              <w:rPr>
                <w:sz w:val="24"/>
              </w:rPr>
              <w:t>02</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027B3B8A" w14:textId="77777777" w:rsidR="001F3C8C" w:rsidRPr="00BC6291" w:rsidRDefault="001F3C8C" w:rsidP="00FE5B9D">
            <w:pPr>
              <w:jc w:val="center"/>
              <w:rPr>
                <w:sz w:val="24"/>
              </w:rPr>
            </w:pPr>
            <w:r w:rsidRPr="00BC6291">
              <w:rPr>
                <w:sz w:val="24"/>
              </w:rPr>
              <w:t>Cargas de gás – GLP, botija com 13 Kg, com lacre, acondicionado em botijão de acordo com as normas vigentes da ANPECNPQ.</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CA7CB70" w14:textId="77777777" w:rsidR="001F3C8C" w:rsidRPr="00BC6291" w:rsidRDefault="001F3C8C" w:rsidP="00FE5B9D">
            <w:pPr>
              <w:jc w:val="center"/>
              <w:rPr>
                <w:sz w:val="24"/>
              </w:rPr>
            </w:pPr>
            <w:r w:rsidRPr="00BC6291">
              <w:rPr>
                <w:sz w:val="24"/>
              </w:rPr>
              <w:t>Recarga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C346B45" w14:textId="77777777" w:rsidR="001F3C8C" w:rsidRPr="00BC6291" w:rsidRDefault="001F3C8C" w:rsidP="00FE5B9D">
            <w:pPr>
              <w:jc w:val="center"/>
              <w:rPr>
                <w:sz w:val="24"/>
              </w:rPr>
            </w:pPr>
            <w:r w:rsidRPr="00BC6291">
              <w:rPr>
                <w:sz w:val="24"/>
              </w:rPr>
              <w:t>0</w:t>
            </w:r>
            <w:r>
              <w:rPr>
                <w:sz w:val="24"/>
              </w:rPr>
              <w:t>1</w:t>
            </w:r>
          </w:p>
        </w:tc>
      </w:tr>
    </w:tbl>
    <w:p w14:paraId="50E308F4" w14:textId="77777777" w:rsidR="001F3C8C" w:rsidRDefault="001F3C8C" w:rsidP="001F3C8C">
      <w:pPr>
        <w:pStyle w:val="Ttulo3"/>
        <w:spacing w:before="0"/>
        <w:rPr>
          <w:rFonts w:ascii="Times New Roman" w:hAnsi="Times New Roman" w:cs="Times New Roman"/>
          <w:b/>
          <w:bCs/>
          <w:color w:val="000000"/>
        </w:rPr>
      </w:pPr>
    </w:p>
    <w:p w14:paraId="30DB5208" w14:textId="77777777" w:rsidR="001F3C8C" w:rsidRPr="00BC6291" w:rsidRDefault="001F3C8C" w:rsidP="001F3C8C">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3. VALOR ESTIMADO</w:t>
      </w:r>
    </w:p>
    <w:p w14:paraId="68E6CB21" w14:textId="77777777" w:rsidR="001F3C8C" w:rsidRPr="00491BB6" w:rsidRDefault="001F3C8C" w:rsidP="001F3C8C">
      <w:pPr>
        <w:pStyle w:val="NormalWeb"/>
        <w:spacing w:before="0" w:beforeAutospacing="0" w:after="0" w:afterAutospacing="0"/>
        <w:jc w:val="both"/>
        <w:rPr>
          <w:color w:val="000000"/>
        </w:rPr>
      </w:pPr>
      <w:r w:rsidRPr="00BC6291">
        <w:rPr>
          <w:color w:val="000000"/>
        </w:rPr>
        <w:t xml:space="preserve">3.1. Com base na mediana dos valores apurados o valor estimado da </w:t>
      </w:r>
      <w:r w:rsidRPr="00BC6291">
        <w:t>contrataç</w:t>
      </w:r>
      <w:r w:rsidRPr="00BC6291">
        <w:rPr>
          <w:shd w:val="clear" w:color="auto" w:fill="FFFFFF"/>
        </w:rPr>
        <w:t xml:space="preserve">ão é R$ </w:t>
      </w:r>
      <w:r>
        <w:rPr>
          <w:shd w:val="clear" w:color="auto" w:fill="FFFFFF"/>
        </w:rPr>
        <w:t>2.821,00</w:t>
      </w:r>
      <w:r w:rsidRPr="00BC6291">
        <w:rPr>
          <w:shd w:val="clear" w:color="auto" w:fill="FFFFFF"/>
        </w:rPr>
        <w:t xml:space="preserve"> (</w:t>
      </w:r>
      <w:r>
        <w:rPr>
          <w:shd w:val="clear" w:color="auto" w:fill="FFFFFF"/>
        </w:rPr>
        <w:t>dois mil oitocentos e vinte e um reais</w:t>
      </w:r>
      <w:r w:rsidRPr="00BC6291">
        <w:rPr>
          <w:shd w:val="clear" w:color="auto" w:fill="FFFFFF"/>
        </w:rPr>
        <w:t>).</w:t>
      </w:r>
    </w:p>
    <w:p w14:paraId="790BA31A" w14:textId="77777777" w:rsidR="001F3C8C" w:rsidRPr="00BC6291" w:rsidRDefault="001F3C8C" w:rsidP="001F3C8C">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4. CRONOGRAMA FÍSICO-FINANCEIRO</w:t>
      </w:r>
    </w:p>
    <w:p w14:paraId="4E7D0EC9" w14:textId="77777777" w:rsidR="001F3C8C" w:rsidRPr="00491BB6" w:rsidRDefault="001F3C8C" w:rsidP="001F3C8C">
      <w:pPr>
        <w:pStyle w:val="NormalWeb"/>
        <w:spacing w:before="0" w:beforeAutospacing="0" w:after="0" w:afterAutospacing="0"/>
        <w:jc w:val="both"/>
        <w:rPr>
          <w:color w:val="000000"/>
        </w:rPr>
      </w:pPr>
      <w:r w:rsidRPr="00BC6291">
        <w:rPr>
          <w:color w:val="000000"/>
        </w:rPr>
        <w:t>Não se aplica</w:t>
      </w:r>
      <w:r>
        <w:rPr>
          <w:color w:val="000000"/>
        </w:rPr>
        <w:t>, visto que a solicitações ocorrerão mediante demanda e os pagamentos conforme tópico específico deste Termo.</w:t>
      </w:r>
    </w:p>
    <w:p w14:paraId="2EAD160E" w14:textId="77777777" w:rsidR="001F3C8C" w:rsidRPr="00491BB6" w:rsidRDefault="001F3C8C" w:rsidP="001F3C8C">
      <w:pPr>
        <w:pStyle w:val="Ttulo3"/>
        <w:spacing w:before="0"/>
        <w:rPr>
          <w:rFonts w:ascii="Times New Roman" w:hAnsi="Times New Roman" w:cs="Times New Roman"/>
          <w:b/>
          <w:bCs/>
          <w:color w:val="000000"/>
        </w:rPr>
      </w:pPr>
      <w:r w:rsidRPr="00491BB6">
        <w:rPr>
          <w:rFonts w:ascii="Times New Roman" w:hAnsi="Times New Roman" w:cs="Times New Roman"/>
          <w:b/>
          <w:bCs/>
          <w:color w:val="000000"/>
        </w:rPr>
        <w:t>5. FUNDAMENTAÇÃO DA NECESSIDADE DA CONTRATAÇÃO</w:t>
      </w:r>
    </w:p>
    <w:p w14:paraId="4133D32E" w14:textId="77777777" w:rsidR="001F3C8C" w:rsidRPr="00491BB6" w:rsidRDefault="001F3C8C" w:rsidP="001F3C8C">
      <w:pPr>
        <w:rPr>
          <w:sz w:val="24"/>
        </w:rPr>
      </w:pPr>
      <w:r w:rsidRPr="00491BB6">
        <w:rPr>
          <w:sz w:val="24"/>
        </w:rPr>
        <w:t>5.1. A presente solicitação se dá em virtude da necessidade de assegurar ao público interno e externo, vereadores, servidores e munícipes que por ventura venham até esta Casa. Visando suprir a demanda efetiva o fornecimento de água mineral, tendo em vista que se trata de bem de consumo contínuo, haja vista que a água é um produto indispensável à manutenção da hidratação e saúde de todo ser humano, é um suplemento essencial para a saúde dos trabalhadores, sendo fundamental para o bom funcionamento do organismo, para o transporte de nutrientes, sais minerais e para a regulação da temperatura corporal, entre outras funções. Bem como a recarga de gás GLP é indispensável para a feitura do café, chá e outros oferecidos aos servidores, colaboradores, terceirizados e visitantes desta Instituição, uma vez que sua disponibilização vai de encontro com uma melhora na qualidade de vida no trabalho, na garantia do bem-estar e na qualidade do atendimento prestado ao cidadão.</w:t>
      </w:r>
    </w:p>
    <w:p w14:paraId="7C39591C" w14:textId="77777777" w:rsidR="001F3C8C" w:rsidRPr="00491BB6" w:rsidRDefault="001F3C8C" w:rsidP="001F3C8C">
      <w:pPr>
        <w:rPr>
          <w:sz w:val="24"/>
        </w:rPr>
      </w:pPr>
    </w:p>
    <w:p w14:paraId="3F1C795D" w14:textId="77777777" w:rsidR="001F3C8C" w:rsidRPr="00491BB6" w:rsidRDefault="001F3C8C" w:rsidP="001F3C8C">
      <w:pPr>
        <w:rPr>
          <w:b/>
          <w:bCs/>
          <w:sz w:val="24"/>
        </w:rPr>
      </w:pPr>
      <w:r w:rsidRPr="00491BB6">
        <w:rPr>
          <w:b/>
          <w:bCs/>
          <w:sz w:val="24"/>
        </w:rPr>
        <w:t>6. DESCRIÇÃO DA SOLUÇÃO COMO UM TODO</w:t>
      </w:r>
    </w:p>
    <w:p w14:paraId="4268B7BB" w14:textId="77777777" w:rsidR="001F3C8C" w:rsidRDefault="001F3C8C" w:rsidP="001F3C8C">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 xml:space="preserve">A solução que melhor atende aos interesses e necessidades da Administração é a aquisição de água mineral natural, potável e gás GLP, de forma parcelada, através de empresas especializadas, dentro das regras da modalidade de dispensa de licitação, com publicação de aviso para obtenção de propostas adicionais. Além do aspecto econômico, a modalidade escolhida garante os aspectos </w:t>
      </w:r>
      <w:r w:rsidRPr="00491BB6">
        <w:rPr>
          <w:rFonts w:ascii="Times New Roman" w:hAnsi="Times New Roman" w:cs="Times New Roman"/>
        </w:rPr>
        <w:lastRenderedPageBreak/>
        <w:t xml:space="preserve">qualitativos em termos de benefícios de agilidade processual para o alcance dos objetivos da contratação. </w:t>
      </w:r>
    </w:p>
    <w:p w14:paraId="465D5DB2" w14:textId="77777777" w:rsidR="001F3C8C" w:rsidRDefault="001F3C8C" w:rsidP="001F3C8C">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 presente licitação se enquadra nas hipóteses previstas nos incisos II do art. 75º da Lei Federal 14.133/2021 (para contratação que envolva valores inferiores a R$ 59.906,02 (cinquenta e nove mil novecentos e seis reais e dois centavos), no caso de outros serviços e compras). Não foram identificadas atas de registro de preços ou intenções de registro de preços para adesão ou manifestação de interesse na participação que atendessem à demanda desta Casa Legislativa. </w:t>
      </w:r>
    </w:p>
    <w:p w14:paraId="06E04A90" w14:textId="77777777" w:rsidR="001F3C8C" w:rsidRDefault="001F3C8C" w:rsidP="001F3C8C">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Para a questão da água mineral, também foi verificada como possível solução a aquisição de bebedouros industriais com filtro e capacidade de 25 litros. A hipótese foi descartada pelos motivos, conforme listado: </w:t>
      </w:r>
    </w:p>
    <w:p w14:paraId="65992212" w14:textId="77777777" w:rsidR="001F3C8C" w:rsidRDefault="001F3C8C" w:rsidP="001F3C8C">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 aquisição do geraria uma despesa maior que a aquisição da água;</w:t>
      </w:r>
    </w:p>
    <w:p w14:paraId="3EBCE960" w14:textId="77777777" w:rsidR="001F3C8C" w:rsidRDefault="001F3C8C" w:rsidP="001F3C8C">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Aumento no consumo de água;</w:t>
      </w:r>
    </w:p>
    <w:p w14:paraId="7051E3BC" w14:textId="77777777" w:rsidR="001F3C8C" w:rsidRDefault="001F3C8C" w:rsidP="001F3C8C">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Aumento no consumo de energia elétrica;</w:t>
      </w:r>
    </w:p>
    <w:p w14:paraId="109A97AA" w14:textId="77777777" w:rsidR="001F3C8C" w:rsidRDefault="001F3C8C" w:rsidP="001F3C8C">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Despesas de manutenção e troca periódica de filtros;</w:t>
      </w:r>
    </w:p>
    <w:p w14:paraId="15B90BAF" w14:textId="77777777" w:rsidR="001F3C8C" w:rsidRDefault="001F3C8C" w:rsidP="001F3C8C">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Despesa de mão de obra para instalação do equipamento;</w:t>
      </w:r>
    </w:p>
    <w:p w14:paraId="7701F184" w14:textId="77777777" w:rsidR="001F3C8C" w:rsidRDefault="001F3C8C" w:rsidP="001F3C8C">
      <w:pPr>
        <w:pStyle w:val="PargrafodaLista"/>
        <w:numPr>
          <w:ilvl w:val="2"/>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Ambos os imóveis onde funcionam o Centro de Atenção ao Cidadão e a sede provisória da Câmara Municipal são alugados e não dispõe de sistema hidráulico adequado a instalação dos bebedouros, demandando estudo da viabilidade de construção de sistema hidráulico a alimentar o equipamento. </w:t>
      </w:r>
    </w:p>
    <w:p w14:paraId="209B56F5" w14:textId="77777777" w:rsidR="001F3C8C" w:rsidRDefault="001F3C8C" w:rsidP="001F3C8C">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 solução de aquisição apresentada pretende evitar compras intempestivas e o desperdício de recursos humanos e financeiros. Os quantitativos dos produtos são correspondentes às necessidades de fornecimento de água mineral e gás GLP para a Câmara Municipal de Lima Duarte e o Centro de</w:t>
      </w:r>
      <w:r>
        <w:rPr>
          <w:rFonts w:ascii="Times New Roman" w:hAnsi="Times New Roman" w:cs="Times New Roman"/>
        </w:rPr>
        <w:t xml:space="preserve"> </w:t>
      </w:r>
      <w:r w:rsidRPr="00491BB6">
        <w:rPr>
          <w:rFonts w:ascii="Times New Roman" w:hAnsi="Times New Roman" w:cs="Times New Roman"/>
        </w:rPr>
        <w:t xml:space="preserve">Atenção ao Cidadão, com base </w:t>
      </w:r>
      <w:r>
        <w:rPr>
          <w:rFonts w:ascii="Times New Roman" w:hAnsi="Times New Roman" w:cs="Times New Roman"/>
        </w:rPr>
        <w:t>no último contrato e seu aditivo</w:t>
      </w:r>
      <w:r w:rsidRPr="00491BB6">
        <w:rPr>
          <w:rFonts w:ascii="Times New Roman" w:hAnsi="Times New Roman" w:cs="Times New Roman"/>
        </w:rPr>
        <w:t>.</w:t>
      </w:r>
    </w:p>
    <w:p w14:paraId="0263AE2E" w14:textId="77777777" w:rsidR="001F3C8C" w:rsidRDefault="001F3C8C" w:rsidP="001F3C8C">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 aquisição em projeto se enquadra na hipótese prevista nos incisos II do art. 75º da Lei 14.133/2021.</w:t>
      </w:r>
    </w:p>
    <w:p w14:paraId="451DBE87" w14:textId="77777777" w:rsidR="001F3C8C" w:rsidRPr="00491BB6" w:rsidRDefault="001F3C8C" w:rsidP="001F3C8C">
      <w:pPr>
        <w:pStyle w:val="PargrafodaLista"/>
        <w:numPr>
          <w:ilvl w:val="1"/>
          <w:numId w:val="39"/>
        </w:numPr>
        <w:spacing w:after="0" w:line="240" w:lineRule="auto"/>
        <w:ind w:left="0" w:firstLine="0"/>
        <w:jc w:val="both"/>
        <w:rPr>
          <w:rFonts w:ascii="Times New Roman" w:hAnsi="Times New Roman" w:cs="Times New Roman"/>
        </w:rPr>
      </w:pPr>
      <w:r w:rsidRPr="00491BB6">
        <w:rPr>
          <w:rFonts w:ascii="Times New Roman" w:hAnsi="Times New Roman" w:cs="Times New Roman"/>
        </w:rPr>
        <w:t>A estratégia de adquirir os itens apenas nas quantidades necessárias e de forma parcelada tem por objetivo evitar seu armazenamento, o qual poderia se mostrar oneroso e antieconômico para a Administração, permitindo a ocupação de espaço para além do trânsito necessário e a depreciação do material parado.</w:t>
      </w:r>
    </w:p>
    <w:p w14:paraId="21231425" w14:textId="77777777" w:rsidR="001F3C8C" w:rsidRPr="00BC6291" w:rsidRDefault="001F3C8C" w:rsidP="001F3C8C">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7. DO PAGAMENTO</w:t>
      </w:r>
    </w:p>
    <w:p w14:paraId="59C8846A" w14:textId="77777777" w:rsidR="001F3C8C" w:rsidRPr="00BC6291" w:rsidRDefault="001F3C8C" w:rsidP="001F3C8C">
      <w:pPr>
        <w:rPr>
          <w:sz w:val="24"/>
        </w:rPr>
      </w:pPr>
      <w:r w:rsidRPr="00BC6291">
        <w:rPr>
          <w:sz w:val="24"/>
        </w:rPr>
        <w:t xml:space="preserve">7.1. A despesa estimada para a </w:t>
      </w:r>
      <w:r w:rsidRPr="00CE3AEF">
        <w:rPr>
          <w:sz w:val="24"/>
        </w:rPr>
        <w:t>contratação é de </w:t>
      </w:r>
      <w:r w:rsidRPr="00CE3AEF">
        <w:rPr>
          <w:sz w:val="24"/>
          <w:shd w:val="clear" w:color="auto" w:fill="FFFFFF"/>
        </w:rPr>
        <w:t>R$ 2.821,00 (dois mil oitocentos e vinte e um reais).</w:t>
      </w:r>
      <w:r w:rsidRPr="00CE3AEF">
        <w:rPr>
          <w:sz w:val="24"/>
        </w:rPr>
        <w:t>, nos</w:t>
      </w:r>
      <w:r w:rsidRPr="00BC6291">
        <w:rPr>
          <w:sz w:val="24"/>
        </w:rPr>
        <w:t xml:space="preserve"> quais estão incluídos todos os tributos, encargos trabalhistas, previdenciários, fiscais e comerciais.</w:t>
      </w:r>
    </w:p>
    <w:p w14:paraId="7C8CC074" w14:textId="77777777" w:rsidR="001F3C8C" w:rsidRPr="00BC6291" w:rsidRDefault="001F3C8C" w:rsidP="001F3C8C">
      <w:pPr>
        <w:rPr>
          <w:sz w:val="24"/>
        </w:rPr>
      </w:pPr>
      <w:r w:rsidRPr="00BC6291">
        <w:rPr>
          <w:sz w:val="24"/>
        </w:rPr>
        <w:t>7.2. O pagamento será em até 10 (dez) dias corridos após a apresentação da Nota Fiscal e efetiva entrega do objeto, que se dará com o ateste. O ateste será dado pelo fiscal de contrato imediatamente após a entrega da Nota Fiscal.</w:t>
      </w:r>
    </w:p>
    <w:p w14:paraId="3EC01C33" w14:textId="77777777" w:rsidR="001F3C8C" w:rsidRPr="00BC6291" w:rsidRDefault="001F3C8C" w:rsidP="001F3C8C">
      <w:pPr>
        <w:rPr>
          <w:sz w:val="24"/>
        </w:rPr>
      </w:pPr>
      <w:r w:rsidRPr="00BC6291">
        <w:rPr>
          <w:sz w:val="24"/>
        </w:rPr>
        <w:t>7.2.1.   Em caso de irregularidade na emissão do documento fiscal, o pagamento somente será efetuado com a sua reapresentação, desde que regularizado, em novo prazo conforme estabelecido no item anterior, porém contado da entrega da Nota Fiscal correta.</w:t>
      </w:r>
    </w:p>
    <w:p w14:paraId="6B06A651" w14:textId="77777777" w:rsidR="001F3C8C" w:rsidRPr="00BC6291" w:rsidRDefault="001F3C8C" w:rsidP="001F3C8C">
      <w:pPr>
        <w:rPr>
          <w:sz w:val="24"/>
        </w:rPr>
      </w:pPr>
      <w:r w:rsidRPr="00BC6291">
        <w:rPr>
          <w:sz w:val="24"/>
        </w:rPr>
        <w:t>7.2.2.   Nenhum pagamento será efetuado à CONTRATADA, enquanto houver pendência de liquidação de obrigação financeira, em virtude de penalidade ou inadimplência contratual.</w:t>
      </w:r>
    </w:p>
    <w:p w14:paraId="792770CD" w14:textId="77777777" w:rsidR="001F3C8C" w:rsidRPr="00BC6291" w:rsidRDefault="001F3C8C" w:rsidP="001F3C8C">
      <w:pPr>
        <w:rPr>
          <w:sz w:val="24"/>
        </w:rPr>
      </w:pPr>
      <w:r w:rsidRPr="00BC6291">
        <w:rPr>
          <w:sz w:val="24"/>
        </w:rPr>
        <w:t>7.2.3.   O pagamento só se dará mediante apresentação de Nota Fiscal - ou outro documento idôneo de igual valor.</w:t>
      </w:r>
    </w:p>
    <w:p w14:paraId="791F6094" w14:textId="77777777" w:rsidR="001F3C8C" w:rsidRPr="00BC6291" w:rsidRDefault="001F3C8C" w:rsidP="001F3C8C">
      <w:pPr>
        <w:rPr>
          <w:sz w:val="24"/>
        </w:rPr>
      </w:pPr>
      <w:r w:rsidRPr="00BC6291">
        <w:rPr>
          <w:sz w:val="24"/>
        </w:rPr>
        <w:t>7.2.4.   Por ocasião do pagamento, a CONTRATANTE efetuará os descontos legais que incidirem sobre as importâncias a serem pagas à CONTRATADA, fornecendo, quando for o caso, os comprovantes dos respectivos recolhimentos feitos junto aos órgãos arrecadadores competentes.</w:t>
      </w:r>
    </w:p>
    <w:p w14:paraId="43C91490" w14:textId="77777777" w:rsidR="001F3C8C" w:rsidRPr="00BC6291" w:rsidRDefault="001F3C8C" w:rsidP="001F3C8C">
      <w:pPr>
        <w:rPr>
          <w:sz w:val="24"/>
        </w:rPr>
      </w:pPr>
      <w:r w:rsidRPr="00BC6291">
        <w:rPr>
          <w:sz w:val="24"/>
        </w:rPr>
        <w:lastRenderedPageBreak/>
        <w:t>7.2.5.   O pagamento será efetuado por crédito em conta corrente indicada pela contratada ou através de pagamento de boleto a ser encaminhado junto a nota fiscal.</w:t>
      </w:r>
    </w:p>
    <w:p w14:paraId="1426A976" w14:textId="77777777" w:rsidR="001F3C8C" w:rsidRPr="00BC6291" w:rsidRDefault="001F3C8C" w:rsidP="001F3C8C">
      <w:pPr>
        <w:rPr>
          <w:sz w:val="24"/>
        </w:rPr>
      </w:pPr>
      <w:r w:rsidRPr="00BC6291">
        <w:rPr>
          <w:sz w:val="24"/>
        </w:rPr>
        <w:t>7.2.6.   Na forma estabelecida pelo art. 130 da Lei Federal nº 14.133/2021, poderá ocorrer alteração contratual, devidamente justificada, para restabelecer a relação que as partes pactuaram inicialmente entre os encargos do contratado e a retribuição da administração para a justa remuneração do serviço de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2A3FE2D8" w14:textId="77777777" w:rsidR="001F3C8C" w:rsidRPr="00BC6291" w:rsidRDefault="001F3C8C" w:rsidP="001F3C8C">
      <w:pPr>
        <w:rPr>
          <w:sz w:val="24"/>
        </w:rPr>
      </w:pPr>
      <w:r w:rsidRPr="00BC6291">
        <w:rPr>
          <w:sz w:val="24"/>
        </w:rPr>
        <w:t>7.3.       As despesas decorrentes da execução do presente contrato correrão por conta de dotação orçamentária própria, constante no orçamento vigente, de acordo com a classifica</w:t>
      </w:r>
      <w:r w:rsidRPr="00BC6291">
        <w:rPr>
          <w:sz w:val="24"/>
          <w:shd w:val="clear" w:color="auto" w:fill="FFFFFF"/>
        </w:rPr>
        <w:t>ção 3.3.90.39.00.1.01.00.01.031.0010.2.0001- MANUTENÇÃO DE SERVIÇOS DA CÂMARA MUNICIPAL e 3.3.90.30.00.1.01.00.01.031.0010.2.0.004 - MANUTENÇÃO DO PROJETO DENTRO DE ATENÇÃO AO CIDADÃO. </w:t>
      </w:r>
    </w:p>
    <w:p w14:paraId="6FEE3D2D" w14:textId="77777777" w:rsidR="001F3C8C" w:rsidRPr="00BC6291" w:rsidRDefault="001F3C8C" w:rsidP="001F3C8C">
      <w:pPr>
        <w:rPr>
          <w:sz w:val="24"/>
        </w:rPr>
      </w:pPr>
      <w:r w:rsidRPr="00BC6291">
        <w:rPr>
          <w:sz w:val="24"/>
        </w:rPr>
        <w:t>7.4.       Quando do pagamento, será efetuada a retenção tributária prevista na legislação aplicável.</w:t>
      </w:r>
    </w:p>
    <w:p w14:paraId="21ADD6D8" w14:textId="77777777" w:rsidR="001F3C8C" w:rsidRPr="00BC6291" w:rsidRDefault="001F3C8C" w:rsidP="001F3C8C">
      <w:pPr>
        <w:rPr>
          <w:sz w:val="24"/>
        </w:rPr>
      </w:pPr>
      <w:r w:rsidRPr="00BC6291">
        <w:rPr>
          <w:sz w:val="24"/>
        </w:rPr>
        <w:t>7.4.1.   Independentemente do percentual de tributo inserido na planilha, quando houver, serão retidos na fonte, quando da realização do pagamento, os percentuais estabelecidos na legislação vigente.</w:t>
      </w:r>
    </w:p>
    <w:p w14:paraId="2517DABC" w14:textId="77777777" w:rsidR="001F3C8C" w:rsidRPr="00BC6291" w:rsidRDefault="001F3C8C" w:rsidP="001F3C8C">
      <w:pPr>
        <w:rPr>
          <w:sz w:val="24"/>
        </w:rPr>
      </w:pPr>
      <w:r w:rsidRPr="00BC6291">
        <w:rPr>
          <w:sz w:val="24"/>
        </w:rPr>
        <w:t>7.4.2.   O contratado regularmente optante pelo Simples Nacional, nos termos da </w:t>
      </w:r>
      <w:hyperlink r:id="rId8" w:history="1">
        <w:r w:rsidRPr="00BC6291">
          <w:rPr>
            <w:rStyle w:val="Hyperlink"/>
            <w:sz w:val="24"/>
          </w:rPr>
          <w:t>Lei Complementar nº 123, de 2006</w:t>
        </w:r>
      </w:hyperlink>
      <w:r w:rsidRPr="00BC6291">
        <w:rPr>
          <w:sz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F2F35F7" w14:textId="77777777" w:rsidR="001F3C8C" w:rsidRPr="00BC6291" w:rsidRDefault="001F3C8C" w:rsidP="001F3C8C">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8. CRITÉRIO DE MEDIÇÃO</w:t>
      </w:r>
    </w:p>
    <w:p w14:paraId="71360C22" w14:textId="77777777" w:rsidR="001F3C8C" w:rsidRPr="00491BB6" w:rsidRDefault="001F3C8C" w:rsidP="001F3C8C">
      <w:pPr>
        <w:pStyle w:val="NormalWeb"/>
        <w:spacing w:before="0" w:beforeAutospacing="0" w:after="0" w:afterAutospacing="0"/>
        <w:jc w:val="both"/>
      </w:pPr>
      <w:r w:rsidRPr="00BC6291">
        <w:t>Não existem critérios de medição que se apliquem a contratação pretendida. Deste modo, ao final de cada mês, verificada a prestação do serviço conforme Autorizações de Fornecimento emitidas, deverá ser expedida pelo fornecedor a Nota Fiscal mensal. </w:t>
      </w:r>
    </w:p>
    <w:p w14:paraId="417C7886" w14:textId="77777777" w:rsidR="001F3C8C" w:rsidRPr="00BC6291" w:rsidRDefault="001F3C8C" w:rsidP="001F3C8C">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9. </w:t>
      </w:r>
      <w:r>
        <w:rPr>
          <w:rFonts w:ascii="Times New Roman" w:hAnsi="Times New Roman" w:cs="Times New Roman"/>
          <w:b/>
          <w:bCs/>
          <w:color w:val="000000"/>
        </w:rPr>
        <w:t>DESCRIÇÃO DOS REQUISITOS DE CONTRATAÇÃO/MODELO DE EXECUÇÃO DO OBJETO</w:t>
      </w:r>
    </w:p>
    <w:p w14:paraId="5F289667" w14:textId="77777777" w:rsidR="001F3C8C" w:rsidRPr="00BC6291" w:rsidRDefault="001F3C8C" w:rsidP="001F3C8C">
      <w:pPr>
        <w:pStyle w:val="NormalWeb"/>
        <w:spacing w:before="0" w:beforeAutospacing="0" w:after="0" w:afterAutospacing="0"/>
        <w:rPr>
          <w:color w:val="000000"/>
        </w:rPr>
      </w:pPr>
      <w:r w:rsidRPr="00BC6291">
        <w:rPr>
          <w:rStyle w:val="Forte"/>
          <w:color w:val="000000"/>
        </w:rPr>
        <w:t> Fornecimento de água mineral:</w:t>
      </w:r>
    </w:p>
    <w:p w14:paraId="331ED293" w14:textId="77777777" w:rsidR="001F3C8C" w:rsidRPr="00BC6291" w:rsidRDefault="001F3C8C" w:rsidP="001F3C8C">
      <w:pPr>
        <w:pStyle w:val="NormalWeb"/>
        <w:spacing w:before="0" w:beforeAutospacing="0" w:after="0" w:afterAutospacing="0"/>
        <w:jc w:val="both"/>
        <w:rPr>
          <w:color w:val="000000"/>
        </w:rPr>
      </w:pPr>
      <w:r w:rsidRPr="00BC6291">
        <w:rPr>
          <w:color w:val="000000"/>
        </w:rPr>
        <w:t>a) Os garrafões de água mineral deverão ser fornecidos dentro do prazo de 02 (duas) horas após recebimento da requisição e dentro dos respectivos prazos de validade permitido para consumo do produto;</w:t>
      </w:r>
    </w:p>
    <w:p w14:paraId="40810D1F" w14:textId="77777777" w:rsidR="001F3C8C" w:rsidRPr="00BC6291" w:rsidRDefault="001F3C8C" w:rsidP="001F3C8C">
      <w:pPr>
        <w:pStyle w:val="NormalWeb"/>
        <w:spacing w:before="0" w:beforeAutospacing="0" w:after="0" w:afterAutospacing="0"/>
        <w:rPr>
          <w:color w:val="000000"/>
        </w:rPr>
      </w:pPr>
      <w:r w:rsidRPr="00BC6291">
        <w:rPr>
          <w:color w:val="000000"/>
        </w:rPr>
        <w:t>b) Armazená-los em condições de higiene e boa conservação;</w:t>
      </w:r>
    </w:p>
    <w:p w14:paraId="31E12F2F" w14:textId="77777777" w:rsidR="001F3C8C" w:rsidRPr="00BC6291" w:rsidRDefault="001F3C8C" w:rsidP="001F3C8C">
      <w:pPr>
        <w:pStyle w:val="NormalWeb"/>
        <w:spacing w:before="0" w:beforeAutospacing="0" w:after="0" w:afterAutospacing="0"/>
        <w:jc w:val="both"/>
        <w:rPr>
          <w:color w:val="000000"/>
        </w:rPr>
      </w:pPr>
      <w:r w:rsidRPr="00BC6291">
        <w:rPr>
          <w:color w:val="000000"/>
        </w:rPr>
        <w:t>c)Substituir os garrafões plásticos que, porventura, estiver fora das condições de uso ou com defeitos de fabricação, com lacre violado, ou que estejam fora do prazo permitido de comercialização do vasilhame plástico, no prazo máximo de 6 (seis) horas, contado a partir da solicitação.</w:t>
      </w:r>
    </w:p>
    <w:p w14:paraId="26DBFE82" w14:textId="77777777" w:rsidR="001F3C8C" w:rsidRPr="00BC6291" w:rsidRDefault="001F3C8C" w:rsidP="001F3C8C">
      <w:pPr>
        <w:pStyle w:val="NormalWeb"/>
        <w:spacing w:before="0" w:beforeAutospacing="0" w:after="0" w:afterAutospacing="0"/>
        <w:rPr>
          <w:color w:val="000000"/>
        </w:rPr>
      </w:pPr>
      <w:r w:rsidRPr="00BC6291">
        <w:rPr>
          <w:rStyle w:val="Forte"/>
          <w:color w:val="000000"/>
        </w:rPr>
        <w:t>Fornecimento de gás de cozinha:</w:t>
      </w:r>
    </w:p>
    <w:p w14:paraId="60BF924C" w14:textId="77777777" w:rsidR="001F3C8C" w:rsidRPr="00BC6291" w:rsidRDefault="001F3C8C" w:rsidP="001F3C8C">
      <w:pPr>
        <w:pStyle w:val="NormalWeb"/>
        <w:spacing w:before="0" w:beforeAutospacing="0" w:after="0" w:afterAutospacing="0"/>
        <w:jc w:val="both"/>
        <w:rPr>
          <w:color w:val="000000"/>
        </w:rPr>
      </w:pPr>
      <w:r w:rsidRPr="00BC6291">
        <w:rPr>
          <w:color w:val="000000"/>
        </w:rPr>
        <w:t>a) Os vasilhames serão fornecidos em perfeito estado de conservação e segurança, não sendo recebidos vasilhames amassados, enferrujados, com lacre violado, ou que apresente vazamento do produto. Caso seja necessária a substituição, essa deverá ser atendida no prazo máximo de 6 (seis) horas, contado a partir da solicitação. </w:t>
      </w:r>
    </w:p>
    <w:p w14:paraId="305C5BFB" w14:textId="77777777" w:rsidR="001F3C8C" w:rsidRPr="00BC6291" w:rsidRDefault="001F3C8C" w:rsidP="001F3C8C">
      <w:pPr>
        <w:pStyle w:val="NormalWeb"/>
        <w:spacing w:before="0" w:beforeAutospacing="0" w:after="0" w:afterAutospacing="0"/>
        <w:rPr>
          <w:color w:val="000000"/>
        </w:rPr>
      </w:pPr>
      <w:r w:rsidRPr="00BC6291">
        <w:rPr>
          <w:rStyle w:val="Forte"/>
          <w:color w:val="000000"/>
        </w:rPr>
        <w:t>Fornecimento de ambos os itens:</w:t>
      </w:r>
    </w:p>
    <w:p w14:paraId="62417503" w14:textId="77777777" w:rsidR="001F3C8C" w:rsidRPr="008803C0" w:rsidRDefault="001F3C8C" w:rsidP="001F3C8C">
      <w:pPr>
        <w:pStyle w:val="PargrafodaLista"/>
        <w:ind w:left="0"/>
        <w:jc w:val="both"/>
        <w:rPr>
          <w:rFonts w:ascii="Times New Roman" w:hAnsi="Times New Roman" w:cs="Times New Roman"/>
        </w:rPr>
      </w:pPr>
      <w:r w:rsidRPr="008803C0">
        <w:rPr>
          <w:rFonts w:ascii="Times New Roman" w:hAnsi="Times New Roman" w:cs="Times New Roman"/>
        </w:rPr>
        <w:t>a)                  Os produtos deverão ser entregues de forma parcelada, conforme o surgimento de demandas desta Casa Legislativa devendo ser gerado contrato entre as partes;</w:t>
      </w:r>
    </w:p>
    <w:p w14:paraId="0432E336" w14:textId="77777777" w:rsidR="001F3C8C" w:rsidRPr="008803C0" w:rsidRDefault="001F3C8C" w:rsidP="001F3C8C">
      <w:pPr>
        <w:pStyle w:val="PargrafodaLista"/>
        <w:ind w:left="0"/>
        <w:jc w:val="both"/>
        <w:rPr>
          <w:rFonts w:ascii="Times New Roman" w:hAnsi="Times New Roman" w:cs="Times New Roman"/>
        </w:rPr>
      </w:pPr>
      <w:r w:rsidRPr="008803C0">
        <w:rPr>
          <w:rFonts w:ascii="Times New Roman" w:hAnsi="Times New Roman" w:cs="Times New Roman"/>
        </w:rPr>
        <w:lastRenderedPageBreak/>
        <w:t>b)                 O prazo de vigência para execução do contrato é de 12 meses, prorrogável. </w:t>
      </w:r>
    </w:p>
    <w:p w14:paraId="2F435068" w14:textId="77777777" w:rsidR="001F3C8C" w:rsidRPr="008803C0" w:rsidRDefault="001F3C8C" w:rsidP="001F3C8C">
      <w:pPr>
        <w:pStyle w:val="PargrafodaLista"/>
        <w:ind w:left="0"/>
        <w:jc w:val="both"/>
        <w:rPr>
          <w:rFonts w:ascii="Times New Roman" w:hAnsi="Times New Roman" w:cs="Times New Roman"/>
        </w:rPr>
      </w:pPr>
      <w:r w:rsidRPr="008803C0">
        <w:rPr>
          <w:rFonts w:ascii="Times New Roman" w:hAnsi="Times New Roman" w:cs="Times New Roman"/>
        </w:rPr>
        <w:t>c)                  Os produtos deverão ser entregues na Sede Provisória da Câmara Municipal de Lima Duarte, localizada na Praça Nominato de Paiva Duque, n° 15, Centro, nesta cidade ou no Centro de Atenção ao Cidadão localizado a Avenida Centenário n° 25 - Loja 02, cento, nesta Cidade. O endereço de entrega será apontado juntamente ao quantitativo na Autorização de fornecimento. </w:t>
      </w:r>
    </w:p>
    <w:p w14:paraId="44706BB0" w14:textId="77777777" w:rsidR="001F3C8C" w:rsidRPr="008803C0" w:rsidRDefault="001F3C8C" w:rsidP="001F3C8C">
      <w:pPr>
        <w:pStyle w:val="PargrafodaLista"/>
        <w:ind w:left="0"/>
        <w:jc w:val="both"/>
        <w:rPr>
          <w:rFonts w:ascii="Times New Roman" w:hAnsi="Times New Roman" w:cs="Times New Roman"/>
        </w:rPr>
      </w:pPr>
      <w:r w:rsidRPr="008803C0">
        <w:rPr>
          <w:rFonts w:ascii="Times New Roman" w:hAnsi="Times New Roman" w:cs="Times New Roman"/>
        </w:rPr>
        <w:t>d)                 A Autorização de Fornecimento deverá ser encaminhada via e-mail institucional e/ou WhatsApp/telefone da Câmara.</w:t>
      </w:r>
    </w:p>
    <w:p w14:paraId="27E02AD6" w14:textId="77777777" w:rsidR="001F3C8C" w:rsidRPr="008803C0" w:rsidRDefault="001F3C8C" w:rsidP="001F3C8C">
      <w:pPr>
        <w:pStyle w:val="PargrafodaLista"/>
        <w:ind w:left="0"/>
        <w:jc w:val="both"/>
        <w:rPr>
          <w:rFonts w:ascii="Times New Roman" w:hAnsi="Times New Roman" w:cs="Times New Roman"/>
        </w:rPr>
      </w:pPr>
      <w:r w:rsidRPr="008803C0">
        <w:rPr>
          <w:rFonts w:ascii="Times New Roman" w:hAnsi="Times New Roman" w:cs="Times New Roman"/>
        </w:rPr>
        <w:t>e)                  A CONTRATANTE reserva-se o direito de não receber produtos objeto da licitação em desacordo com o previsto no contrato a ser firmado e no processo licitatório, podendo cancelar o contrato, não ensejando direito a qualquer indenização a CONTRATADA. Ressalta-se, por oportuno, que em caso de frete, o valor deverá ser custeado pela empresa comtemplada na licitação, devendo ser discriminado o valor no orçamento emitido na fase de cotação de preço.</w:t>
      </w:r>
    </w:p>
    <w:p w14:paraId="5DD81CCC" w14:textId="77777777" w:rsidR="001F3C8C" w:rsidRPr="008803C0" w:rsidRDefault="001F3C8C" w:rsidP="001F3C8C">
      <w:pPr>
        <w:pStyle w:val="PargrafodaLista"/>
        <w:ind w:left="0"/>
        <w:jc w:val="both"/>
        <w:rPr>
          <w:rFonts w:ascii="Times New Roman" w:hAnsi="Times New Roman" w:cs="Times New Roman"/>
        </w:rPr>
      </w:pPr>
      <w:r w:rsidRPr="008803C0">
        <w:rPr>
          <w:rFonts w:ascii="Times New Roman" w:hAnsi="Times New Roman" w:cs="Times New Roman"/>
        </w:rPr>
        <w:t>f)                  Após a entrega dos produtos solicitados (recebimento provisório), o Fiscal do Contrato deverá verificar a compatibilidade do produto frente às descrições no Termo de Referência e marca apresentada no orçamento da contratada, conferindo data e validade, se houver, e quantidade solicitada, tento o prazo de 01 (um) dia útil para ateste do recebimento definitivo;</w:t>
      </w:r>
    </w:p>
    <w:p w14:paraId="46D59BC5" w14:textId="77777777" w:rsidR="001F3C8C" w:rsidRPr="008803C0" w:rsidRDefault="001F3C8C" w:rsidP="001F3C8C">
      <w:pPr>
        <w:pStyle w:val="PargrafodaLista"/>
        <w:ind w:left="0"/>
        <w:jc w:val="both"/>
        <w:rPr>
          <w:rFonts w:ascii="Times New Roman" w:hAnsi="Times New Roman" w:cs="Times New Roman"/>
        </w:rPr>
      </w:pPr>
      <w:r w:rsidRPr="008803C0">
        <w:rPr>
          <w:rFonts w:ascii="Times New Roman" w:hAnsi="Times New Roman" w:cs="Times New Roman"/>
        </w:rPr>
        <w:t>g)                 O licitante é responsável pela qualidade do produto, de modo que, caso seja constatado na entrega, avaria nos vasilhames, ou posteriormente à entrega ficar evidenciado odor e sabor ou qualquer problema que inviabilize seu consumo, deverá o fornecedor efetuar a substituição; </w:t>
      </w:r>
    </w:p>
    <w:p w14:paraId="0BC5B05B" w14:textId="77777777" w:rsidR="001F3C8C" w:rsidRPr="008803C0" w:rsidRDefault="001F3C8C" w:rsidP="001F3C8C">
      <w:pPr>
        <w:pStyle w:val="PargrafodaLista"/>
        <w:ind w:left="0"/>
        <w:jc w:val="both"/>
        <w:rPr>
          <w:rFonts w:ascii="Times New Roman" w:hAnsi="Times New Roman" w:cs="Times New Roman"/>
        </w:rPr>
      </w:pPr>
      <w:r w:rsidRPr="008803C0">
        <w:rPr>
          <w:rFonts w:ascii="Times New Roman" w:hAnsi="Times New Roman" w:cs="Times New Roman"/>
        </w:rPr>
        <w:t>h)                 e) O recebimento definitivo do objeto não exclui a responsabilidade da contratada pelos prejuízos resultantes da incorreta execução do contrato.</w:t>
      </w:r>
    </w:p>
    <w:p w14:paraId="3A0B5A17" w14:textId="77777777" w:rsidR="001F3C8C" w:rsidRPr="008803C0" w:rsidRDefault="001F3C8C" w:rsidP="001F3C8C">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10. DEVERES DO CONTRATADO</w:t>
      </w:r>
    </w:p>
    <w:p w14:paraId="608C05B0" w14:textId="77777777" w:rsidR="001F3C8C" w:rsidRDefault="001F3C8C" w:rsidP="001F3C8C">
      <w:pPr>
        <w:pStyle w:val="NormalWeb"/>
        <w:numPr>
          <w:ilvl w:val="1"/>
          <w:numId w:val="31"/>
        </w:numPr>
        <w:spacing w:before="0" w:beforeAutospacing="0" w:after="0" w:afterAutospacing="0"/>
        <w:ind w:left="0" w:firstLine="0"/>
        <w:jc w:val="both"/>
        <w:rPr>
          <w:color w:val="000000"/>
        </w:rPr>
      </w:pPr>
      <w:r w:rsidRPr="00BC6291">
        <w:rPr>
          <w:color w:val="000000"/>
        </w:rPr>
        <w:t>Prestar os serviços objeto deste Termo de Referência, responsabilizando-se integralmente pelos mesmos;</w:t>
      </w:r>
    </w:p>
    <w:p w14:paraId="76C308E6" w14:textId="77777777" w:rsidR="001F3C8C" w:rsidRDefault="001F3C8C" w:rsidP="001F3C8C">
      <w:pPr>
        <w:pStyle w:val="NormalWeb"/>
        <w:numPr>
          <w:ilvl w:val="1"/>
          <w:numId w:val="31"/>
        </w:numPr>
        <w:spacing w:before="0" w:beforeAutospacing="0" w:after="0" w:afterAutospacing="0"/>
        <w:ind w:left="0" w:firstLine="0"/>
        <w:jc w:val="both"/>
        <w:rPr>
          <w:color w:val="000000"/>
        </w:rPr>
      </w:pPr>
      <w:r w:rsidRPr="008803C0">
        <w:rPr>
          <w:color w:val="000000"/>
        </w:rPr>
        <w:t>Prover condições que possibilitem o atendimento dos serviços ora contratados a partir do início da vigência do contrato;</w:t>
      </w:r>
    </w:p>
    <w:p w14:paraId="33396933" w14:textId="77777777" w:rsidR="001F3C8C" w:rsidRDefault="001F3C8C" w:rsidP="001F3C8C">
      <w:pPr>
        <w:pStyle w:val="NormalWeb"/>
        <w:numPr>
          <w:ilvl w:val="1"/>
          <w:numId w:val="31"/>
        </w:numPr>
        <w:spacing w:before="0" w:beforeAutospacing="0" w:after="0" w:afterAutospacing="0"/>
        <w:ind w:left="0" w:firstLine="0"/>
        <w:jc w:val="both"/>
        <w:rPr>
          <w:color w:val="000000"/>
        </w:rPr>
      </w:pPr>
      <w:r w:rsidRPr="008803C0">
        <w:rPr>
          <w:color w:val="000000"/>
        </w:rPr>
        <w:t>Observar as formalidades legais exigidas neste Termo de referência e na Lei 14.133/21; </w:t>
      </w:r>
    </w:p>
    <w:p w14:paraId="3C8596EE" w14:textId="77777777" w:rsidR="001F3C8C" w:rsidRDefault="001F3C8C" w:rsidP="001F3C8C">
      <w:pPr>
        <w:pStyle w:val="NormalWeb"/>
        <w:numPr>
          <w:ilvl w:val="1"/>
          <w:numId w:val="31"/>
        </w:numPr>
        <w:spacing w:before="0" w:beforeAutospacing="0" w:after="0" w:afterAutospacing="0"/>
        <w:ind w:left="0" w:firstLine="0"/>
        <w:jc w:val="both"/>
        <w:rPr>
          <w:color w:val="000000"/>
        </w:rPr>
      </w:pPr>
      <w:r w:rsidRPr="008803C0">
        <w:rPr>
          <w:color w:val="000000"/>
        </w:rPr>
        <w:t>Não transferir a outrem, no todo ou em parte, o objeto do presente contrato, sem prévia e expressa anuência do CONTRATANTE;</w:t>
      </w:r>
    </w:p>
    <w:p w14:paraId="6BFBF449" w14:textId="77777777" w:rsidR="001F3C8C" w:rsidRDefault="001F3C8C" w:rsidP="001F3C8C">
      <w:pPr>
        <w:pStyle w:val="NormalWeb"/>
        <w:numPr>
          <w:ilvl w:val="1"/>
          <w:numId w:val="31"/>
        </w:numPr>
        <w:spacing w:before="0" w:beforeAutospacing="0" w:after="0" w:afterAutospacing="0"/>
        <w:ind w:left="0" w:firstLine="0"/>
        <w:jc w:val="both"/>
        <w:rPr>
          <w:color w:val="000000"/>
        </w:rPr>
      </w:pPr>
      <w:r w:rsidRPr="008803C0">
        <w:rPr>
          <w:color w:val="000000"/>
        </w:rPr>
        <w:t>Manter, durante toda a execução do Contrato, compatibilidade com as obrigações assumidas, bem como todas as condições de habilitação exigidas na licitação; </w:t>
      </w:r>
    </w:p>
    <w:p w14:paraId="3BD78DD4" w14:textId="77777777" w:rsidR="001F3C8C" w:rsidRPr="00491BB6" w:rsidRDefault="001F3C8C" w:rsidP="001F3C8C">
      <w:pPr>
        <w:pStyle w:val="NormalWeb"/>
        <w:numPr>
          <w:ilvl w:val="1"/>
          <w:numId w:val="31"/>
        </w:numPr>
        <w:spacing w:before="0" w:beforeAutospacing="0" w:after="0" w:afterAutospacing="0"/>
        <w:ind w:left="0" w:firstLine="0"/>
        <w:jc w:val="both"/>
        <w:rPr>
          <w:color w:val="000000"/>
        </w:rPr>
      </w:pPr>
      <w:r w:rsidRPr="008803C0">
        <w:rPr>
          <w:color w:val="000000"/>
        </w:rPr>
        <w:t>Responsabilizar-se pelos atos praticados pelos seus representantes legais e prepostos encarregados da prestação dos serviços ora contratados e ressarcir os eventuais prejuízos causados pelos mesmos ao CONTRATANTE e/ou a terceiros durante a execução dos serviços;</w:t>
      </w:r>
    </w:p>
    <w:p w14:paraId="5768DADA" w14:textId="77777777" w:rsidR="001F3C8C" w:rsidRPr="008803C0" w:rsidRDefault="001F3C8C" w:rsidP="001F3C8C">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11. DEVERES DO CONTRATANTE</w:t>
      </w:r>
    </w:p>
    <w:p w14:paraId="6CA0B90E" w14:textId="77777777" w:rsidR="001F3C8C" w:rsidRDefault="001F3C8C" w:rsidP="001F3C8C">
      <w:pPr>
        <w:pStyle w:val="NormalWeb"/>
        <w:numPr>
          <w:ilvl w:val="1"/>
          <w:numId w:val="32"/>
        </w:numPr>
        <w:spacing w:before="0" w:beforeAutospacing="0" w:after="0" w:afterAutospacing="0"/>
        <w:ind w:left="0" w:firstLine="0"/>
        <w:jc w:val="both"/>
        <w:rPr>
          <w:color w:val="000000"/>
        </w:rPr>
      </w:pPr>
      <w:r w:rsidRPr="00BC6291">
        <w:rPr>
          <w:color w:val="000000"/>
        </w:rPr>
        <w:t xml:space="preserve">Proporcionar condições para que a contratada possa realizar a entrega do objeto licitado de acordo com as determinações </w:t>
      </w:r>
      <w:r>
        <w:rPr>
          <w:color w:val="000000"/>
        </w:rPr>
        <w:t>deste Termo</w:t>
      </w:r>
      <w:r w:rsidRPr="00BC6291">
        <w:rPr>
          <w:color w:val="000000"/>
        </w:rPr>
        <w:t xml:space="preserve"> e do Contrato;</w:t>
      </w:r>
    </w:p>
    <w:p w14:paraId="6CE84272" w14:textId="77777777" w:rsidR="001F3C8C" w:rsidRDefault="001F3C8C" w:rsidP="001F3C8C">
      <w:pPr>
        <w:pStyle w:val="NormalWeb"/>
        <w:numPr>
          <w:ilvl w:val="1"/>
          <w:numId w:val="32"/>
        </w:numPr>
        <w:spacing w:before="0" w:beforeAutospacing="0" w:after="0" w:afterAutospacing="0"/>
        <w:ind w:left="0" w:firstLine="0"/>
        <w:jc w:val="both"/>
        <w:rPr>
          <w:color w:val="000000"/>
        </w:rPr>
      </w:pPr>
      <w:r w:rsidRPr="008803C0">
        <w:rPr>
          <w:color w:val="000000"/>
        </w:rPr>
        <w:t>Exigir o cumprimento de todas as obrigações assumidas pela Contratada, de acordo com as cláusulas contratuais e os termos de sua proposta;</w:t>
      </w:r>
    </w:p>
    <w:p w14:paraId="254A1311" w14:textId="77777777" w:rsidR="001F3C8C" w:rsidRDefault="001F3C8C" w:rsidP="001F3C8C">
      <w:pPr>
        <w:pStyle w:val="NormalWeb"/>
        <w:numPr>
          <w:ilvl w:val="1"/>
          <w:numId w:val="32"/>
        </w:numPr>
        <w:spacing w:before="0" w:beforeAutospacing="0" w:after="0" w:afterAutospacing="0"/>
        <w:ind w:left="0" w:firstLine="0"/>
        <w:jc w:val="both"/>
        <w:rPr>
          <w:color w:val="000000"/>
        </w:rPr>
      </w:pPr>
      <w:r w:rsidRPr="008803C0">
        <w:rPr>
          <w:color w:val="000000"/>
        </w:rPr>
        <w:t>Notificar a contratada por escrito da ocorrência de eventuais imperfeiçoes no curso da execução da entrega do objeto, fixando prazo para a sua correção;</w:t>
      </w:r>
    </w:p>
    <w:p w14:paraId="25CA2C33" w14:textId="77777777" w:rsidR="001F3C8C" w:rsidRDefault="001F3C8C" w:rsidP="001F3C8C">
      <w:pPr>
        <w:pStyle w:val="NormalWeb"/>
        <w:numPr>
          <w:ilvl w:val="1"/>
          <w:numId w:val="32"/>
        </w:numPr>
        <w:spacing w:before="0" w:beforeAutospacing="0" w:after="0" w:afterAutospacing="0"/>
        <w:ind w:left="0" w:firstLine="0"/>
        <w:jc w:val="both"/>
        <w:rPr>
          <w:color w:val="000000"/>
        </w:rPr>
      </w:pPr>
      <w:r w:rsidRPr="008803C0">
        <w:rPr>
          <w:color w:val="000000"/>
        </w:rPr>
        <w:t>Prestar as informações e os esclarecimentos que venham a ser solicitados pela contratada em relação ao objeto do contrato;</w:t>
      </w:r>
    </w:p>
    <w:p w14:paraId="580E5CC5" w14:textId="77777777" w:rsidR="001F3C8C" w:rsidRDefault="001F3C8C" w:rsidP="001F3C8C">
      <w:pPr>
        <w:pStyle w:val="NormalWeb"/>
        <w:numPr>
          <w:ilvl w:val="1"/>
          <w:numId w:val="32"/>
        </w:numPr>
        <w:spacing w:before="0" w:beforeAutospacing="0" w:after="0" w:afterAutospacing="0"/>
        <w:ind w:left="0" w:firstLine="0"/>
        <w:jc w:val="both"/>
        <w:rPr>
          <w:color w:val="000000"/>
        </w:rPr>
      </w:pPr>
      <w:r w:rsidRPr="008803C0">
        <w:rPr>
          <w:color w:val="000000"/>
        </w:rPr>
        <w:lastRenderedPageBreak/>
        <w:t>Acompanhar e fiscalizar a execução do contrato, o que não fará cessar ou diminuir a responsabilidade da contratada pelo perfeito cumprimento das obrigações estipuladas, nem por qualquer dano, inclusive quanto a terceiros ou por irregularidade constatada;  </w:t>
      </w:r>
    </w:p>
    <w:p w14:paraId="3A09CCE8" w14:textId="77777777" w:rsidR="001F3C8C" w:rsidRPr="00491BB6" w:rsidRDefault="001F3C8C" w:rsidP="001F3C8C">
      <w:pPr>
        <w:pStyle w:val="NormalWeb"/>
        <w:numPr>
          <w:ilvl w:val="1"/>
          <w:numId w:val="32"/>
        </w:numPr>
        <w:spacing w:before="0" w:beforeAutospacing="0" w:after="0" w:afterAutospacing="0"/>
        <w:ind w:left="0" w:firstLine="0"/>
        <w:jc w:val="both"/>
        <w:rPr>
          <w:color w:val="000000"/>
        </w:rPr>
      </w:pPr>
      <w:r w:rsidRPr="008803C0">
        <w:rPr>
          <w:color w:val="000000"/>
        </w:rPr>
        <w:t>Pagar à contratada o valor resultante da prestação do serviço/entrega do objeto, na forma do contrato.</w:t>
      </w:r>
    </w:p>
    <w:p w14:paraId="2506A3DE" w14:textId="77777777" w:rsidR="001F3C8C" w:rsidRPr="008803C0" w:rsidRDefault="001F3C8C" w:rsidP="001F3C8C">
      <w:pPr>
        <w:pStyle w:val="Ttulo3"/>
        <w:spacing w:before="0"/>
        <w:rPr>
          <w:rFonts w:ascii="Times New Roman" w:hAnsi="Times New Roman" w:cs="Times New Roman"/>
          <w:b/>
          <w:bCs/>
          <w:color w:val="auto"/>
        </w:rPr>
      </w:pPr>
      <w:r w:rsidRPr="008803C0">
        <w:rPr>
          <w:rFonts w:ascii="Times New Roman" w:hAnsi="Times New Roman" w:cs="Times New Roman"/>
          <w:b/>
          <w:bCs/>
          <w:color w:val="auto"/>
        </w:rPr>
        <w:t>12. PROCEDIMENTOS DE FISCALIZAÇÃO E GERENCIAMENTO</w:t>
      </w:r>
    </w:p>
    <w:p w14:paraId="0AC94F59" w14:textId="77777777" w:rsidR="001F3C8C" w:rsidRDefault="001F3C8C" w:rsidP="001F3C8C">
      <w:pPr>
        <w:pStyle w:val="PargrafodaLista"/>
        <w:numPr>
          <w:ilvl w:val="1"/>
          <w:numId w:val="33"/>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color w:val="000000"/>
        </w:rPr>
        <w:t>O contrato, ou instrumento equivalente oriundo desta contratação, terá como responsáveis:</w:t>
      </w:r>
    </w:p>
    <w:p w14:paraId="67F5B8AF" w14:textId="77777777" w:rsidR="001F3C8C" w:rsidRPr="008803C0" w:rsidRDefault="001F3C8C" w:rsidP="001F3C8C">
      <w:pPr>
        <w:pStyle w:val="PargrafodaLista"/>
        <w:numPr>
          <w:ilvl w:val="1"/>
          <w:numId w:val="33"/>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rPr>
        <w:t>GESTOR DE CONTRATO: </w:t>
      </w:r>
      <w:r>
        <w:rPr>
          <w:rFonts w:ascii="Times New Roman" w:hAnsi="Times New Roman" w:cs="Times New Roman"/>
        </w:rPr>
        <w:t>Paulo Sergio de Souza Cunha</w:t>
      </w:r>
      <w:r w:rsidRPr="008803C0">
        <w:rPr>
          <w:rFonts w:ascii="Times New Roman" w:hAnsi="Times New Roman" w:cs="Times New Roman"/>
        </w:rPr>
        <w:t xml:space="preserve"> </w:t>
      </w:r>
      <w:r>
        <w:rPr>
          <w:rFonts w:ascii="Times New Roman" w:hAnsi="Times New Roman" w:cs="Times New Roman"/>
        </w:rPr>
        <w:t>–</w:t>
      </w:r>
      <w:r w:rsidRPr="008803C0">
        <w:rPr>
          <w:rFonts w:ascii="Times New Roman" w:hAnsi="Times New Roman" w:cs="Times New Roman"/>
        </w:rPr>
        <w:t xml:space="preserve"> </w:t>
      </w:r>
      <w:r>
        <w:rPr>
          <w:rFonts w:ascii="Times New Roman" w:hAnsi="Times New Roman" w:cs="Times New Roman"/>
        </w:rPr>
        <w:t>Assistente Administrativo</w:t>
      </w:r>
      <w:r w:rsidRPr="008803C0">
        <w:rPr>
          <w:rFonts w:ascii="Times New Roman" w:hAnsi="Times New Roman" w:cs="Times New Roman"/>
        </w:rPr>
        <w:t xml:space="preserve">, conforme Portaria nº </w:t>
      </w:r>
      <w:r>
        <w:rPr>
          <w:rFonts w:ascii="Times New Roman" w:hAnsi="Times New Roman" w:cs="Times New Roman"/>
        </w:rPr>
        <w:t>16/2025</w:t>
      </w:r>
      <w:r w:rsidRPr="008803C0">
        <w:rPr>
          <w:rFonts w:ascii="Times New Roman" w:hAnsi="Times New Roman" w:cs="Times New Roman"/>
        </w:rPr>
        <w:t>.</w:t>
      </w:r>
    </w:p>
    <w:p w14:paraId="58BB09FC" w14:textId="77777777" w:rsidR="001F3C8C" w:rsidRDefault="001F3C8C" w:rsidP="001F3C8C">
      <w:pPr>
        <w:pStyle w:val="PargrafodaLista"/>
        <w:numPr>
          <w:ilvl w:val="1"/>
          <w:numId w:val="33"/>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color w:val="000000"/>
        </w:rPr>
        <w:t>FISCAL DO CONTRATO: Emília Mansur de Souza Figueiredo - Chefe de Secretaria</w:t>
      </w:r>
      <w:r>
        <w:rPr>
          <w:rFonts w:ascii="Times New Roman" w:hAnsi="Times New Roman" w:cs="Times New Roman"/>
          <w:color w:val="000000"/>
        </w:rPr>
        <w:t>,</w:t>
      </w:r>
      <w:r w:rsidRPr="00AF4FBC">
        <w:rPr>
          <w:rFonts w:ascii="Times New Roman" w:hAnsi="Times New Roman" w:cs="Times New Roman"/>
        </w:rPr>
        <w:t xml:space="preserve"> </w:t>
      </w:r>
      <w:r w:rsidRPr="008803C0">
        <w:rPr>
          <w:rFonts w:ascii="Times New Roman" w:hAnsi="Times New Roman" w:cs="Times New Roman"/>
        </w:rPr>
        <w:t xml:space="preserve">conforme Portaria nº </w:t>
      </w:r>
      <w:r>
        <w:rPr>
          <w:rFonts w:ascii="Times New Roman" w:hAnsi="Times New Roman" w:cs="Times New Roman"/>
        </w:rPr>
        <w:t>16/2025.</w:t>
      </w:r>
      <w:r w:rsidRPr="008803C0">
        <w:rPr>
          <w:rFonts w:ascii="Times New Roman" w:hAnsi="Times New Roman" w:cs="Times New Roman"/>
          <w:color w:val="000000"/>
        </w:rPr>
        <w:t xml:space="preserve"> </w:t>
      </w:r>
    </w:p>
    <w:p w14:paraId="1A7ADE6B" w14:textId="77777777" w:rsidR="001F3C8C" w:rsidRDefault="001F3C8C" w:rsidP="001F3C8C">
      <w:pPr>
        <w:pStyle w:val="PargrafodaLista"/>
        <w:numPr>
          <w:ilvl w:val="1"/>
          <w:numId w:val="33"/>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color w:val="000000"/>
        </w:rPr>
        <w:t>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76B3687D" w14:textId="77777777" w:rsidR="001F3C8C" w:rsidRPr="00491BB6" w:rsidRDefault="001F3C8C" w:rsidP="001F3C8C">
      <w:pPr>
        <w:pStyle w:val="PargrafodaLista"/>
        <w:numPr>
          <w:ilvl w:val="1"/>
          <w:numId w:val="33"/>
        </w:numPr>
        <w:spacing w:after="0" w:line="240" w:lineRule="auto"/>
        <w:ind w:left="0" w:firstLine="0"/>
        <w:jc w:val="both"/>
        <w:rPr>
          <w:rFonts w:ascii="Times New Roman" w:hAnsi="Times New Roman" w:cs="Times New Roman"/>
          <w:color w:val="000000"/>
        </w:rPr>
      </w:pPr>
      <w:r w:rsidRPr="008803C0">
        <w:rPr>
          <w:rFonts w:ascii="Times New Roman" w:hAnsi="Times New Roman" w:cs="Times New Roman"/>
          <w:color w:val="000000"/>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5BBC7766" w14:textId="77777777" w:rsidR="001F3C8C" w:rsidRPr="008803C0" w:rsidRDefault="001F3C8C" w:rsidP="001F3C8C">
      <w:pPr>
        <w:pStyle w:val="Ttulo3"/>
        <w:spacing w:before="0"/>
        <w:rPr>
          <w:rFonts w:ascii="Times New Roman" w:hAnsi="Times New Roman" w:cs="Times New Roman"/>
          <w:b/>
          <w:bCs/>
          <w:color w:val="auto"/>
        </w:rPr>
      </w:pPr>
      <w:r w:rsidRPr="008803C0">
        <w:rPr>
          <w:rFonts w:ascii="Times New Roman" w:hAnsi="Times New Roman" w:cs="Times New Roman"/>
          <w:b/>
          <w:bCs/>
          <w:color w:val="auto"/>
        </w:rPr>
        <w:t>13. PRAZO CONTRATUAL</w:t>
      </w:r>
    </w:p>
    <w:p w14:paraId="683D64C9" w14:textId="77777777" w:rsidR="001F3C8C" w:rsidRPr="00491BB6" w:rsidRDefault="001F3C8C" w:rsidP="001F3C8C">
      <w:pPr>
        <w:pStyle w:val="NormalWeb"/>
        <w:spacing w:before="0" w:beforeAutospacing="0" w:after="0" w:afterAutospacing="0"/>
        <w:jc w:val="both"/>
      </w:pPr>
      <w:r w:rsidRPr="008803C0">
        <w:t>13.1. O prazo de vigência da contratação é de 12 (doze) meses contados da data de sua assinatura, </w:t>
      </w:r>
      <w:r w:rsidRPr="008803C0">
        <w:rPr>
          <w:shd w:val="clear" w:color="auto" w:fill="FFFFFF"/>
        </w:rPr>
        <w:t>prorrogáveis na forma do art. 107 da </w:t>
      </w:r>
      <w:r w:rsidRPr="008803C0">
        <w:t>Lei Federal n° 14.133/21.</w:t>
      </w:r>
    </w:p>
    <w:p w14:paraId="16505FF8" w14:textId="77777777" w:rsidR="001F3C8C" w:rsidRPr="008803C0" w:rsidRDefault="001F3C8C" w:rsidP="001F3C8C">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14. SANÇÕES</w:t>
      </w:r>
    </w:p>
    <w:p w14:paraId="247E649E"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O contratado será responsabilizado administrativamente pelas infrações a que der causa conforme descritas no art. 155 da Lei Federal nº 14.133/21.</w:t>
      </w:r>
    </w:p>
    <w:p w14:paraId="1FE6CBBB"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As sanções a serem aplicadas ao responsável pelas infrações administrativas são as descritas no art. 156 e ss da Lei Federal nº 14.133/21</w:t>
      </w:r>
    </w:p>
    <w:p w14:paraId="74227F99"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A forma e prazos a serem observados para aplicação da sanção, bem como os recursos administrativos a serem interpostos observarão o disposto nos arts. 157 e 158 da Lei Federal nº 14.133/21.</w:t>
      </w:r>
    </w:p>
    <w:p w14:paraId="6A861966"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A multa será aplicada após a constatação da irregularidade pelo fiscal de contrato, que deverá de imediato informar a Mesa Diretora, com o devido relatório técnico do ocorrido.</w:t>
      </w:r>
    </w:p>
    <w:p w14:paraId="358951F8"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Entende-se por prejuízo causado à Administração questões financeiras e questões afetas ao descumprimento do princípio da eficiência.</w:t>
      </w:r>
    </w:p>
    <w:p w14:paraId="701A70DB"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A reincidência no descumprimento das obrigações contratuais ensejará a aplicação da sanção prevista neste contrato, acrescida de 50%.</w:t>
      </w:r>
    </w:p>
    <w:p w14:paraId="416872A0"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Considera-se reincidência o fato da empresa contratada ter inadimplido obrigações dispostas neste contrato no período do contrato, contados da aplicação de sanção anterior e a ocorrência do fato gerador da sanção atual.</w:t>
      </w:r>
    </w:p>
    <w:p w14:paraId="5F0241B5"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749FB7EF"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lastRenderedPageBreak/>
        <w:t>Em qualquer hipótese de aplicação de sanções administrativas assegurar-se-á o direito ao contraditório e à ampla defesa.</w:t>
      </w:r>
    </w:p>
    <w:p w14:paraId="2E603D58"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As multas são independentes entre si, e a aplicação de uma não exclui a outra.</w:t>
      </w:r>
    </w:p>
    <w:p w14:paraId="3D1E13A3"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As penalidades previstas poderão ser aplicadas de forma isolada ou cumulativamente, sem prejuízo do cancelamento do registro nos termos da legislação pertinente.</w:t>
      </w:r>
    </w:p>
    <w:p w14:paraId="45E436AC" w14:textId="77777777" w:rsidR="001F3C8C"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O contratado que não recolher as multas previstas neste contrato, no prazo estabelecido, estará sujeito à pena de impedimento de contratar com a Administração Pública Municipal de Lima Duarte, enquanto não adimplida a obrigação.</w:t>
      </w:r>
    </w:p>
    <w:p w14:paraId="5F1231E2" w14:textId="77777777" w:rsidR="001F3C8C" w:rsidRPr="00491BB6" w:rsidRDefault="001F3C8C" w:rsidP="001F3C8C">
      <w:pPr>
        <w:pStyle w:val="PargrafodaLista"/>
        <w:numPr>
          <w:ilvl w:val="1"/>
          <w:numId w:val="34"/>
        </w:numPr>
        <w:spacing w:after="0" w:line="240" w:lineRule="auto"/>
        <w:ind w:left="0" w:right="-2" w:firstLine="0"/>
        <w:jc w:val="both"/>
        <w:rPr>
          <w:rFonts w:ascii="Times New Roman" w:hAnsi="Times New Roman" w:cs="Times New Roman"/>
          <w:color w:val="000000"/>
        </w:rPr>
      </w:pPr>
      <w:r w:rsidRPr="008803C0">
        <w:rPr>
          <w:rFonts w:ascii="Times New Roman" w:hAnsi="Times New Roman" w:cs="Times New Roman"/>
          <w:color w:val="000000"/>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58109D4B" w14:textId="77777777" w:rsidR="001F3C8C" w:rsidRPr="008803C0" w:rsidRDefault="001F3C8C" w:rsidP="001F3C8C">
      <w:pPr>
        <w:pStyle w:val="Ttulo3"/>
        <w:spacing w:before="0"/>
        <w:rPr>
          <w:rFonts w:ascii="Times New Roman" w:hAnsi="Times New Roman" w:cs="Times New Roman"/>
          <w:b/>
          <w:bCs/>
          <w:color w:val="auto"/>
        </w:rPr>
      </w:pPr>
      <w:r w:rsidRPr="008803C0">
        <w:rPr>
          <w:rFonts w:ascii="Times New Roman" w:hAnsi="Times New Roman" w:cs="Times New Roman"/>
          <w:b/>
          <w:bCs/>
          <w:color w:val="auto"/>
        </w:rPr>
        <w:t>15. FORMAS E CRITÉRIOS DE SELEÇÃO DE FORNECEDOR</w:t>
      </w:r>
    </w:p>
    <w:p w14:paraId="106F1932" w14:textId="77777777" w:rsidR="001F3C8C" w:rsidRPr="00491BB6" w:rsidRDefault="001F3C8C" w:rsidP="001F3C8C">
      <w:pPr>
        <w:pStyle w:val="NormalWeb"/>
        <w:numPr>
          <w:ilvl w:val="1"/>
          <w:numId w:val="35"/>
        </w:numPr>
        <w:spacing w:before="0" w:beforeAutospacing="0" w:after="0" w:afterAutospacing="0"/>
        <w:ind w:left="0" w:firstLine="0"/>
        <w:jc w:val="both"/>
        <w:rPr>
          <w:color w:val="000000"/>
        </w:rPr>
      </w:pPr>
      <w:r w:rsidRPr="00BC6291">
        <w:rPr>
          <w:color w:val="000000"/>
        </w:rPr>
        <w:t>O fornecedor será selecionado por meio de realização de procedimento de Dispensa</w:t>
      </w:r>
      <w:r>
        <w:rPr>
          <w:color w:val="000000"/>
        </w:rPr>
        <w:t xml:space="preserve"> de licitação com publicação de aviso para obtenção de propostas adicionais, </w:t>
      </w:r>
      <w:r w:rsidRPr="00BC6291">
        <w:rPr>
          <w:color w:val="000000"/>
        </w:rPr>
        <w:t>com fundamento no inciso II do art. 75, da Lei Federal nº 14.133/2021, que culminará com a seleção da proposta de menor preço a ser ofertado pelo item.</w:t>
      </w:r>
    </w:p>
    <w:p w14:paraId="11264991" w14:textId="77777777" w:rsidR="001F3C8C" w:rsidRPr="008803C0" w:rsidRDefault="001F3C8C" w:rsidP="001F3C8C">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16. EXIGÊNCIAS DE HABILITAÇÃO</w:t>
      </w:r>
    </w:p>
    <w:p w14:paraId="04E0EE36" w14:textId="77777777" w:rsidR="001F3C8C" w:rsidRDefault="001F3C8C" w:rsidP="001F3C8C">
      <w:pPr>
        <w:pStyle w:val="NormalWeb"/>
        <w:numPr>
          <w:ilvl w:val="1"/>
          <w:numId w:val="36"/>
        </w:numPr>
        <w:spacing w:before="0" w:beforeAutospacing="0" w:after="0" w:afterAutospacing="0"/>
        <w:ind w:left="0" w:firstLine="0"/>
        <w:jc w:val="both"/>
        <w:rPr>
          <w:color w:val="000000"/>
        </w:rPr>
      </w:pPr>
      <w:r w:rsidRPr="00BC6291">
        <w:rPr>
          <w:color w:val="000000"/>
        </w:rPr>
        <w:t>Previamente a celebração do contrato, a administração verificará o eventual descumprimento das condições para contratação, especialmente quanto à existência de sanção que a impeça, mediante a consulta de cadastros informativos oficiais, tais como:</w:t>
      </w:r>
    </w:p>
    <w:p w14:paraId="441F3960" w14:textId="77777777" w:rsidR="001F3C8C" w:rsidRDefault="001F3C8C" w:rsidP="001F3C8C">
      <w:pPr>
        <w:pStyle w:val="NormalWeb"/>
        <w:numPr>
          <w:ilvl w:val="1"/>
          <w:numId w:val="36"/>
        </w:numPr>
        <w:spacing w:before="0" w:beforeAutospacing="0" w:after="0" w:afterAutospacing="0"/>
        <w:ind w:left="0" w:firstLine="0"/>
        <w:jc w:val="both"/>
        <w:rPr>
          <w:color w:val="000000"/>
        </w:rPr>
      </w:pPr>
      <w:r w:rsidRPr="008803C0">
        <w:rPr>
          <w:color w:val="000000"/>
        </w:rPr>
        <w:t>Cadastro Nacional de Empresas Inidôneas e Suspensas - CEIS, mantido pela Controladoria-Geral da União (</w:t>
      </w:r>
      <w:hyperlink r:id="rId9" w:history="1">
        <w:r w:rsidRPr="008803C0">
          <w:rPr>
            <w:rStyle w:val="Hyperlink"/>
          </w:rPr>
          <w:t>www.portaldatransparencia.gov.br/ceis</w:t>
        </w:r>
      </w:hyperlink>
      <w:r w:rsidRPr="008803C0">
        <w:rPr>
          <w:color w:val="000000"/>
        </w:rPr>
        <w:t>); </w:t>
      </w:r>
    </w:p>
    <w:p w14:paraId="7CE8F4B5" w14:textId="77777777" w:rsidR="001F3C8C" w:rsidRDefault="001F3C8C" w:rsidP="001F3C8C">
      <w:pPr>
        <w:pStyle w:val="NormalWeb"/>
        <w:numPr>
          <w:ilvl w:val="1"/>
          <w:numId w:val="36"/>
        </w:numPr>
        <w:spacing w:before="0" w:beforeAutospacing="0" w:after="0" w:afterAutospacing="0"/>
        <w:ind w:left="0" w:firstLine="0"/>
        <w:jc w:val="both"/>
        <w:rPr>
          <w:color w:val="000000"/>
        </w:rPr>
      </w:pPr>
      <w:r w:rsidRPr="008803C0">
        <w:rPr>
          <w:color w:val="000000"/>
        </w:rPr>
        <w:t>Cadastro Nacional de Empresas Punidas – CNEP, mantido pela Controladoria-Geral da União (</w:t>
      </w:r>
      <w:hyperlink r:id="rId10" w:history="1">
        <w:r w:rsidRPr="008803C0">
          <w:rPr>
            <w:rStyle w:val="Hyperlink"/>
          </w:rPr>
          <w:t>https://www.portaltransparencia.gov.br/sancoes/cnep</w:t>
        </w:r>
      </w:hyperlink>
      <w:r w:rsidRPr="008803C0">
        <w:rPr>
          <w:color w:val="000000"/>
        </w:rPr>
        <w:t>)</w:t>
      </w:r>
    </w:p>
    <w:p w14:paraId="1000C5FC" w14:textId="77777777" w:rsidR="001F3C8C" w:rsidRDefault="001F3C8C" w:rsidP="001F3C8C">
      <w:pPr>
        <w:pStyle w:val="NormalWeb"/>
        <w:numPr>
          <w:ilvl w:val="1"/>
          <w:numId w:val="36"/>
        </w:numPr>
        <w:spacing w:before="0" w:beforeAutospacing="0" w:after="0" w:afterAutospacing="0"/>
        <w:ind w:left="0" w:firstLine="0"/>
        <w:jc w:val="both"/>
        <w:rPr>
          <w:color w:val="000000"/>
        </w:rPr>
      </w:pPr>
      <w:r w:rsidRPr="008803C0">
        <w:rPr>
          <w:color w:val="000000"/>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8B7FC56" w14:textId="77777777" w:rsidR="001F3C8C" w:rsidRDefault="001F3C8C" w:rsidP="001F3C8C">
      <w:pPr>
        <w:pStyle w:val="NormalWeb"/>
        <w:numPr>
          <w:ilvl w:val="1"/>
          <w:numId w:val="36"/>
        </w:numPr>
        <w:spacing w:before="0" w:beforeAutospacing="0" w:after="0" w:afterAutospacing="0"/>
        <w:ind w:left="0" w:firstLine="0"/>
        <w:jc w:val="both"/>
        <w:rPr>
          <w:color w:val="000000"/>
        </w:rPr>
      </w:pPr>
      <w:r w:rsidRPr="008803C0">
        <w:rPr>
          <w:color w:val="000000"/>
        </w:rPr>
        <w:t>Caso conste na Consulta de Situação do interessado a existência de Ocorrências Impeditivas Indiretas, o gestor diligenciará para verificar se houve fraude por parte das empresas apontadas no Relatório de Ocorrências Impeditivas Indiretas.</w:t>
      </w:r>
    </w:p>
    <w:p w14:paraId="15583407" w14:textId="77777777" w:rsidR="001F3C8C" w:rsidRDefault="001F3C8C" w:rsidP="001F3C8C">
      <w:pPr>
        <w:pStyle w:val="NormalWeb"/>
        <w:numPr>
          <w:ilvl w:val="1"/>
          <w:numId w:val="36"/>
        </w:numPr>
        <w:spacing w:before="0" w:beforeAutospacing="0" w:after="0" w:afterAutospacing="0"/>
        <w:ind w:left="0" w:firstLine="0"/>
        <w:jc w:val="both"/>
        <w:rPr>
          <w:color w:val="000000"/>
        </w:rPr>
      </w:pPr>
      <w:r w:rsidRPr="008803C0">
        <w:rPr>
          <w:color w:val="000000"/>
        </w:rPr>
        <w:t>A tentativa de burla será verificada por meio dos vínculos societários, linhas de fornecimento similares, dentre outros.</w:t>
      </w:r>
    </w:p>
    <w:p w14:paraId="73D0C0A3" w14:textId="77777777" w:rsidR="001F3C8C" w:rsidRDefault="001F3C8C" w:rsidP="001F3C8C">
      <w:pPr>
        <w:pStyle w:val="NormalWeb"/>
        <w:numPr>
          <w:ilvl w:val="1"/>
          <w:numId w:val="36"/>
        </w:numPr>
        <w:spacing w:before="0" w:beforeAutospacing="0" w:after="0" w:afterAutospacing="0"/>
        <w:ind w:left="0" w:firstLine="0"/>
        <w:jc w:val="both"/>
        <w:rPr>
          <w:color w:val="000000"/>
        </w:rPr>
      </w:pPr>
      <w:r w:rsidRPr="008803C0">
        <w:rPr>
          <w:color w:val="000000"/>
        </w:rPr>
        <w:t>O interessado será convocado para manifestação previamente a uma eventual negativa de contratação.</w:t>
      </w:r>
    </w:p>
    <w:p w14:paraId="2A7B3416" w14:textId="77777777" w:rsidR="001F3C8C" w:rsidRDefault="001F3C8C" w:rsidP="001F3C8C">
      <w:pPr>
        <w:pStyle w:val="NormalWeb"/>
        <w:numPr>
          <w:ilvl w:val="1"/>
          <w:numId w:val="36"/>
        </w:numPr>
        <w:spacing w:before="0" w:beforeAutospacing="0" w:after="0" w:afterAutospacing="0"/>
        <w:ind w:left="0" w:firstLine="0"/>
        <w:jc w:val="both"/>
        <w:rPr>
          <w:color w:val="000000"/>
        </w:rPr>
      </w:pPr>
      <w:r w:rsidRPr="008803C0">
        <w:rPr>
          <w:color w:val="000000"/>
        </w:rPr>
        <w:t>Não serão aceitos documentos de habilitação com indicação de CNPJ/CPF diferentes, salvo aqueles legalmente permitidos.</w:t>
      </w:r>
    </w:p>
    <w:p w14:paraId="538A0808" w14:textId="77777777" w:rsidR="001F3C8C" w:rsidRDefault="001F3C8C" w:rsidP="001F3C8C">
      <w:pPr>
        <w:pStyle w:val="NormalWeb"/>
        <w:numPr>
          <w:ilvl w:val="1"/>
          <w:numId w:val="36"/>
        </w:numPr>
        <w:spacing w:before="0" w:beforeAutospacing="0" w:after="0" w:afterAutospacing="0"/>
        <w:ind w:left="0" w:firstLine="0"/>
        <w:jc w:val="both"/>
        <w:rPr>
          <w:color w:val="000000"/>
        </w:rPr>
      </w:pPr>
      <w:r w:rsidRPr="008803C0">
        <w:rPr>
          <w:color w:val="000000"/>
        </w:rPr>
        <w:t>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1630527" w14:textId="77777777" w:rsidR="001F3C8C" w:rsidRPr="00491BB6" w:rsidRDefault="001F3C8C" w:rsidP="001F3C8C">
      <w:pPr>
        <w:pStyle w:val="NormalWeb"/>
        <w:numPr>
          <w:ilvl w:val="1"/>
          <w:numId w:val="36"/>
        </w:numPr>
        <w:spacing w:before="0" w:beforeAutospacing="0" w:after="0" w:afterAutospacing="0"/>
        <w:ind w:left="0" w:firstLine="0"/>
        <w:jc w:val="both"/>
        <w:rPr>
          <w:color w:val="000000"/>
        </w:rPr>
      </w:pPr>
      <w:r w:rsidRPr="008803C0">
        <w:rPr>
          <w:color w:val="000000"/>
        </w:rPr>
        <w:t>Serão aceitos registros de CNPJ de fornecedor matriz e filial com diferenças de números de documentos pertinentes ao CND e ao CRF/FGTS, quando for comprovada a centralização do recolhimento dessas contribuições</w:t>
      </w:r>
    </w:p>
    <w:p w14:paraId="7EC998BC" w14:textId="77777777" w:rsidR="001F3C8C" w:rsidRPr="007E4126" w:rsidRDefault="001F3C8C" w:rsidP="001F3C8C">
      <w:pPr>
        <w:pStyle w:val="NormalWeb"/>
        <w:numPr>
          <w:ilvl w:val="0"/>
          <w:numId w:val="36"/>
        </w:numPr>
        <w:spacing w:before="0" w:beforeAutospacing="0" w:after="0" w:afterAutospacing="0"/>
        <w:jc w:val="both"/>
        <w:rPr>
          <w:color w:val="000000"/>
        </w:rPr>
      </w:pPr>
      <w:r w:rsidRPr="008803C0">
        <w:rPr>
          <w:b/>
          <w:bCs/>
          <w:color w:val="000000"/>
        </w:rPr>
        <w:lastRenderedPageBreak/>
        <w:t>RELAÇÃO DOS DOCUMENTOS</w:t>
      </w:r>
    </w:p>
    <w:p w14:paraId="16F54FF9" w14:textId="77777777" w:rsidR="001F3C8C" w:rsidRPr="0094245C" w:rsidRDefault="001F3C8C" w:rsidP="001F3C8C">
      <w:pPr>
        <w:pStyle w:val="PargrafodaLista"/>
        <w:numPr>
          <w:ilvl w:val="1"/>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 xml:space="preserve">Pessoa física: cédula de identidade (RG) ou documento equivalente que, por força de lei, tenha validade para fins de identificação em todo o território nacional;  </w:t>
      </w:r>
    </w:p>
    <w:p w14:paraId="5C09B7AE" w14:textId="77777777" w:rsidR="001F3C8C" w:rsidRPr="0094245C" w:rsidRDefault="001F3C8C" w:rsidP="001F3C8C">
      <w:pPr>
        <w:pStyle w:val="PargrafodaLista"/>
        <w:numPr>
          <w:ilvl w:val="1"/>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Pessoa Jurídica: inscrição no Registro Público de Empresas Mercantis, a cargo prova de inscrição no Cadastro Nacional da Pessoa Jurídica (CNPJ);</w:t>
      </w:r>
      <w:r>
        <w:rPr>
          <w:rFonts w:ascii="Times New Roman" w:hAnsi="Times New Roman" w:cs="Times New Roman"/>
        </w:rPr>
        <w:t xml:space="preserve"> </w:t>
      </w:r>
    </w:p>
    <w:p w14:paraId="7BD87F33" w14:textId="77777777" w:rsidR="001F3C8C" w:rsidRDefault="001F3C8C" w:rsidP="001F3C8C">
      <w:pPr>
        <w:pStyle w:val="PargrafodaLista"/>
        <w:numPr>
          <w:ilvl w:val="2"/>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B94C46F" w14:textId="77777777" w:rsidR="001F3C8C" w:rsidRPr="0094245C" w:rsidRDefault="001F3C8C" w:rsidP="001F3C8C">
      <w:pPr>
        <w:pStyle w:val="PargrafodaLista"/>
        <w:numPr>
          <w:ilvl w:val="2"/>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prova de regularidade com o Fundo de Garantia do Tempo de Serviço (FGTS);</w:t>
      </w:r>
    </w:p>
    <w:p w14:paraId="5540A85F" w14:textId="77777777" w:rsidR="001F3C8C" w:rsidRPr="0094245C" w:rsidRDefault="001F3C8C" w:rsidP="001F3C8C">
      <w:pPr>
        <w:pStyle w:val="PargrafodaLista"/>
        <w:numPr>
          <w:ilvl w:val="2"/>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declaração de que não emprega menor de 18 anos em trabalho noturno, perigoso ou insalubre e não emprega menor de 16 anos, salvo menor, a partir de 14 anos, na condição de aprendiz, nos termos do artigo 7°, XXXIII, da Constituição;</w:t>
      </w:r>
    </w:p>
    <w:p w14:paraId="2C881A62" w14:textId="77777777" w:rsidR="001F3C8C" w:rsidRPr="0094245C" w:rsidRDefault="001F3C8C" w:rsidP="001F3C8C">
      <w:pPr>
        <w:pStyle w:val="PargrafodaLista"/>
        <w:numPr>
          <w:ilvl w:val="2"/>
          <w:numId w:val="36"/>
        </w:numPr>
        <w:spacing w:after="0" w:line="240" w:lineRule="auto"/>
        <w:ind w:left="0" w:firstLine="0"/>
        <w:jc w:val="both"/>
        <w:rPr>
          <w:rFonts w:ascii="Times New Roman" w:hAnsi="Times New Roman" w:cs="Times New Roman"/>
          <w:b/>
          <w:bCs/>
        </w:rPr>
      </w:pPr>
      <w:r w:rsidRPr="0094245C">
        <w:rPr>
          <w:rFonts w:ascii="Times New Roman"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w:t>
      </w:r>
    </w:p>
    <w:p w14:paraId="7C68DB38" w14:textId="77777777" w:rsidR="001F3C8C" w:rsidRPr="00650386" w:rsidRDefault="001F3C8C" w:rsidP="001F3C8C">
      <w:pPr>
        <w:rPr>
          <w:sz w:val="24"/>
        </w:rPr>
      </w:pPr>
    </w:p>
    <w:p w14:paraId="5DAEE755" w14:textId="77777777" w:rsidR="001F3C8C" w:rsidRDefault="001F3C8C" w:rsidP="001F3C8C">
      <w:pPr>
        <w:pStyle w:val="Ttulo3"/>
        <w:numPr>
          <w:ilvl w:val="0"/>
          <w:numId w:val="36"/>
        </w:numPr>
        <w:spacing w:before="0"/>
        <w:ind w:left="540" w:hanging="540"/>
        <w:rPr>
          <w:rFonts w:ascii="Times New Roman" w:hAnsi="Times New Roman" w:cs="Times New Roman"/>
          <w:b/>
          <w:bCs/>
          <w:color w:val="000000"/>
        </w:rPr>
      </w:pPr>
      <w:r>
        <w:rPr>
          <w:rFonts w:ascii="Times New Roman" w:hAnsi="Times New Roman" w:cs="Times New Roman"/>
          <w:b/>
          <w:bCs/>
          <w:color w:val="000000"/>
        </w:rPr>
        <w:t>DECLARAÇÃO DE VIABILIDADE DA CONTRTAÇÃO</w:t>
      </w:r>
    </w:p>
    <w:p w14:paraId="19ED889D" w14:textId="77777777" w:rsidR="001F3C8C" w:rsidRPr="00AF4FBC" w:rsidRDefault="001F3C8C" w:rsidP="001F3C8C">
      <w:pPr>
        <w:pStyle w:val="PargrafodaLista"/>
        <w:numPr>
          <w:ilvl w:val="1"/>
          <w:numId w:val="36"/>
        </w:numPr>
        <w:spacing w:after="0" w:line="240" w:lineRule="auto"/>
        <w:rPr>
          <w:rFonts w:ascii="Times New Roman" w:hAnsi="Times New Roman" w:cs="Times New Roman"/>
        </w:rPr>
      </w:pPr>
      <w:r w:rsidRPr="00AF4FBC">
        <w:rPr>
          <w:rFonts w:ascii="Times New Roman" w:hAnsi="Times New Roman" w:cs="Times New Roman"/>
        </w:rPr>
        <w:t xml:space="preserve">Com base nas informações contidas neste termo, declaramos viável a contratação. </w:t>
      </w:r>
    </w:p>
    <w:p w14:paraId="489EB59E" w14:textId="77777777" w:rsidR="001F3C8C" w:rsidRDefault="001F3C8C" w:rsidP="001F3C8C">
      <w:pPr>
        <w:jc w:val="center"/>
        <w:rPr>
          <w:sz w:val="24"/>
        </w:rPr>
      </w:pPr>
    </w:p>
    <w:p w14:paraId="0BAA4C49" w14:textId="77777777" w:rsidR="001F3C8C" w:rsidRDefault="001F3C8C" w:rsidP="001F3C8C">
      <w:pPr>
        <w:pStyle w:val="Ttulo3"/>
        <w:numPr>
          <w:ilvl w:val="0"/>
          <w:numId w:val="36"/>
        </w:numPr>
        <w:spacing w:before="0"/>
        <w:ind w:left="360" w:hanging="360"/>
        <w:rPr>
          <w:rFonts w:ascii="Times New Roman" w:hAnsi="Times New Roman" w:cs="Times New Roman"/>
          <w:b/>
          <w:bCs/>
          <w:color w:val="000000"/>
        </w:rPr>
      </w:pPr>
      <w:r>
        <w:rPr>
          <w:rFonts w:ascii="Times New Roman" w:hAnsi="Times New Roman" w:cs="Times New Roman"/>
          <w:b/>
          <w:bCs/>
          <w:color w:val="000000"/>
        </w:rPr>
        <w:t>RESPONSÁVEIS</w:t>
      </w:r>
    </w:p>
    <w:p w14:paraId="1F3D56DA" w14:textId="77777777" w:rsidR="001F3C8C" w:rsidRPr="00AF4FBC" w:rsidRDefault="001F3C8C" w:rsidP="001F3C8C">
      <w:pPr>
        <w:rPr>
          <w:sz w:val="24"/>
        </w:rPr>
      </w:pPr>
    </w:p>
    <w:p w14:paraId="0F39A3DE" w14:textId="77777777" w:rsidR="001F3C8C" w:rsidRDefault="001F3C8C" w:rsidP="001F3C8C">
      <w:pPr>
        <w:jc w:val="center"/>
        <w:rPr>
          <w:sz w:val="24"/>
        </w:rPr>
      </w:pPr>
    </w:p>
    <w:p w14:paraId="315037BE" w14:textId="77777777" w:rsidR="001F3C8C" w:rsidRPr="00BC6291" w:rsidRDefault="001F3C8C" w:rsidP="001F3C8C">
      <w:pPr>
        <w:jc w:val="center"/>
        <w:rPr>
          <w:sz w:val="24"/>
        </w:rPr>
      </w:pPr>
    </w:p>
    <w:p w14:paraId="6D77416C" w14:textId="77777777" w:rsidR="001F3C8C" w:rsidRPr="00BC6291" w:rsidRDefault="001F3C8C" w:rsidP="001F3C8C">
      <w:pPr>
        <w:pStyle w:val="Ttulo4"/>
        <w:spacing w:before="0"/>
        <w:jc w:val="center"/>
        <w:rPr>
          <w:rFonts w:ascii="Times New Roman" w:hAnsi="Times New Roman" w:cs="Times New Roman"/>
          <w:color w:val="000000"/>
          <w:sz w:val="24"/>
        </w:rPr>
      </w:pPr>
      <w:r w:rsidRPr="00BC6291">
        <w:rPr>
          <w:rFonts w:ascii="Times New Roman" w:hAnsi="Times New Roman" w:cs="Times New Roman"/>
          <w:color w:val="000000"/>
          <w:sz w:val="24"/>
        </w:rPr>
        <w:t>KAMILLA PAULA BAUGRATZ DE OLIVEIRA</w:t>
      </w:r>
    </w:p>
    <w:p w14:paraId="1315BE6E" w14:textId="77777777" w:rsidR="001F3C8C" w:rsidRPr="00BC6291" w:rsidRDefault="001F3C8C" w:rsidP="001F3C8C">
      <w:pPr>
        <w:pStyle w:val="NormalWeb"/>
        <w:spacing w:before="0" w:beforeAutospacing="0" w:after="0" w:afterAutospacing="0"/>
        <w:jc w:val="center"/>
        <w:rPr>
          <w:color w:val="000000"/>
        </w:rPr>
      </w:pPr>
      <w:r w:rsidRPr="00BC6291">
        <w:rPr>
          <w:color w:val="000000"/>
        </w:rPr>
        <w:t>SUPERVISORA DO CAC</w:t>
      </w:r>
    </w:p>
    <w:p w14:paraId="44372E8B" w14:textId="77777777" w:rsidR="001F3C8C" w:rsidRDefault="001F3C8C" w:rsidP="001F3C8C">
      <w:pPr>
        <w:jc w:val="center"/>
        <w:rPr>
          <w:sz w:val="24"/>
        </w:rPr>
      </w:pPr>
    </w:p>
    <w:p w14:paraId="14016743" w14:textId="77777777" w:rsidR="001F3C8C" w:rsidRDefault="001F3C8C" w:rsidP="001F3C8C">
      <w:pPr>
        <w:jc w:val="center"/>
        <w:rPr>
          <w:sz w:val="24"/>
        </w:rPr>
      </w:pPr>
    </w:p>
    <w:p w14:paraId="14E323E0" w14:textId="77777777" w:rsidR="001F3C8C" w:rsidRDefault="001F3C8C" w:rsidP="001F3C8C">
      <w:pPr>
        <w:jc w:val="center"/>
        <w:rPr>
          <w:sz w:val="24"/>
        </w:rPr>
      </w:pPr>
    </w:p>
    <w:p w14:paraId="68E3F422" w14:textId="77777777" w:rsidR="001F3C8C" w:rsidRPr="00BC6291" w:rsidRDefault="001F3C8C" w:rsidP="001F3C8C">
      <w:pPr>
        <w:jc w:val="center"/>
        <w:rPr>
          <w:sz w:val="24"/>
        </w:rPr>
      </w:pPr>
    </w:p>
    <w:p w14:paraId="0C199931" w14:textId="77777777" w:rsidR="001F3C8C" w:rsidRPr="00BC6291" w:rsidRDefault="001F3C8C" w:rsidP="001F3C8C">
      <w:pPr>
        <w:pStyle w:val="Ttulo4"/>
        <w:spacing w:before="0"/>
        <w:jc w:val="center"/>
        <w:rPr>
          <w:rFonts w:ascii="Times New Roman" w:hAnsi="Times New Roman" w:cs="Times New Roman"/>
          <w:color w:val="000000"/>
          <w:sz w:val="24"/>
        </w:rPr>
      </w:pPr>
      <w:r w:rsidRPr="00BC6291">
        <w:rPr>
          <w:rFonts w:ascii="Times New Roman" w:hAnsi="Times New Roman" w:cs="Times New Roman"/>
          <w:color w:val="000000"/>
          <w:sz w:val="24"/>
        </w:rPr>
        <w:t>EMILIA MANSUR DE SOUZA FIGUEIREDO</w:t>
      </w:r>
    </w:p>
    <w:p w14:paraId="4D16A24D" w14:textId="77777777" w:rsidR="001F3C8C" w:rsidRDefault="001F3C8C" w:rsidP="001F3C8C">
      <w:pPr>
        <w:pStyle w:val="NormalWeb"/>
        <w:spacing w:before="0" w:beforeAutospacing="0" w:after="0" w:afterAutospacing="0"/>
        <w:jc w:val="center"/>
        <w:rPr>
          <w:color w:val="000000"/>
        </w:rPr>
      </w:pPr>
      <w:r w:rsidRPr="00BC6291">
        <w:rPr>
          <w:color w:val="000000"/>
        </w:rPr>
        <w:t>CHEFE DE SECRETARI</w:t>
      </w:r>
      <w:r>
        <w:rPr>
          <w:color w:val="000000"/>
        </w:rPr>
        <w:t>A</w:t>
      </w:r>
    </w:p>
    <w:p w14:paraId="785D31F8" w14:textId="77777777" w:rsidR="001F3C8C" w:rsidRDefault="001F3C8C" w:rsidP="001F3C8C">
      <w:pPr>
        <w:pStyle w:val="NormalWeb"/>
        <w:spacing w:before="0" w:beforeAutospacing="0" w:after="0" w:afterAutospacing="0"/>
        <w:jc w:val="center"/>
        <w:rPr>
          <w:color w:val="000000"/>
        </w:rPr>
      </w:pPr>
    </w:p>
    <w:p w14:paraId="2A52FAAB" w14:textId="77777777" w:rsidR="001F3C8C" w:rsidRDefault="001F3C8C" w:rsidP="001F3C8C">
      <w:pPr>
        <w:pStyle w:val="NormalWeb"/>
        <w:spacing w:before="0" w:beforeAutospacing="0" w:after="0" w:afterAutospacing="0"/>
        <w:jc w:val="center"/>
        <w:rPr>
          <w:color w:val="000000"/>
        </w:rPr>
      </w:pPr>
    </w:p>
    <w:p w14:paraId="4C674A76" w14:textId="77777777" w:rsidR="001F3C8C" w:rsidRPr="00491BB6" w:rsidRDefault="001F3C8C" w:rsidP="001F3C8C">
      <w:pPr>
        <w:pStyle w:val="NormalWeb"/>
        <w:spacing w:before="0" w:beforeAutospacing="0" w:after="0" w:afterAutospacing="0"/>
        <w:jc w:val="right"/>
        <w:rPr>
          <w:color w:val="000000"/>
        </w:rPr>
      </w:pPr>
      <w:r>
        <w:rPr>
          <w:color w:val="000000"/>
        </w:rPr>
        <w:t>Lima Duarte 07 de maio de 2025.</w:t>
      </w:r>
    </w:p>
    <w:p w14:paraId="09285C1D" w14:textId="77777777" w:rsidR="001F3C8C" w:rsidRDefault="001F3C8C" w:rsidP="00301DA2">
      <w:pPr>
        <w:spacing w:after="160" w:line="259" w:lineRule="auto"/>
        <w:ind w:left="0" w:firstLine="0"/>
      </w:pPr>
    </w:p>
    <w:p w14:paraId="16BA9D79" w14:textId="1037E627" w:rsidR="003D7454" w:rsidRDefault="003D7454" w:rsidP="008D4CA8">
      <w:pPr>
        <w:rPr>
          <w:sz w:val="24"/>
        </w:rPr>
      </w:pPr>
    </w:p>
    <w:p w14:paraId="11DBA1D0" w14:textId="2ADF46DA" w:rsidR="00706464" w:rsidRDefault="00706464" w:rsidP="00F57083">
      <w:pPr>
        <w:pStyle w:val="Ttulo1"/>
        <w:numPr>
          <w:ilvl w:val="0"/>
          <w:numId w:val="0"/>
        </w:numPr>
        <w:rPr>
          <w:sz w:val="24"/>
          <w:szCs w:val="24"/>
        </w:rPr>
      </w:pPr>
      <w:r>
        <w:rPr>
          <w:sz w:val="24"/>
          <w:szCs w:val="24"/>
        </w:rPr>
        <w:br w:type="page"/>
      </w:r>
    </w:p>
    <w:p w14:paraId="19749300" w14:textId="2419EE67" w:rsidR="006C4AD1" w:rsidRPr="00151756" w:rsidRDefault="00543829" w:rsidP="00151756">
      <w:pPr>
        <w:spacing w:after="254" w:line="256" w:lineRule="auto"/>
        <w:ind w:left="54" w:firstLine="0"/>
        <w:rPr>
          <w:color w:val="000000" w:themeColor="text1"/>
        </w:rPr>
      </w:pPr>
      <w:r w:rsidRPr="006026EB">
        <w:rPr>
          <w:sz w:val="24"/>
          <w:szCs w:val="24"/>
        </w:rPr>
        <w:lastRenderedPageBreak/>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0282A3AD" w:rsidR="00350744" w:rsidRPr="002C6427"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w:t>
      </w:r>
      <w:r w:rsidR="002C6427" w:rsidRPr="002C6427">
        <w:t xml:space="preserve">Contratação de empresa especializada para </w:t>
      </w:r>
      <w:r w:rsidR="00B27B10">
        <w:rPr>
          <w:color w:val="FF0000"/>
        </w:rPr>
        <w:t>xxxxxxxxxxxxxxxxxxxxxxxxxxxxxxxxxxxxxxxxxxxxxx</w:t>
      </w:r>
      <w:r w:rsidR="002C6427" w:rsidRPr="002C6427">
        <w:t>.</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F57083">
        <w:trPr>
          <w:trHeight w:val="981"/>
        </w:trPr>
        <w:tc>
          <w:tcPr>
            <w:tcW w:w="567" w:type="dxa"/>
            <w:tcBorders>
              <w:left w:val="single" w:sz="8" w:space="0" w:color="000000"/>
              <w:right w:val="single" w:sz="8" w:space="0" w:color="000000"/>
            </w:tcBorders>
            <w:tcMar>
              <w:top w:w="100" w:type="dxa"/>
              <w:left w:w="100" w:type="dxa"/>
              <w:bottom w:w="100" w:type="dxa"/>
              <w:right w:w="100" w:type="dxa"/>
            </w:tcMar>
            <w:vAlign w:val="center"/>
          </w:tcPr>
          <w:p w14:paraId="73E965D1" w14:textId="3EC70B10" w:rsidR="002611DB" w:rsidRPr="007D0FBD" w:rsidRDefault="002611DB" w:rsidP="00213755">
            <w:pPr>
              <w:spacing w:line="360" w:lineRule="auto"/>
              <w:jc w:val="center"/>
              <w:rPr>
                <w:sz w:val="18"/>
                <w:szCs w:val="18"/>
              </w:rPr>
            </w:pPr>
          </w:p>
        </w:tc>
        <w:tc>
          <w:tcPr>
            <w:tcW w:w="4679" w:type="dxa"/>
            <w:tcBorders>
              <w:right w:val="single" w:sz="8" w:space="0" w:color="000000"/>
            </w:tcBorders>
            <w:tcMar>
              <w:top w:w="100" w:type="dxa"/>
              <w:left w:w="100" w:type="dxa"/>
              <w:bottom w:w="100" w:type="dxa"/>
              <w:right w:w="100" w:type="dxa"/>
            </w:tcMar>
            <w:vAlign w:val="center"/>
          </w:tcPr>
          <w:p w14:paraId="3C53CD49" w14:textId="43A57D5C" w:rsidR="002611DB" w:rsidRPr="002C6427" w:rsidRDefault="002611DB" w:rsidP="00213755">
            <w:pPr>
              <w:spacing w:line="254" w:lineRule="auto"/>
              <w:ind w:left="0" w:firstLine="0"/>
              <w:rPr>
                <w:sz w:val="20"/>
                <w:szCs w:val="20"/>
              </w:rPr>
            </w:pPr>
          </w:p>
        </w:tc>
        <w:tc>
          <w:tcPr>
            <w:tcW w:w="1134" w:type="dxa"/>
            <w:tcBorders>
              <w:right w:val="single" w:sz="8" w:space="0" w:color="000000"/>
            </w:tcBorders>
            <w:tcMar>
              <w:top w:w="100" w:type="dxa"/>
              <w:left w:w="100" w:type="dxa"/>
              <w:bottom w:w="100" w:type="dxa"/>
              <w:right w:w="100" w:type="dxa"/>
            </w:tcMar>
            <w:vAlign w:val="center"/>
          </w:tcPr>
          <w:p w14:paraId="75F74348" w14:textId="3C5FD61A" w:rsidR="002611DB" w:rsidRPr="007D0FBD" w:rsidRDefault="002611DB" w:rsidP="00213755">
            <w:pPr>
              <w:spacing w:line="360" w:lineRule="auto"/>
              <w:ind w:left="280"/>
              <w:jc w:val="center"/>
              <w:rPr>
                <w:sz w:val="18"/>
                <w:szCs w:val="18"/>
              </w:rPr>
            </w:pPr>
          </w:p>
        </w:tc>
        <w:tc>
          <w:tcPr>
            <w:tcW w:w="1559" w:type="dxa"/>
            <w:tcBorders>
              <w:right w:val="single" w:sz="8" w:space="0" w:color="000000"/>
            </w:tcBorders>
            <w:tcMar>
              <w:top w:w="100" w:type="dxa"/>
              <w:left w:w="100" w:type="dxa"/>
              <w:bottom w:w="100" w:type="dxa"/>
              <w:right w:w="100" w:type="dxa"/>
            </w:tcMar>
            <w:vAlign w:val="center"/>
          </w:tcPr>
          <w:p w14:paraId="29DD123A" w14:textId="68CDDB38" w:rsidR="002611DB" w:rsidRPr="007D0FBD" w:rsidRDefault="002611DB" w:rsidP="00213755">
            <w:pPr>
              <w:spacing w:line="360" w:lineRule="auto"/>
              <w:ind w:left="280"/>
              <w:jc w:val="center"/>
              <w:rPr>
                <w:sz w:val="18"/>
                <w:szCs w:val="18"/>
              </w:rPr>
            </w:pPr>
          </w:p>
        </w:tc>
        <w:tc>
          <w:tcPr>
            <w:tcW w:w="1418" w:type="dxa"/>
            <w:tcBorders>
              <w:right w:val="single" w:sz="4" w:space="0" w:color="auto"/>
            </w:tcBorders>
          </w:tcPr>
          <w:p w14:paraId="2DC0271B" w14:textId="77777777" w:rsidR="002611DB" w:rsidRPr="007D0FBD" w:rsidRDefault="002611DB" w:rsidP="00213755">
            <w:pPr>
              <w:spacing w:line="360" w:lineRule="auto"/>
              <w:ind w:left="280"/>
              <w:jc w:val="center"/>
              <w:rPr>
                <w:sz w:val="18"/>
                <w:szCs w:val="18"/>
              </w:rPr>
            </w:pPr>
          </w:p>
        </w:tc>
        <w:tc>
          <w:tcPr>
            <w:tcW w:w="1275" w:type="dxa"/>
            <w:tcBorders>
              <w:left w:val="single" w:sz="4" w:space="0" w:color="auto"/>
              <w:right w:val="single" w:sz="4" w:space="0" w:color="auto"/>
            </w:tcBorders>
          </w:tcPr>
          <w:p w14:paraId="2C3ED2ED" w14:textId="4A4E026F" w:rsidR="002611DB" w:rsidRPr="007D0FBD" w:rsidRDefault="002611DB" w:rsidP="00213755">
            <w:pPr>
              <w:spacing w:line="360" w:lineRule="auto"/>
              <w:ind w:left="280"/>
              <w:jc w:val="center"/>
              <w:rPr>
                <w:sz w:val="18"/>
                <w:szCs w:val="18"/>
              </w:rPr>
            </w:pPr>
          </w:p>
        </w:tc>
      </w:tr>
      <w:tr w:rsidR="00F57083" w:rsidRPr="007D0FBD" w14:paraId="32773496" w14:textId="77777777" w:rsidTr="002C6427">
        <w:trPr>
          <w:trHeight w:val="981"/>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BD59D3" w14:textId="77777777" w:rsidR="00F57083" w:rsidRPr="007D0FBD" w:rsidRDefault="00F57083" w:rsidP="00213755">
            <w:pPr>
              <w:spacing w:line="360" w:lineRule="auto"/>
              <w:jc w:val="center"/>
              <w:rPr>
                <w:sz w:val="18"/>
                <w:szCs w:val="18"/>
              </w:rPr>
            </w:pP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5C2BCCBE" w14:textId="77777777" w:rsidR="00F57083" w:rsidRPr="002C6427" w:rsidRDefault="00F57083" w:rsidP="00213755">
            <w:pPr>
              <w:spacing w:line="254" w:lineRule="auto"/>
              <w:ind w:left="0" w:firstLine="0"/>
              <w:rPr>
                <w:sz w:val="20"/>
                <w:szCs w:val="20"/>
              </w:rPr>
            </w:pP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175A6DBE" w14:textId="77777777" w:rsidR="00F57083" w:rsidRPr="007D0FBD" w:rsidRDefault="00F57083" w:rsidP="00213755">
            <w:pPr>
              <w:spacing w:line="360" w:lineRule="auto"/>
              <w:ind w:left="280"/>
              <w:jc w:val="center"/>
              <w:rPr>
                <w:sz w:val="18"/>
                <w:szCs w:val="18"/>
              </w:rPr>
            </w:pP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0330C7E7" w14:textId="77777777" w:rsidR="00F57083" w:rsidRPr="007D0FBD" w:rsidRDefault="00F57083" w:rsidP="00213755">
            <w:pPr>
              <w:spacing w:line="360" w:lineRule="auto"/>
              <w:ind w:left="280"/>
              <w:jc w:val="center"/>
              <w:rPr>
                <w:sz w:val="18"/>
                <w:szCs w:val="18"/>
              </w:rPr>
            </w:pPr>
          </w:p>
        </w:tc>
        <w:tc>
          <w:tcPr>
            <w:tcW w:w="1418" w:type="dxa"/>
            <w:tcBorders>
              <w:bottom w:val="single" w:sz="8" w:space="0" w:color="000000"/>
              <w:right w:val="single" w:sz="4" w:space="0" w:color="auto"/>
            </w:tcBorders>
          </w:tcPr>
          <w:p w14:paraId="01718D0A" w14:textId="77777777" w:rsidR="00F57083" w:rsidRPr="007D0FBD" w:rsidRDefault="00F57083" w:rsidP="00213755">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7C3C5AE0" w14:textId="77777777" w:rsidR="00F57083" w:rsidRPr="007D0FBD" w:rsidRDefault="00F57083" w:rsidP="00213755">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2BFC8C81"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310816">
        <w:t xml:space="preserve"> de conta em nome da própria empresa</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1 – Nome e Código do Banco: Ex.: BANCO xxxx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3 – Localidade (cidade e estado) da Agência: EX.: xxxxxxx/PR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24C1063B" w:rsidR="00350744" w:rsidRPr="008F193A" w:rsidRDefault="00350744" w:rsidP="00350744">
      <w:pPr>
        <w:ind w:right="282" w:firstLine="708"/>
        <w:rPr>
          <w:b/>
          <w:bCs/>
        </w:rPr>
      </w:pPr>
      <w:r w:rsidRPr="008F193A">
        <w:rPr>
          <w:b/>
          <w:bCs/>
        </w:rPr>
        <w:t>__________________, em ________ de ____ 202</w:t>
      </w:r>
      <w:r w:rsidR="00B27B10">
        <w:rPr>
          <w:b/>
          <w:bCs/>
        </w:rPr>
        <w:t>5</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12A6F6B3" w:rsidR="002D1739" w:rsidRDefault="00350744" w:rsidP="007D0FBD">
      <w:pPr>
        <w:ind w:left="0" w:right="282" w:firstLine="0"/>
        <w:rPr>
          <w:b/>
          <w:bCs/>
          <w:sz w:val="20"/>
          <w:szCs w:val="20"/>
        </w:rPr>
      </w:pPr>
      <w:r w:rsidRPr="00A913E1">
        <w:rPr>
          <w:sz w:val="20"/>
          <w:szCs w:val="20"/>
        </w:rPr>
        <w:t>Obs.:</w:t>
      </w:r>
      <w:r w:rsidRPr="00A913E1">
        <w:rPr>
          <w:b/>
          <w:bCs/>
          <w:sz w:val="20"/>
          <w:szCs w:val="20"/>
        </w:rPr>
        <w:t xml:space="preserve">Tendo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2A52EF98" w14:textId="4ABE6765" w:rsidR="00310816" w:rsidRDefault="00310816" w:rsidP="007D0FBD">
      <w:pPr>
        <w:ind w:left="0" w:right="282" w:firstLine="0"/>
        <w:rPr>
          <w:b/>
          <w:bCs/>
          <w:sz w:val="20"/>
          <w:szCs w:val="20"/>
        </w:rPr>
      </w:pPr>
    </w:p>
    <w:p w14:paraId="6C3B905B" w14:textId="1C18CDBE" w:rsidR="002C6427" w:rsidRDefault="002C6427" w:rsidP="00F57083">
      <w:pPr>
        <w:spacing w:after="0"/>
        <w:ind w:left="0" w:firstLine="0"/>
        <w:rPr>
          <w:b/>
          <w:color w:val="auto"/>
          <w:sz w:val="23"/>
          <w:szCs w:val="23"/>
        </w:rPr>
      </w:pPr>
    </w:p>
    <w:p w14:paraId="1C08F899" w14:textId="77777777" w:rsidR="00B27B10" w:rsidRDefault="00B27B10" w:rsidP="00F57083">
      <w:pPr>
        <w:spacing w:after="0"/>
        <w:ind w:left="0" w:firstLine="0"/>
        <w:rPr>
          <w:b/>
          <w:color w:val="auto"/>
          <w:sz w:val="23"/>
          <w:szCs w:val="23"/>
        </w:rPr>
      </w:pPr>
    </w:p>
    <w:p w14:paraId="4BF603EB" w14:textId="77777777" w:rsidR="002C6427" w:rsidRDefault="002C6427" w:rsidP="00310816">
      <w:pPr>
        <w:spacing w:after="0"/>
        <w:jc w:val="center"/>
        <w:rPr>
          <w:b/>
          <w:color w:val="auto"/>
          <w:sz w:val="23"/>
          <w:szCs w:val="23"/>
        </w:rPr>
      </w:pPr>
    </w:p>
    <w:p w14:paraId="741A0AA9" w14:textId="6CBB5297" w:rsidR="00310816" w:rsidRPr="00D7698A" w:rsidRDefault="00310816" w:rsidP="00B27B10">
      <w:pPr>
        <w:spacing w:after="0"/>
        <w:jc w:val="center"/>
        <w:rPr>
          <w:color w:val="auto"/>
          <w:sz w:val="23"/>
          <w:szCs w:val="23"/>
        </w:rPr>
      </w:pPr>
      <w:r w:rsidRPr="00D7698A">
        <w:rPr>
          <w:b/>
          <w:color w:val="auto"/>
          <w:sz w:val="23"/>
          <w:szCs w:val="23"/>
        </w:rPr>
        <w:t>CONTRATO ADMINISTRATIVO N° XX/202</w:t>
      </w:r>
      <w:r w:rsidR="00B27B10">
        <w:rPr>
          <w:b/>
          <w:color w:val="auto"/>
          <w:sz w:val="23"/>
          <w:szCs w:val="23"/>
        </w:rPr>
        <w:t>5</w:t>
      </w:r>
    </w:p>
    <w:p w14:paraId="2617DC0C" w14:textId="4ACBFD7C" w:rsidR="00310816" w:rsidRPr="00D7698A" w:rsidRDefault="00310816" w:rsidP="00B27B10">
      <w:pPr>
        <w:spacing w:after="77"/>
        <w:ind w:right="3"/>
        <w:jc w:val="center"/>
        <w:rPr>
          <w:color w:val="auto"/>
          <w:sz w:val="23"/>
          <w:szCs w:val="23"/>
        </w:rPr>
      </w:pPr>
      <w:r w:rsidRPr="00D7698A">
        <w:rPr>
          <w:b/>
          <w:color w:val="auto"/>
          <w:sz w:val="23"/>
          <w:szCs w:val="23"/>
        </w:rPr>
        <w:t>(Ref. PROCESSO DE COMPRAS N° XX/202</w:t>
      </w:r>
      <w:r w:rsidR="00B27B10">
        <w:rPr>
          <w:b/>
          <w:color w:val="auto"/>
          <w:sz w:val="23"/>
          <w:szCs w:val="23"/>
        </w:rPr>
        <w:t>5</w:t>
      </w:r>
      <w:r w:rsidRPr="00D7698A">
        <w:rPr>
          <w:b/>
          <w:color w:val="auto"/>
          <w:sz w:val="23"/>
          <w:szCs w:val="23"/>
        </w:rPr>
        <w:t>)</w:t>
      </w:r>
    </w:p>
    <w:p w14:paraId="7C618C80" w14:textId="77777777" w:rsidR="00310816" w:rsidRPr="00D7698A" w:rsidRDefault="00310816" w:rsidP="00310816">
      <w:pPr>
        <w:spacing w:after="74"/>
        <w:jc w:val="center"/>
        <w:rPr>
          <w:color w:val="auto"/>
          <w:sz w:val="23"/>
          <w:szCs w:val="23"/>
        </w:rPr>
      </w:pPr>
      <w:r w:rsidRPr="00D7698A">
        <w:rPr>
          <w:color w:val="auto"/>
          <w:sz w:val="23"/>
          <w:szCs w:val="23"/>
        </w:rPr>
        <w:t xml:space="preserve"> </w:t>
      </w:r>
    </w:p>
    <w:p w14:paraId="45580A07" w14:textId="77777777" w:rsidR="00310816" w:rsidRPr="00D7698A" w:rsidRDefault="00310816" w:rsidP="00310816">
      <w:pPr>
        <w:spacing w:after="89"/>
        <w:rPr>
          <w:color w:val="auto"/>
          <w:sz w:val="23"/>
          <w:szCs w:val="23"/>
        </w:rPr>
      </w:pPr>
      <w:r w:rsidRPr="00D7698A">
        <w:rPr>
          <w:color w:val="auto"/>
          <w:sz w:val="23"/>
          <w:szCs w:val="23"/>
        </w:rPr>
        <w:t xml:space="preserve">Pelo presente Instrumento, de um lado, a </w:t>
      </w:r>
      <w:r w:rsidRPr="00D7698A">
        <w:rPr>
          <w:b/>
          <w:color w:val="auto"/>
          <w:sz w:val="23"/>
          <w:szCs w:val="23"/>
        </w:rPr>
        <w:t>CÂMARA MUNICIPAL DE LIMA DUARTE, MG</w:t>
      </w:r>
      <w:r w:rsidRPr="00D7698A">
        <w:rPr>
          <w:color w:val="auto"/>
          <w:sz w:val="23"/>
          <w:szCs w:val="23"/>
        </w:rPr>
        <w:t xml:space="preserve">, inscrita no CNPJ nº 20.434.122/0001-01, com sede provisória no endereço indicado no rodapé, neste ato representada por seu Presidente, Vereador Fábio Pereira Vieira, brasileiro, divorciado, portador do RG nº MG 17.200.005, emitido pela SSP/MG, inscrito no CPF sob o nº 093.510.256-67, residente e domiciliado nesta Cidade, doravante denominada </w:t>
      </w:r>
      <w:r w:rsidRPr="00D7698A">
        <w:rPr>
          <w:b/>
          <w:color w:val="auto"/>
          <w:sz w:val="23"/>
          <w:szCs w:val="23"/>
        </w:rPr>
        <w:t>CONTRATANTE,</w:t>
      </w:r>
      <w:r w:rsidRPr="00D7698A">
        <w:rPr>
          <w:color w:val="auto"/>
          <w:sz w:val="23"/>
          <w:szCs w:val="23"/>
        </w:rPr>
        <w:t xml:space="preserve"> e, de outro lado, XXX, inscrita no CNPJ n° XXX, estabelecida no endereço Rua XXX, nº XX, Bairro XXX, Cidade XXX, XX, CEP XXXX, Tel./WS (XX) XXX, neste ato representado por XXX, portador da carteira de identidade nº XXX, inscrito no CPF sob n° XXX, residente na Rua XXX, nº XX, apartamento XX, Bairro XXXX, XXXX, MG, CEP XXXX, doravante denominada </w:t>
      </w:r>
      <w:r w:rsidRPr="00D7698A">
        <w:rPr>
          <w:b/>
          <w:color w:val="auto"/>
          <w:sz w:val="23"/>
          <w:szCs w:val="23"/>
        </w:rPr>
        <w:t>CONTRATADA</w:t>
      </w:r>
      <w:r w:rsidRPr="00D7698A">
        <w:rPr>
          <w:color w:val="auto"/>
          <w:sz w:val="23"/>
          <w:szCs w:val="23"/>
        </w:rPr>
        <w:t>, resolvem firmar o presente Contrato, proveniente do Processo de Compras nº XX/2024, na modalidade dispensa de licitação nº XX/2024, autorizado pelo Gestor na forma descrita nas fl. XX, sob referência da Lei Federal nº 14.133/21 e Lei Ordinária nº 2.214/24, mediante as cláusulas e condições a seguir enunciadas.</w:t>
      </w:r>
    </w:p>
    <w:p w14:paraId="5D858E6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PRIMEIRA – OBJETO (art. 92, I e II)</w:t>
      </w:r>
    </w:p>
    <w:p w14:paraId="67B3DEE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objeto do presente instrumento é a contratação de .........................., nas condições estabelecidas no Termo de Referência (Anexo I deste Contrato) e proposta da Contratada (Anexo II deste Contrato).</w:t>
      </w:r>
    </w:p>
    <w:p w14:paraId="7A7C131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Conforme consta no termo de referência e proposta da Contratada, o serviço a ser fornecido, suas especificações e o preço são: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2986"/>
        <w:gridCol w:w="1275"/>
        <w:gridCol w:w="1701"/>
        <w:gridCol w:w="1276"/>
        <w:gridCol w:w="992"/>
      </w:tblGrid>
      <w:tr w:rsidR="00310816" w:rsidRPr="00D7698A" w14:paraId="41191186" w14:textId="77777777" w:rsidTr="0026524D">
        <w:tc>
          <w:tcPr>
            <w:tcW w:w="842" w:type="dxa"/>
            <w:tcBorders>
              <w:top w:val="single" w:sz="4" w:space="0" w:color="000000"/>
              <w:left w:val="single" w:sz="4" w:space="0" w:color="000000"/>
              <w:bottom w:val="single" w:sz="4" w:space="0" w:color="000000"/>
              <w:right w:val="single" w:sz="4" w:space="0" w:color="000000"/>
            </w:tcBorders>
          </w:tcPr>
          <w:p w14:paraId="04F485BD"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ITEM</w:t>
            </w:r>
          </w:p>
          <w:p w14:paraId="33BB623A" w14:textId="77777777" w:rsidR="00310816" w:rsidRPr="00D7698A" w:rsidRDefault="00310816" w:rsidP="0026524D">
            <w:pPr>
              <w:widowControl w:val="0"/>
              <w:suppressAutoHyphens/>
              <w:spacing w:after="0" w:line="276" w:lineRule="auto"/>
              <w:jc w:val="center"/>
              <w:rPr>
                <w:b/>
                <w:color w:val="auto"/>
                <w:sz w:val="23"/>
                <w:szCs w:val="23"/>
              </w:rPr>
            </w:pPr>
          </w:p>
        </w:tc>
        <w:tc>
          <w:tcPr>
            <w:tcW w:w="2986" w:type="dxa"/>
            <w:tcBorders>
              <w:top w:val="single" w:sz="4" w:space="0" w:color="000000"/>
              <w:left w:val="single" w:sz="4" w:space="0" w:color="000000"/>
              <w:bottom w:val="single" w:sz="4" w:space="0" w:color="000000"/>
              <w:right w:val="single" w:sz="4" w:space="0" w:color="000000"/>
            </w:tcBorders>
            <w:hideMark/>
          </w:tcPr>
          <w:p w14:paraId="36B4183F"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ESPECIFICAÇÃO</w:t>
            </w:r>
          </w:p>
        </w:tc>
        <w:tc>
          <w:tcPr>
            <w:tcW w:w="1275" w:type="dxa"/>
            <w:tcBorders>
              <w:top w:val="single" w:sz="4" w:space="0" w:color="000000"/>
              <w:left w:val="single" w:sz="4" w:space="0" w:color="000000"/>
              <w:bottom w:val="single" w:sz="4" w:space="0" w:color="000000"/>
              <w:right w:val="single" w:sz="4" w:space="0" w:color="000000"/>
            </w:tcBorders>
            <w:hideMark/>
          </w:tcPr>
          <w:p w14:paraId="3613062C"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UNIDADE DE MEDIDA</w:t>
            </w:r>
          </w:p>
        </w:tc>
        <w:tc>
          <w:tcPr>
            <w:tcW w:w="1701" w:type="dxa"/>
            <w:tcBorders>
              <w:top w:val="single" w:sz="4" w:space="0" w:color="000000"/>
              <w:left w:val="single" w:sz="4" w:space="0" w:color="000000"/>
              <w:bottom w:val="single" w:sz="4" w:space="0" w:color="000000"/>
              <w:right w:val="single" w:sz="4" w:space="0" w:color="000000"/>
            </w:tcBorders>
            <w:hideMark/>
          </w:tcPr>
          <w:p w14:paraId="12E0A54C"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F3209E2"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4DB2028F"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TOTAL</w:t>
            </w:r>
          </w:p>
        </w:tc>
      </w:tr>
      <w:tr w:rsidR="00310816" w:rsidRPr="00D7698A" w14:paraId="41075A32"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9C218E5"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1</w:t>
            </w:r>
          </w:p>
        </w:tc>
        <w:tc>
          <w:tcPr>
            <w:tcW w:w="2986" w:type="dxa"/>
            <w:tcBorders>
              <w:top w:val="single" w:sz="4" w:space="0" w:color="000000"/>
              <w:left w:val="single" w:sz="4" w:space="0" w:color="000000"/>
              <w:bottom w:val="single" w:sz="4" w:space="0" w:color="000000"/>
              <w:right w:val="single" w:sz="4" w:space="0" w:color="000000"/>
            </w:tcBorders>
          </w:tcPr>
          <w:p w14:paraId="2641F384"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B27DF33"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53AA95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5248414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38FC459D"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24573128"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521C18EA"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2</w:t>
            </w:r>
          </w:p>
        </w:tc>
        <w:tc>
          <w:tcPr>
            <w:tcW w:w="2986" w:type="dxa"/>
            <w:tcBorders>
              <w:top w:val="single" w:sz="4" w:space="0" w:color="000000"/>
              <w:left w:val="single" w:sz="4" w:space="0" w:color="000000"/>
              <w:bottom w:val="single" w:sz="4" w:space="0" w:color="000000"/>
              <w:right w:val="single" w:sz="4" w:space="0" w:color="000000"/>
            </w:tcBorders>
          </w:tcPr>
          <w:p w14:paraId="1AF4A04D"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5B674E7"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33AF8D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70E64AF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4DD5F650"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76217116"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40059A0E"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3</w:t>
            </w:r>
          </w:p>
        </w:tc>
        <w:tc>
          <w:tcPr>
            <w:tcW w:w="2986" w:type="dxa"/>
            <w:tcBorders>
              <w:top w:val="single" w:sz="4" w:space="0" w:color="000000"/>
              <w:left w:val="single" w:sz="4" w:space="0" w:color="000000"/>
              <w:bottom w:val="single" w:sz="4" w:space="0" w:color="000000"/>
              <w:right w:val="single" w:sz="4" w:space="0" w:color="000000"/>
            </w:tcBorders>
          </w:tcPr>
          <w:p w14:paraId="31F3F2B7"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6B311F8"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4EC55FD6"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4FA819E"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194B3AF4"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6D4C27B9"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BFC6002"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w:t>
            </w:r>
          </w:p>
        </w:tc>
        <w:tc>
          <w:tcPr>
            <w:tcW w:w="2986" w:type="dxa"/>
            <w:tcBorders>
              <w:top w:val="single" w:sz="4" w:space="0" w:color="000000"/>
              <w:left w:val="single" w:sz="4" w:space="0" w:color="000000"/>
              <w:bottom w:val="single" w:sz="4" w:space="0" w:color="000000"/>
              <w:right w:val="single" w:sz="4" w:space="0" w:color="000000"/>
            </w:tcBorders>
          </w:tcPr>
          <w:p w14:paraId="1BFC3938" w14:textId="77777777" w:rsidR="00310816" w:rsidRPr="00D7698A" w:rsidRDefault="00310816" w:rsidP="0026524D">
            <w:pPr>
              <w:widowControl w:val="0"/>
              <w:suppressAutoHyphens/>
              <w:spacing w:after="0" w:line="276" w:lineRule="auto"/>
              <w:rPr>
                <w:color w:val="auto"/>
                <w:sz w:val="23"/>
                <w:szCs w:val="23"/>
              </w:rPr>
            </w:pPr>
          </w:p>
          <w:p w14:paraId="362BE300" w14:textId="77777777" w:rsidR="00310816" w:rsidRPr="00D7698A" w:rsidRDefault="00310816" w:rsidP="0026524D">
            <w:pPr>
              <w:jc w:val="center"/>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CB03FAE"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2087D765"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165F07B9"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56B8095D" w14:textId="77777777" w:rsidR="00310816" w:rsidRPr="00D7698A" w:rsidRDefault="00310816" w:rsidP="0026524D">
            <w:pPr>
              <w:widowControl w:val="0"/>
              <w:suppressAutoHyphens/>
              <w:spacing w:after="0" w:line="276" w:lineRule="auto"/>
              <w:rPr>
                <w:color w:val="auto"/>
                <w:sz w:val="23"/>
                <w:szCs w:val="23"/>
              </w:rPr>
            </w:pPr>
          </w:p>
        </w:tc>
      </w:tr>
    </w:tbl>
    <w:p w14:paraId="1D9CD67A"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São anexos a este instrumento e vinculam esta contratação, independentemente de transcrição:</w:t>
      </w:r>
    </w:p>
    <w:p w14:paraId="24DCB9F3"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O Termo de Referência que embasou a contratação;</w:t>
      </w:r>
    </w:p>
    <w:p w14:paraId="42D65886"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 xml:space="preserve">O Edital de Licitação, a Autorização de Contratação Direta e/ou o Aviso de Dispensa Eletrônica, caso existentes; </w:t>
      </w:r>
    </w:p>
    <w:p w14:paraId="340EDDD4"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A Proposta do Contratado; e</w:t>
      </w:r>
    </w:p>
    <w:p w14:paraId="3960DCFE"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Eventuais anexos dos documentos supracitados.</w:t>
      </w:r>
    </w:p>
    <w:p w14:paraId="540AC0FB"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lastRenderedPageBreak/>
        <w:t>CLÁUSULA SEGUNDA – VIGÊNCIA E PRORROGAÇÃO.</w:t>
      </w:r>
    </w:p>
    <w:p w14:paraId="3B9A4CAD" w14:textId="77777777" w:rsidR="00310816" w:rsidRPr="00D7698A" w:rsidRDefault="00310816" w:rsidP="00310816">
      <w:pPr>
        <w:numPr>
          <w:ilvl w:val="1"/>
          <w:numId w:val="9"/>
        </w:numPr>
        <w:spacing w:before="120" w:after="120" w:line="276" w:lineRule="auto"/>
        <w:rPr>
          <w:bCs/>
          <w:color w:val="auto"/>
          <w:sz w:val="23"/>
          <w:szCs w:val="23"/>
        </w:rPr>
      </w:pPr>
      <w:r w:rsidRPr="00D7698A">
        <w:rPr>
          <w:bCs/>
          <w:color w:val="auto"/>
          <w:sz w:val="23"/>
          <w:szCs w:val="23"/>
        </w:rPr>
        <w:t>O prazo de vigência da contratação é de .............................. contados do(a) ............................., na forma do artigo 105 da Lei Federal n° 14.133/21.</w:t>
      </w:r>
    </w:p>
    <w:p w14:paraId="297C6D7A"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O prazo de vigência será automaticamente prorrogado, independentemente de termo aditivo, quando o objeto não for concluído no período firmado acima, ressalvadas as providências cabíveis no caso de culpa do contratado, previstas neste instrumento.</w:t>
      </w:r>
    </w:p>
    <w:p w14:paraId="2580B8F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TERCEIRA – MODELOS DE EXECUÇÃO E GESTÃO CONTRATUAIS (art. 92, IV, VII e XVIII)</w:t>
      </w:r>
    </w:p>
    <w:p w14:paraId="5645895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regime de execução contratual, o modelo de gestão, assim como os prazos e condições de conclusão, entrega, observação e recebimento definitivo constam no Termo de Referência, anexo a este Contrato.</w:t>
      </w:r>
    </w:p>
    <w:p w14:paraId="44B1C63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 xml:space="preserve">CLÁUSULA QUARTA - SUBCONTRATAÇÃO </w:t>
      </w:r>
    </w:p>
    <w:p w14:paraId="730ED58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será admitida a subcontratação do objeto contratual.</w:t>
      </w:r>
    </w:p>
    <w:p w14:paraId="1B223479"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QUINTA – PAGAMENTO (art. 92, V e VI)</w:t>
      </w:r>
    </w:p>
    <w:p w14:paraId="0A43C1D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PREÇO</w:t>
      </w:r>
    </w:p>
    <w:p w14:paraId="646F9A82" w14:textId="77777777" w:rsidR="00310816" w:rsidRPr="00D7698A" w:rsidRDefault="00310816" w:rsidP="00310816">
      <w:pPr>
        <w:numPr>
          <w:ilvl w:val="2"/>
          <w:numId w:val="20"/>
        </w:numPr>
        <w:spacing w:before="120" w:after="120" w:line="276" w:lineRule="auto"/>
        <w:ind w:left="0"/>
        <w:rPr>
          <w:bCs/>
          <w:color w:val="auto"/>
          <w:sz w:val="23"/>
          <w:szCs w:val="23"/>
        </w:rPr>
      </w:pPr>
      <w:r w:rsidRPr="00D7698A">
        <w:rPr>
          <w:bCs/>
          <w:color w:val="auto"/>
          <w:sz w:val="23"/>
          <w:szCs w:val="23"/>
        </w:rPr>
        <w:t>O valor total da contratação é de R$.......... (.....)</w:t>
      </w:r>
    </w:p>
    <w:p w14:paraId="28876BC8"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3EA97A"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FORMA DE PAGAMENTO</w:t>
      </w:r>
    </w:p>
    <w:p w14:paraId="74F894A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realizado através de ordem bancária, para crédito em banco, agência e conta corrente indicados pelo contratado.</w:t>
      </w:r>
    </w:p>
    <w:p w14:paraId="7F6B6A5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Será considerada data do pagamento o dia em que constar como emitida a ordem bancária para pagamento.</w:t>
      </w:r>
    </w:p>
    <w:p w14:paraId="56DC455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PRAZO DE PAGAMENTO</w:t>
      </w:r>
    </w:p>
    <w:p w14:paraId="5B5C95B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efetuado no prazo máximo de</w:t>
      </w:r>
      <w:r w:rsidRPr="00D7698A">
        <w:rPr>
          <w:rFonts w:eastAsia="Arial"/>
          <w:color w:val="auto"/>
          <w:sz w:val="23"/>
          <w:szCs w:val="23"/>
        </w:rPr>
        <w:t xml:space="preserve"> até ..... (....) </w:t>
      </w:r>
      <w:r w:rsidRPr="00D7698A">
        <w:rPr>
          <w:color w:val="auto"/>
          <w:sz w:val="23"/>
          <w:szCs w:val="23"/>
        </w:rPr>
        <w:t>dias, contados do recebimento da Nota Fiscal/Fatura.</w:t>
      </w:r>
    </w:p>
    <w:p w14:paraId="09E92E8F"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Considera-se ocorrido o recebimento da nota fiscal ou fatura quando a contratante atestar a execução do objeto do contrato.</w:t>
      </w:r>
    </w:p>
    <w:p w14:paraId="51ABCE9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No caso de atraso pelo Contratante, os valores devidos ao contratado serão atualizados monetariamente entre o termo final do prazo de pagamento até a data de sua efetiva realização, mediante aplicação do índice IPCA de correção monetária.</w:t>
      </w:r>
    </w:p>
    <w:p w14:paraId="47211188"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CONDIÇÕES DE PAGAMENTO</w:t>
      </w:r>
    </w:p>
    <w:p w14:paraId="5AAA5B5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lastRenderedPageBreak/>
        <w:t xml:space="preserve">A emissão da </w:t>
      </w:r>
      <w:r w:rsidRPr="00D7698A">
        <w:rPr>
          <w:color w:val="auto"/>
          <w:sz w:val="23"/>
          <w:szCs w:val="23"/>
        </w:rPr>
        <w:t>Nota Fiscal/Fatura será precedida do recebimento definitivo do objeto da contratação, conforme disposto neste instrumento e/ou no Termo de Referência.</w:t>
      </w:r>
    </w:p>
    <w:p w14:paraId="547FA0C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 Quando houver glosa parcial do objeto, o contratante deverá comunicar a empresa para que emita a nota fiscal ou fatura com o valor exato dimensionado.</w:t>
      </w:r>
    </w:p>
    <w:p w14:paraId="3F48C425" w14:textId="77777777" w:rsidR="00310816" w:rsidRPr="00D7698A" w:rsidRDefault="00310816" w:rsidP="00310816">
      <w:pPr>
        <w:numPr>
          <w:ilvl w:val="2"/>
          <w:numId w:val="21"/>
        </w:numPr>
        <w:spacing w:before="120" w:after="120" w:line="276" w:lineRule="auto"/>
        <w:ind w:left="0"/>
        <w:rPr>
          <w:iCs/>
          <w:color w:val="auto"/>
          <w:sz w:val="23"/>
          <w:szCs w:val="23"/>
        </w:rPr>
      </w:pPr>
      <w:r w:rsidRPr="00D7698A">
        <w:rPr>
          <w:color w:val="auto"/>
          <w:sz w:val="23"/>
          <w:szCs w:val="23"/>
        </w:rPr>
        <w:t xml:space="preserve">O setor competente para proceder o pagamento deve verificar se a Nota Fiscal ou Fatura apresentada expressa os elementos necessários e essenciais do documento, tais como: </w:t>
      </w:r>
    </w:p>
    <w:p w14:paraId="659999F4"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prazo de validade; </w:t>
      </w:r>
    </w:p>
    <w:p w14:paraId="50B40FAA"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a data da emissão; </w:t>
      </w:r>
    </w:p>
    <w:p w14:paraId="26C9C76C"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os dados do contrato e da contratante; </w:t>
      </w:r>
    </w:p>
    <w:p w14:paraId="25F44BD5"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período respectivo de execução do contrato; </w:t>
      </w:r>
    </w:p>
    <w:p w14:paraId="280DFCCD"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valor a pagar; e </w:t>
      </w:r>
    </w:p>
    <w:p w14:paraId="3BA816D2"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eventual destaque do valor de retenções tributárias cabíveis.</w:t>
      </w:r>
    </w:p>
    <w:p w14:paraId="3A8041A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Havendo erro </w:t>
      </w:r>
      <w:r w:rsidRPr="00D7698A">
        <w:rPr>
          <w:color w:val="auto"/>
          <w:sz w:val="23"/>
          <w:szCs w:val="23"/>
        </w:rPr>
        <w:t>na</w:t>
      </w:r>
      <w:r w:rsidRPr="00D7698A">
        <w:rPr>
          <w:iCs/>
          <w:color w:val="auto"/>
          <w:sz w:val="23"/>
          <w:szCs w:val="23"/>
        </w:rPr>
        <w:t xml:space="preserve"> apresentação da Nota Fiscal/Fatura, ou circunstância que impeça a liquidação da </w:t>
      </w:r>
      <w:r w:rsidRPr="00D7698A">
        <w:rPr>
          <w:color w:val="auto"/>
          <w:sz w:val="23"/>
          <w:szCs w:val="23"/>
        </w:rPr>
        <w:t>despesa</w:t>
      </w:r>
      <w:r w:rsidRPr="00D7698A">
        <w:rPr>
          <w:iCs/>
          <w:color w:val="auto"/>
          <w:sz w:val="23"/>
          <w:szCs w:val="23"/>
        </w:rPr>
        <w:t>, o pagamento ficará sobrestado até que o contratado providencie as medidas saneadoras. Nesta hipótese, o prazo para pagamento iniciar-se-á após a comprovação da regularização da situação, não acarretando qualquer ônus para o contratante;</w:t>
      </w:r>
    </w:p>
    <w:p w14:paraId="65640C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 </w:t>
      </w:r>
      <w:r w:rsidRPr="00D7698A">
        <w:rPr>
          <w:color w:val="auto"/>
          <w:sz w:val="23"/>
          <w:szCs w:val="23"/>
        </w:rPr>
        <w:t xml:space="preserve">A Nota Fiscal ou Fatura deverá ser obrigatoriamente acompanhada da comprovação da regularidade fiscal, constatada por meio de consulta aos sítios eletrônicos oficiais ou à documentação mencionada no art. 68 da Lei Federal nº 14.133/21.   </w:t>
      </w:r>
    </w:p>
    <w:p w14:paraId="4A44FEE3"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Previamente à emissão de nota de empenho e a cada pagamento, o setor responsável pelo pagamento da contratante deverá realizar consulta aos sítios eletrônicos oficiais ou à documentação mencionada no art. 68 da Lei Federal nº 14.133/21 para: a) verificar a manutenção das condições de habilitação exigidas no edital; b) identificar possível razão que impeça a participação em licitação, no âmbito do município, proibição de contratar com o Poder Público, bem como ocorrências impeditivas indiretas.</w:t>
      </w:r>
    </w:p>
    <w:p w14:paraId="53F31D1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0B0A26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53EE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Persistindo a irregularidade, o contratante deverá adotar as medidas necessárias à rescisão contratual nos autos do processo administrativo correspondente, assegurada ao contratado a ampla defesa. </w:t>
      </w:r>
    </w:p>
    <w:p w14:paraId="45F5CDA8"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Havendo a efetiva execução do objeto, os pagamentos serão realizados normalmente, até que se decida pela rescisão do contrato, caso o contratado não regularize sua situação.  </w:t>
      </w:r>
    </w:p>
    <w:p w14:paraId="01DF90F6"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Quando do pagamento, será efetuada a retenção tributária prevista na legislação aplicável.</w:t>
      </w:r>
    </w:p>
    <w:p w14:paraId="78C8D932" w14:textId="77777777" w:rsidR="00310816" w:rsidRPr="00D7698A" w:rsidRDefault="00310816" w:rsidP="00310816">
      <w:pPr>
        <w:numPr>
          <w:ilvl w:val="3"/>
          <w:numId w:val="21"/>
        </w:numPr>
        <w:spacing w:before="120" w:after="120" w:line="276" w:lineRule="auto"/>
        <w:ind w:left="0"/>
        <w:rPr>
          <w:color w:val="auto"/>
          <w:sz w:val="23"/>
          <w:szCs w:val="23"/>
        </w:rPr>
      </w:pPr>
      <w:r w:rsidRPr="00D7698A">
        <w:rPr>
          <w:color w:val="auto"/>
          <w:sz w:val="23"/>
          <w:szCs w:val="23"/>
        </w:rPr>
        <w:lastRenderedPageBreak/>
        <w:t>Independentemente do percentual de tributo inserido na planilha, no pagamento serão retidos na fonte os percentuais estabelecidos na legislação vigente.</w:t>
      </w:r>
    </w:p>
    <w:p w14:paraId="4C415D5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contratado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A674B4"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t>CLÁUSULA SEXTA - REAJUSTE (art. 92, V)</w:t>
      </w:r>
    </w:p>
    <w:p w14:paraId="46D7C34E"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Os preços inicialmente contratados são fixos e irreajustáveis no prazo de um ano contado da data do orçamento estimado, em </w:t>
      </w:r>
      <w:r w:rsidRPr="00FC4570">
        <w:rPr>
          <w:iCs/>
          <w:color w:val="FF0000"/>
          <w:sz w:val="23"/>
          <w:szCs w:val="23"/>
        </w:rPr>
        <w:t>__/__/__</w:t>
      </w:r>
      <w:r w:rsidRPr="00D7698A">
        <w:rPr>
          <w:color w:val="auto"/>
          <w:sz w:val="23"/>
          <w:szCs w:val="23"/>
        </w:rPr>
        <w:t>.</w:t>
      </w:r>
    </w:p>
    <w:p w14:paraId="5E6C5DB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Após o interregno de um ano, e independentemente de pedido do Contratado, os preços iniciais serão reajustados, mediante a aplicação, pelo Contratante, do índice IPCA acumulado nos últimos 12 meses</w:t>
      </w:r>
      <w:r w:rsidRPr="00D7698A">
        <w:rPr>
          <w:iCs/>
          <w:color w:val="auto"/>
          <w:sz w:val="23"/>
          <w:szCs w:val="23"/>
        </w:rPr>
        <w:t>,</w:t>
      </w:r>
      <w:r w:rsidRPr="00D7698A">
        <w:rPr>
          <w:color w:val="auto"/>
          <w:sz w:val="23"/>
          <w:szCs w:val="23"/>
        </w:rPr>
        <w:t xml:space="preserve"> exclusivamente para as obrigações iniciadas e concluídas após a ocorrência da anualidade</w:t>
      </w:r>
    </w:p>
    <w:p w14:paraId="7E54A9F8"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Nos reajustes subsequentes ao primeiro, o interregno mínimo de um ano será contado a partir dos efeitos financeiros do último reajuste.</w:t>
      </w:r>
    </w:p>
    <w:p w14:paraId="1109838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507DCB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Nas aferições finais, o índice utilizado para reajuste será, obrigatoriamente, o definitivo.</w:t>
      </w:r>
    </w:p>
    <w:p w14:paraId="09ABFA7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Caso o índice estabelecido para reajustamento venha a ser extinto ou de qualquer forma não possa mais ser utilizado, será adotado, em substituição, o que vier a ser determinado pela legislação então em vigor.</w:t>
      </w:r>
    </w:p>
    <w:p w14:paraId="25B40C0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Na ausência de previsão legal quanto ao índice substituto, as partes elegerão novo índice oficial, para reajustamento do preço do valor remanescente, por meio de termo aditivo. </w:t>
      </w:r>
    </w:p>
    <w:p w14:paraId="073E6B39"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O reajuste será realizado por apostilamento.</w:t>
      </w:r>
    </w:p>
    <w:p w14:paraId="00A414C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SÉTIMA - OBRIGAÇÕES DO CONTRATANTE (art. 92, X, XI e XIV)</w:t>
      </w:r>
    </w:p>
    <w:p w14:paraId="31BE743B" w14:textId="77777777" w:rsidR="00310816" w:rsidRPr="00D7698A" w:rsidRDefault="00310816" w:rsidP="00310816">
      <w:pPr>
        <w:numPr>
          <w:ilvl w:val="1"/>
          <w:numId w:val="9"/>
        </w:numPr>
        <w:spacing w:before="120" w:after="120" w:line="276" w:lineRule="auto"/>
        <w:rPr>
          <w:b/>
          <w:color w:val="auto"/>
          <w:sz w:val="23"/>
          <w:szCs w:val="23"/>
        </w:rPr>
      </w:pPr>
      <w:r w:rsidRPr="00D7698A">
        <w:rPr>
          <w:color w:val="auto"/>
          <w:sz w:val="23"/>
          <w:szCs w:val="23"/>
        </w:rPr>
        <w:t>São obrigações da Contratante:</w:t>
      </w:r>
    </w:p>
    <w:p w14:paraId="727DD605"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Exigir o cumprimento de todas as obrigações assumidas pelo Contratado, de acordo com o contrato e seus anexos;</w:t>
      </w:r>
    </w:p>
    <w:p w14:paraId="60887A4F"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Receber o objeto no prazo e condições estabelecidas no Termo de Referência;</w:t>
      </w:r>
    </w:p>
    <w:p w14:paraId="6EC90DED"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Notificar o Contratado, por escrito, sobre vícios, defeitos ou incorreções verificadas no objeto fornecido, para que seja por ele substituído, reparado ou corrigido, no total ou em parte, às suas expensas;</w:t>
      </w:r>
    </w:p>
    <w:p w14:paraId="32282626"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Acompanhar e fiscalizar a execução do contrato e o cumprimento das obrigações pelo Contratado;</w:t>
      </w:r>
    </w:p>
    <w:p w14:paraId="494C4CC1"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Efetuar o pagamento ao Contratado</w:t>
      </w:r>
      <w:r w:rsidRPr="00D7698A">
        <w:rPr>
          <w:b/>
          <w:color w:val="auto"/>
          <w:sz w:val="23"/>
          <w:szCs w:val="23"/>
        </w:rPr>
        <w:t xml:space="preserve"> </w:t>
      </w:r>
      <w:r w:rsidRPr="00D7698A">
        <w:rPr>
          <w:color w:val="auto"/>
          <w:sz w:val="23"/>
          <w:szCs w:val="23"/>
        </w:rPr>
        <w:t>do valor correspondente ao fornecimento do objeto, no prazo, forma e condições estabelecidos no presente Contrato;</w:t>
      </w:r>
    </w:p>
    <w:p w14:paraId="0F2976DC"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bCs/>
          <w:color w:val="auto"/>
          <w:sz w:val="23"/>
          <w:szCs w:val="23"/>
        </w:rPr>
        <w:lastRenderedPageBreak/>
        <w:t>Aplicar ao Contratado sanções motivadas pela inexecução total ou parcial do Contrato;</w:t>
      </w:r>
    </w:p>
    <w:p w14:paraId="44C19B3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Cientificar a Mesa Diretora para adoção das medidas cabíveis quando do descumprimento de obrigações pelo Contratado;</w:t>
      </w:r>
    </w:p>
    <w:p w14:paraId="526D00F2"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CA2DF0" w14:textId="77777777" w:rsidR="00310816" w:rsidRPr="00D7698A" w:rsidRDefault="00310816" w:rsidP="00310816">
      <w:pPr>
        <w:numPr>
          <w:ilvl w:val="3"/>
          <w:numId w:val="9"/>
        </w:numPr>
        <w:spacing w:before="120" w:after="120" w:line="276" w:lineRule="auto"/>
        <w:ind w:left="0"/>
        <w:rPr>
          <w:b/>
          <w:color w:val="auto"/>
          <w:sz w:val="23"/>
          <w:szCs w:val="23"/>
        </w:rPr>
      </w:pPr>
      <w:r w:rsidRPr="00D7698A">
        <w:rPr>
          <w:bCs/>
          <w:color w:val="auto"/>
          <w:sz w:val="23"/>
          <w:szCs w:val="23"/>
        </w:rPr>
        <w:t>Concluída a instrução do requerimento, a Administração terá o prazo de 10 (dez) dias úteis para decidir, admitida a prorrogação motivada por igual período.</w:t>
      </w:r>
    </w:p>
    <w:p w14:paraId="79512AD9"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Administração terá o prazo de 5 (cinco) dias úteis para apresentar resposta a pedidos de reequilíbrio econômico-financeiro.</w:t>
      </w:r>
    </w:p>
    <w:p w14:paraId="39E5BEC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DD5443E"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OITAVA - OBRIGAÇÕES DO CONTRATADO (art. 92, XIV, XVI e XVII)</w:t>
      </w:r>
    </w:p>
    <w:p w14:paraId="39A7D7D7" w14:textId="77777777" w:rsidR="00310816" w:rsidRPr="00D7698A" w:rsidRDefault="00310816" w:rsidP="00310816">
      <w:pPr>
        <w:rPr>
          <w:color w:val="auto"/>
          <w:sz w:val="23"/>
          <w:szCs w:val="23"/>
        </w:rPr>
      </w:pPr>
    </w:p>
    <w:p w14:paraId="77101A5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FD031A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manter preposto aceito pela Administração no local do serviço para representá-lo na execução do contrato.</w:t>
      </w:r>
    </w:p>
    <w:p w14:paraId="310DEC26"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indicação ou a manutenção do preposto da empresa poderá ser recusada pela contratante, desde que devidamente justificada, devendo a empresa designar outro para o exercício da atividade.</w:t>
      </w:r>
    </w:p>
    <w:p w14:paraId="7E2939C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Atender às determinações regulares emitidas pelo fiscal do contrato ou autoridade superior (art. 137, II);</w:t>
      </w:r>
    </w:p>
    <w:p w14:paraId="0E9A8E8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5B18BA"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3D0742E"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F05F60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Não contratar, durante a vigência do contrato, cônjuge, companheiro ou parente em linha reta, colateral ou por afinidade, até o terceiro grau, de dirigente do contratante ou do Fiscal ou Gestor do contrato, nos termos do art. 48, parágrafo único, da Lei Federal nº 14.133/21;</w:t>
      </w:r>
    </w:p>
    <w:p w14:paraId="42BC6B58"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Quando não for possível a verificação da regularidade pela Administração, a empresa contratada deverá entregar ao setor responsável pela fiscalização do contrato, juntamente com a nota fiscal ou fatura, os seguintes documentos: 1) prova de regularidade relativa à Seguridade </w:t>
      </w:r>
      <w:r w:rsidRPr="00D7698A">
        <w:rPr>
          <w:color w:val="auto"/>
          <w:sz w:val="23"/>
          <w:szCs w:val="23"/>
        </w:rPr>
        <w:t>Social</w:t>
      </w:r>
      <w:r w:rsidRPr="00D7698A">
        <w:rPr>
          <w:iCs/>
          <w:color w:val="auto"/>
          <w:sz w:val="23"/>
          <w:szCs w:val="23"/>
        </w:rPr>
        <w:t xml:space="preserve">;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 </w:t>
      </w:r>
    </w:p>
    <w:p w14:paraId="516EF206"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2847AEF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Comunicar ao Fiscal do contrato, no prazo de 24 (vinte e quatro) horas, qualquer ocorrência anormal ou acidente que se verifique no local dos serviços.</w:t>
      </w:r>
    </w:p>
    <w:p w14:paraId="61100AF3"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Prestar todo esclarecimento ou informação solicitada pelo Contratante ou por seus prepostos, garantindo-lhes o acesso, a qualquer tempo, ao local dos trabalhos, bem como aos documentos relativos à execução do empreendimento.</w:t>
      </w:r>
    </w:p>
    <w:p w14:paraId="3F81089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Paralisar, por determinação do Contratante, qualquer atividade que não esteja sendo executada de acordo com a boa técnica ou que ponha em risco a segurança de pessoas ou bens de terceiros.</w:t>
      </w:r>
    </w:p>
    <w:p w14:paraId="54332314"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Promover a guarda, manutenção e vigilância de materiais, ferramentas, e tudo o que for necessário à execução do objeto, durante a vigência do contrato.</w:t>
      </w:r>
    </w:p>
    <w:p w14:paraId="48D5A62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14:paraId="4753477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Submeter previamente, por escrito, ao Contratante, para análise e aprovação, quaisquer mudanças nos métodos executivos que fujam às especificações do memorial descritivo ou instrumento congênere.</w:t>
      </w:r>
    </w:p>
    <w:p w14:paraId="60E93CE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D33FB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Manter durante toda a vigência do contrato, em compatibilidade com as obrigações assumidas, todas as condições exigidas para habilitação na licitação, ou para qualificação, na contratação direta; </w:t>
      </w:r>
    </w:p>
    <w:p w14:paraId="3941283A" w14:textId="77777777" w:rsidR="00310816" w:rsidRPr="00D7698A" w:rsidRDefault="00310816" w:rsidP="00310816">
      <w:pPr>
        <w:numPr>
          <w:ilvl w:val="2"/>
          <w:numId w:val="9"/>
        </w:numPr>
        <w:spacing w:before="120" w:after="120" w:line="276" w:lineRule="auto"/>
        <w:ind w:left="0"/>
        <w:rPr>
          <w:b/>
          <w:bCs/>
          <w:color w:val="auto"/>
          <w:sz w:val="23"/>
          <w:szCs w:val="23"/>
        </w:rPr>
      </w:pPr>
      <w:r w:rsidRPr="00D7698A">
        <w:rPr>
          <w:color w:val="auto"/>
          <w:sz w:val="23"/>
          <w:szCs w:val="23"/>
        </w:rPr>
        <w:t>Cumprir, durante todo o período de execução do contrato, a reserva de cargos prevista em lei para pessoa com deficiência, para reabilitado da Previdência Social ou para aprendiz, bem como as reservas de cargos previstas na legislação (art. 116);</w:t>
      </w:r>
    </w:p>
    <w:p w14:paraId="13B1089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Comprovar a reserva de cargos a que se refere a cláusula acima, no prazo fixado pelo fiscal do contrato, com a indicação dos empregados que preencheram as referidas vagas (art. 116, parágrafo único);</w:t>
      </w:r>
    </w:p>
    <w:p w14:paraId="09A298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Guardar sigilo sobre todas as informações obtidas em decorrência do cumprimento do contrato; </w:t>
      </w:r>
    </w:p>
    <w:p w14:paraId="3DB455E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A5066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Cumprir, além dos postulados legais vigentes de âmbito federal, estadual ou municipal, as normas de segurança do Contratante;</w:t>
      </w:r>
    </w:p>
    <w:p w14:paraId="096C6501"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 GARANTIA DE EXECUÇÃO (art. 92, XII e XIII)</w:t>
      </w:r>
    </w:p>
    <w:p w14:paraId="1E6B81A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haverá exigência de garantia contratual da execução.</w:t>
      </w:r>
    </w:p>
    <w:p w14:paraId="1D589BB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PRIMEIRA – INFRAÇÕES E SANÇÕES ADMINISTRATIVAS (art. 92, XIV)</w:t>
      </w:r>
    </w:p>
    <w:p w14:paraId="6B596A2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Comete infração administrativa, nos termos da Lei Federal nº 14.133/21, o Contratado que:</w:t>
      </w:r>
    </w:p>
    <w:p w14:paraId="604960D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w:t>
      </w:r>
    </w:p>
    <w:p w14:paraId="7A15AEE9"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 que cause grave dano à Administração ou ao funcionamento dos serviços públicos ou ao interesse coletivo;</w:t>
      </w:r>
    </w:p>
    <w:p w14:paraId="2CE41C6D"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total do contrato;</w:t>
      </w:r>
    </w:p>
    <w:p w14:paraId="46235E22"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deixar de entregar a documentação exigida para o certame;</w:t>
      </w:r>
    </w:p>
    <w:p w14:paraId="55DF24B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manter a proposta, salvo em decorrência de fato superveniente devidamente justificado;</w:t>
      </w:r>
    </w:p>
    <w:p w14:paraId="6C8FEBDF"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celebrar o contrato ou não entregar a documentação exigida para a contratação, quando convocado dentro do prazo de validade de sua proposta;</w:t>
      </w:r>
    </w:p>
    <w:p w14:paraId="6858CC1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ensejar o retardamento da execução ou da entrega do objeto da contratação sem motivo justificado;</w:t>
      </w:r>
    </w:p>
    <w:p w14:paraId="319A4E6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apresentar declaração ou documentação falsa exigida para o certame ou prestar declaração falsa durante a dispensa eletrônica ou execução do contrato;</w:t>
      </w:r>
    </w:p>
    <w:p w14:paraId="07BF445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fraudar a contratação ou praticar ato fraudulento na execução do contrato;</w:t>
      </w:r>
    </w:p>
    <w:p w14:paraId="4FACFBBE"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comportar-se de modo inidôneo ou cometer fraude de qualquer natureza;</w:t>
      </w:r>
    </w:p>
    <w:p w14:paraId="3A428ED3"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atos ilícitos com vistas a frustrar os objetivos da contratação;</w:t>
      </w:r>
    </w:p>
    <w:p w14:paraId="266E169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 lesivo previsto no art. 5º da Lei Federal nº 12.846/13.</w:t>
      </w:r>
    </w:p>
    <w:p w14:paraId="68653B7A"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Serão aplicadas ao responsável pelas infrações administrativas acima descritas as seguintes sanções:</w:t>
      </w:r>
    </w:p>
    <w:p w14:paraId="0EA7A000"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lastRenderedPageBreak/>
        <w:t>Advertência</w:t>
      </w:r>
      <w:r w:rsidRPr="00D7698A">
        <w:rPr>
          <w:color w:val="auto"/>
          <w:sz w:val="23"/>
          <w:szCs w:val="23"/>
        </w:rPr>
        <w:t>, quando o Contratado der causa à inexecução parcial do contrato, sempre que não se justificar a imposição de penalidade mais grave (art. 156, §2º, da Lei);</w:t>
      </w:r>
    </w:p>
    <w:p w14:paraId="4FB1C9F6"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Impedimento de licitar e contratar</w:t>
      </w:r>
      <w:r w:rsidRPr="00D7698A">
        <w:rPr>
          <w:color w:val="auto"/>
          <w:sz w:val="23"/>
          <w:szCs w:val="23"/>
        </w:rPr>
        <w:t>, quando praticadas as condutas descritas nas alíneas b, c, d, e, f e g do subitem acima deste Contrato, sempre que não se justificar a imposição de penalidade mais grave (art. 156, §4º, da Lei);</w:t>
      </w:r>
    </w:p>
    <w:p w14:paraId="729DB16A"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Declaração de inidoneidade para licitar e contratar</w:t>
      </w:r>
      <w:r w:rsidRPr="00D7698A">
        <w:rPr>
          <w:color w:val="auto"/>
          <w:sz w:val="23"/>
          <w:szCs w:val="23"/>
        </w:rPr>
        <w:t xml:space="preserve">, quando praticadas as condutas descritas nas alíneas h, i, j, k e l do subitem acima deste Contrato, bem como nas alíneas b, c, d, e, f e g, que justifiquem a imposição de penalidade mais grave (art. 156, §5º, da Lei </w:t>
      </w:r>
      <w:r w:rsidRPr="00D7698A">
        <w:rPr>
          <w:iCs/>
          <w:color w:val="auto"/>
          <w:sz w:val="23"/>
          <w:szCs w:val="23"/>
        </w:rPr>
        <w:t>Federal nº 14.133/21</w:t>
      </w:r>
      <w:r w:rsidRPr="00D7698A">
        <w:rPr>
          <w:color w:val="auto"/>
          <w:sz w:val="23"/>
          <w:szCs w:val="23"/>
        </w:rPr>
        <w:t>);</w:t>
      </w:r>
    </w:p>
    <w:p w14:paraId="26AC218D"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Multa:</w:t>
      </w:r>
    </w:p>
    <w:p w14:paraId="348FE362" w14:textId="77777777" w:rsidR="00310816" w:rsidRPr="00D7698A" w:rsidRDefault="00310816" w:rsidP="00310816">
      <w:pPr>
        <w:numPr>
          <w:ilvl w:val="3"/>
          <w:numId w:val="24"/>
        </w:numPr>
        <w:spacing w:before="120" w:after="120" w:line="276" w:lineRule="auto"/>
        <w:ind w:left="0" w:firstLine="0"/>
        <w:rPr>
          <w:iCs/>
          <w:color w:val="auto"/>
          <w:sz w:val="23"/>
          <w:szCs w:val="23"/>
        </w:rPr>
      </w:pPr>
      <w:r w:rsidRPr="00D7698A">
        <w:rPr>
          <w:iCs/>
          <w:color w:val="auto"/>
          <w:sz w:val="23"/>
          <w:szCs w:val="23"/>
        </w:rPr>
        <w:t xml:space="preserve">moratória de 5% (cinco por cento) por dia de atraso injustificado sobre o valor total do contrato, até o máximo de 30% (trinta por cento) pela inobservância do prazo fixado para execução total do serviço contratado (art. 156, § 3º da Lei Federal nº 14.133/21). </w:t>
      </w:r>
    </w:p>
    <w:p w14:paraId="0F12F32E" w14:textId="77777777" w:rsidR="00310816" w:rsidRPr="00D7698A" w:rsidRDefault="00310816" w:rsidP="00310816">
      <w:pPr>
        <w:numPr>
          <w:ilvl w:val="4"/>
          <w:numId w:val="24"/>
        </w:numPr>
        <w:spacing w:before="120" w:after="120" w:line="276" w:lineRule="auto"/>
        <w:ind w:left="0" w:firstLine="0"/>
        <w:rPr>
          <w:iCs/>
          <w:color w:val="auto"/>
          <w:sz w:val="23"/>
          <w:szCs w:val="23"/>
        </w:rPr>
      </w:pPr>
      <w:r w:rsidRPr="00D7698A">
        <w:rPr>
          <w:iCs/>
          <w:color w:val="auto"/>
          <w:sz w:val="23"/>
          <w:szCs w:val="23"/>
        </w:rPr>
        <w:t>O atraso superior a 10 (dez) dias autoriza a Administração a promover a rescisão do contrato por descumprimento ou cumprimento irregular de suas cláusulas, conforme dispõe o inciso I do art. 137 da Lei n. 14.133/21;</w:t>
      </w:r>
    </w:p>
    <w:p w14:paraId="6507F79D" w14:textId="77777777" w:rsidR="00310816" w:rsidRPr="00D7698A" w:rsidRDefault="00310816" w:rsidP="00310816">
      <w:pPr>
        <w:numPr>
          <w:ilvl w:val="3"/>
          <w:numId w:val="24"/>
        </w:numPr>
        <w:spacing w:before="120" w:after="120" w:line="276" w:lineRule="auto"/>
        <w:ind w:left="0" w:firstLine="0"/>
        <w:rPr>
          <w:color w:val="auto"/>
          <w:sz w:val="23"/>
          <w:szCs w:val="23"/>
        </w:rPr>
      </w:pPr>
      <w:r w:rsidRPr="00D7698A">
        <w:rPr>
          <w:color w:val="auto"/>
          <w:sz w:val="23"/>
          <w:szCs w:val="23"/>
        </w:rPr>
        <w:t xml:space="preserve">compensatória de 20% (vinte por cento) sobre o valor total do contrato, no caso de inexecução total do objeto </w:t>
      </w:r>
      <w:r w:rsidRPr="00D7698A">
        <w:rPr>
          <w:iCs/>
          <w:color w:val="auto"/>
          <w:sz w:val="23"/>
          <w:szCs w:val="23"/>
        </w:rPr>
        <w:t>(art. 162, parágrafo único da Lei Federal nº 14.133/21);</w:t>
      </w:r>
    </w:p>
    <w:p w14:paraId="7DB31BF2" w14:textId="77777777" w:rsidR="00310816" w:rsidRPr="00D7698A" w:rsidRDefault="00310816" w:rsidP="00310816">
      <w:pPr>
        <w:numPr>
          <w:ilvl w:val="1"/>
          <w:numId w:val="9"/>
        </w:numPr>
        <w:spacing w:before="120" w:after="120" w:line="276" w:lineRule="auto"/>
        <w:rPr>
          <w:color w:val="auto"/>
          <w:sz w:val="23"/>
          <w:szCs w:val="23"/>
        </w:rPr>
      </w:pPr>
      <w:bookmarkStart w:id="0" w:name="_Hlk78351618"/>
      <w:r w:rsidRPr="00D7698A">
        <w:rPr>
          <w:color w:val="auto"/>
          <w:sz w:val="23"/>
          <w:szCs w:val="23"/>
        </w:rPr>
        <w:t>A aplicação das sanções previstas neste Contrato não exclui, em hipótese alguma, a obrigação de reparação integral do dano causado à Contratante (art. 156, § 9º);</w:t>
      </w:r>
    </w:p>
    <w:p w14:paraId="5B4411E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Todas as sanções previstas neste Contrato poderão ser aplicadas cumulativamente com a multa (art. 156, §7º).</w:t>
      </w:r>
    </w:p>
    <w:p w14:paraId="5D7039B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Antes da aplicação da multa será facultada a defesa do interessado no prazo de 15 (quinze) dias úteis, contado da data de sua intimação (art. 157)</w:t>
      </w:r>
    </w:p>
    <w:p w14:paraId="3562F70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0AC71D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Previamente ao encaminhamento à cobrança judicial, a multa poderá ser recolhida administrativamente no prazo máximo de 2 </w:t>
      </w:r>
      <w:r w:rsidRPr="00D7698A">
        <w:rPr>
          <w:iCs/>
          <w:color w:val="auto"/>
          <w:sz w:val="23"/>
          <w:szCs w:val="23"/>
        </w:rPr>
        <w:t xml:space="preserve">(dois) </w:t>
      </w:r>
      <w:r w:rsidRPr="00D7698A">
        <w:rPr>
          <w:color w:val="auto"/>
          <w:sz w:val="23"/>
          <w:szCs w:val="23"/>
        </w:rPr>
        <w:t>dias, a contar da data do recebimento da comunicação enviada pela autoridade competente.</w:t>
      </w:r>
    </w:p>
    <w:bookmarkEnd w:id="0"/>
    <w:p w14:paraId="6297D67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A aplicação das sanções realizar-se-á em processo administrativo que assegure o contraditório e a ampla defesa ao Contratado, observando-se o procedimento previsto no </w:t>
      </w:r>
      <w:r w:rsidRPr="00D7698A">
        <w:rPr>
          <w:b/>
          <w:bCs/>
          <w:color w:val="auto"/>
          <w:sz w:val="23"/>
          <w:szCs w:val="23"/>
        </w:rPr>
        <w:t xml:space="preserve">caput </w:t>
      </w:r>
      <w:r w:rsidRPr="00D7698A">
        <w:rPr>
          <w:color w:val="auto"/>
          <w:sz w:val="23"/>
          <w:szCs w:val="23"/>
        </w:rPr>
        <w:t>e parágrafos do art. 158 da Lei Federal nº 14.133/21, para as penalidades de impedimento de licitar e contratar e de declaração de inidoneidade para licitar ou contratar.</w:t>
      </w:r>
    </w:p>
    <w:p w14:paraId="760C58A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 aplicação das sanções serão considerados (art. 156, §1º):</w:t>
      </w:r>
    </w:p>
    <w:p w14:paraId="52B1869C"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natureza e a gravidade da infração cometida;</w:t>
      </w:r>
    </w:p>
    <w:p w14:paraId="7F85F266"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as peculiaridades do caso concreto;</w:t>
      </w:r>
    </w:p>
    <w:p w14:paraId="50B12A31"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lastRenderedPageBreak/>
        <w:t>as circunstâncias agravantes ou atenuantes;</w:t>
      </w:r>
    </w:p>
    <w:p w14:paraId="37AC6C73"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os danos que dela provierem para o Contratante;</w:t>
      </w:r>
    </w:p>
    <w:p w14:paraId="6CC938AA"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implantação ou o aperfeiçoamento de programa de integridade, conforme normas e orientações dos órgãos de controle.</w:t>
      </w:r>
    </w:p>
    <w:p w14:paraId="7E8FB72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atos previstos como infrações administrativas na Lei nº 14.133, de 2021, ou em outras leis de licitações e contratos da Administração Pública que também sejam tipificados como atos lesivos na Lei Federal nº 12.846/13, serão apurados e julgados conjuntamente, nos mesmos autos, observados o rito procedimental e autoridade competente definidos na referida Lei (art. 159);</w:t>
      </w:r>
    </w:p>
    <w:p w14:paraId="6A718A6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0D7D0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O Contratante deverá, no prazo máximo 15 (quinze) dias úteis, contado da data de aplicação da sanção, informar e manter atualizados os dados relativos às sanções por ela aplicadas, para fins de publicidade no âmbito municipal. (Art. 161)</w:t>
      </w:r>
    </w:p>
    <w:p w14:paraId="1257A69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sanções de impedimento de licitar e contratar e declaração de inidoneidade para licitar ou contratar são passíveis de reabilitação na forma do art. 163 da Lei Federal nº 14.133/21.</w:t>
      </w:r>
    </w:p>
    <w:p w14:paraId="479E3E8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SEGUNDA – DA EXTINÇÃO CONTRATUAL (art. 92, XIX)</w:t>
      </w:r>
    </w:p>
    <w:p w14:paraId="1CD194D1" w14:textId="77777777" w:rsidR="00310816" w:rsidRPr="00D7698A" w:rsidRDefault="00310816" w:rsidP="00310816">
      <w:pPr>
        <w:rPr>
          <w:color w:val="auto"/>
          <w:sz w:val="23"/>
          <w:szCs w:val="23"/>
        </w:rPr>
      </w:pPr>
    </w:p>
    <w:p w14:paraId="2F46CC40"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O contrato se extingue quando cumpridas as obrigações de ambas as partes, ainda que isso ocorra antes do prazo estipulado para tanto.</w:t>
      </w:r>
    </w:p>
    <w:p w14:paraId="4A16812D"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Se as obrigações não forem cumpridas no prazo estipulado, a vigência ficará prorrogada até a conclusão do objeto, caso em que deverá a Administração providenciar a readequação do cronograma físico-financeiro.</w:t>
      </w:r>
    </w:p>
    <w:p w14:paraId="5C667197"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Quando a não conclusão do contrato referida no item anterior decorrer de culpa do contratado:</w:t>
      </w:r>
    </w:p>
    <w:p w14:paraId="61208A51"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 xml:space="preserve">ficará ele constituído em mora, sendo-lhe aplicáveis as respectivas sanções administrativas; e  </w:t>
      </w:r>
    </w:p>
    <w:p w14:paraId="386724CF"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poderá a Administração optar pela extinção do contrato e, nesse caso, adotará as medidas admitidas em lei para a continuidade da execução contratual.</w:t>
      </w:r>
    </w:p>
    <w:p w14:paraId="67FBFBCE"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contrato pode ser extinto antes de cumpridas as obrigações nele estipuladas, ou antes do prazo nele fixado, por algum dos motivos previstos no artigo 137 da Lei Federal nº 14.133/21, bem como amigavelmente, assegurados o contraditório e a ampla defesa.</w:t>
      </w:r>
    </w:p>
    <w:p w14:paraId="48F7E92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Nesta hipótese, aplicam-se também os artigos 138 e 139 da mesma Lei.</w:t>
      </w:r>
    </w:p>
    <w:p w14:paraId="69B926EE" w14:textId="77777777" w:rsidR="00310816" w:rsidRPr="00D7698A" w:rsidRDefault="00310816" w:rsidP="00310816">
      <w:pPr>
        <w:numPr>
          <w:ilvl w:val="2"/>
          <w:numId w:val="19"/>
        </w:numPr>
        <w:spacing w:before="120" w:after="120" w:line="276" w:lineRule="auto"/>
        <w:ind w:left="0"/>
        <w:rPr>
          <w:color w:val="auto"/>
          <w:sz w:val="23"/>
          <w:szCs w:val="23"/>
        </w:rPr>
      </w:pPr>
      <w:r w:rsidRPr="00D7698A">
        <w:rPr>
          <w:color w:val="auto"/>
          <w:sz w:val="23"/>
          <w:szCs w:val="23"/>
        </w:rPr>
        <w:lastRenderedPageBreak/>
        <w:t>A alteração social ou modificação da finalidade ou da estrutura da empresa não ensejará rescisão se não restringir sua capacidade de concluir o contrato.</w:t>
      </w:r>
    </w:p>
    <w:p w14:paraId="7F177284" w14:textId="77777777" w:rsidR="00310816" w:rsidRPr="00D7698A" w:rsidRDefault="00310816" w:rsidP="00310816">
      <w:pPr>
        <w:numPr>
          <w:ilvl w:val="3"/>
          <w:numId w:val="19"/>
        </w:numPr>
        <w:spacing w:before="120" w:after="120" w:line="276" w:lineRule="auto"/>
        <w:ind w:left="0"/>
        <w:rPr>
          <w:color w:val="auto"/>
          <w:sz w:val="23"/>
          <w:szCs w:val="23"/>
        </w:rPr>
      </w:pPr>
      <w:r w:rsidRPr="00D7698A">
        <w:rPr>
          <w:color w:val="auto"/>
          <w:sz w:val="23"/>
          <w:szCs w:val="23"/>
        </w:rPr>
        <w:t>Se a operação implicar mudança da pessoa jurídica contratada, deverá ser formalizado termo aditivo para alteração subjetiva.</w:t>
      </w:r>
    </w:p>
    <w:p w14:paraId="41912E09"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termo de rescisão, sempre que possível, será precedido:</w:t>
      </w:r>
    </w:p>
    <w:p w14:paraId="799FE150"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Balanço dos eventos contratuais já cumpridos ou parcialmente cumpridos;</w:t>
      </w:r>
    </w:p>
    <w:p w14:paraId="0593B64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Relação dos pagamentos já efetuados e ainda devidos;</w:t>
      </w:r>
    </w:p>
    <w:p w14:paraId="0EC53B62"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Indenizações e multas.</w:t>
      </w:r>
    </w:p>
    <w:p w14:paraId="3F83D3C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TERCEIRA – DOTAÇÃO ORÇAMENTÁRIA (art. 92, VIII)</w:t>
      </w:r>
    </w:p>
    <w:p w14:paraId="3F6137F7" w14:textId="77777777" w:rsidR="00310816" w:rsidRPr="00B27B10" w:rsidRDefault="00310816" w:rsidP="00310816">
      <w:pPr>
        <w:numPr>
          <w:ilvl w:val="1"/>
          <w:numId w:val="27"/>
        </w:numPr>
        <w:spacing w:before="120" w:after="120" w:line="276" w:lineRule="auto"/>
        <w:rPr>
          <w:bCs/>
          <w:iCs/>
          <w:color w:val="FF0000"/>
          <w:sz w:val="23"/>
          <w:szCs w:val="23"/>
        </w:rPr>
      </w:pPr>
      <w:r w:rsidRPr="00D7698A">
        <w:rPr>
          <w:color w:val="auto"/>
          <w:sz w:val="23"/>
          <w:szCs w:val="23"/>
        </w:rPr>
        <w:t xml:space="preserve">As despesas decorrentes da execução do presente contrato correrão por conta de dotação orçamentária própria, constante no orçamento vigente, de acordo com a classificação </w:t>
      </w:r>
      <w:r w:rsidRPr="00B27B10">
        <w:rPr>
          <w:color w:val="FF0000"/>
          <w:sz w:val="23"/>
          <w:szCs w:val="23"/>
        </w:rPr>
        <w:t>3.3.90.35.00.1.01.00.01.031.0010.2.0001- Manutenção de Serviços da Câmara Municipal</w:t>
      </w:r>
    </w:p>
    <w:p w14:paraId="0FACC611" w14:textId="77777777" w:rsidR="00310816" w:rsidRPr="00D7698A" w:rsidRDefault="00310816" w:rsidP="00310816">
      <w:pPr>
        <w:numPr>
          <w:ilvl w:val="1"/>
          <w:numId w:val="27"/>
        </w:numPr>
        <w:spacing w:before="120" w:after="120" w:line="276" w:lineRule="auto"/>
        <w:rPr>
          <w:bCs/>
          <w:iCs/>
          <w:color w:val="auto"/>
          <w:sz w:val="23"/>
          <w:szCs w:val="23"/>
        </w:rPr>
      </w:pPr>
      <w:r w:rsidRPr="00D7698A">
        <w:rPr>
          <w:iCs/>
          <w:color w:val="auto"/>
          <w:sz w:val="23"/>
          <w:szCs w:val="23"/>
        </w:rPr>
        <w:t>A dotação relativa aos exercícios financeiros subsequentes, se necessário, será indicada após aprovação da Lei Orçamentária respectiva e liberação dos créditos correspondentes, mediante apostilamento.</w:t>
      </w:r>
    </w:p>
    <w:p w14:paraId="72372AA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QUARTA – DOS CASOS OMISSOS (art. 92, III)</w:t>
      </w:r>
    </w:p>
    <w:p w14:paraId="496C3683"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casos omissos serão decididos pelo CONTRATANTE, segundo as disposições contidas na Lei Federal nº 14.133/21 e demais normas federais aplicáveis e, subsidiariamente, segundo as disposições contidas na Lei Federal nº 8.078/90 – Código de Defesa do Consumidor – e normas e princípios gerais dos contratos.</w:t>
      </w:r>
    </w:p>
    <w:p w14:paraId="57742484"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QUINTA – ALTERAÇÕES</w:t>
      </w:r>
    </w:p>
    <w:p w14:paraId="1DA9CF7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Eventuais alterações contratuais reger-se-ão pela disciplina dos arts. 124 e seguintes da Lei Federal nº 14.133/21.</w:t>
      </w:r>
    </w:p>
    <w:p w14:paraId="1689F21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é obrigada a aceitar, nas mesmas condições contratuais, os acréscimos ou supressões que se fizerem necessários, até o limite de 25% (vinte e cinco por cento) do valor inicial atualizado do contrato.</w:t>
      </w:r>
    </w:p>
    <w:p w14:paraId="451808C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supressões resultantes de acordo celebrado entre as partes contratantes poderão exceder o limite de 25% (vinte e cinco por cento) do valor inicial atualizado do termo de contrato.</w:t>
      </w:r>
    </w:p>
    <w:p w14:paraId="4614D6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Registros que não caracterizam alteração do contrato podem ser realizados por simples apostila, dispensada a celebração de termo aditivo, na forma do art. 136 da Lei Federal nº 14.133/21.</w:t>
      </w:r>
    </w:p>
    <w:p w14:paraId="2866F5FF"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lastRenderedPageBreak/>
        <w:t>CLÁUSULA DÉCIMA SEXTA – PUBLICAÇÃO</w:t>
      </w:r>
    </w:p>
    <w:p w14:paraId="10F7FADA" w14:textId="77777777" w:rsidR="00310816" w:rsidRPr="00D7698A" w:rsidRDefault="00310816" w:rsidP="00310816">
      <w:pPr>
        <w:numPr>
          <w:ilvl w:val="1"/>
          <w:numId w:val="9"/>
        </w:numPr>
        <w:spacing w:before="120" w:after="89"/>
        <w:rPr>
          <w:color w:val="auto"/>
          <w:sz w:val="23"/>
          <w:szCs w:val="23"/>
        </w:rPr>
      </w:pPr>
      <w:r w:rsidRPr="00D7698A">
        <w:rPr>
          <w:color w:val="auto"/>
          <w:sz w:val="23"/>
          <w:szCs w:val="23"/>
        </w:rPr>
        <w:t xml:space="preserve">Incumbirá à CONTRATANTE providenciar a publicação deste instrumento nos termos e condições previstas na Lei Federal nº 14.133/21 e Lei Orgânica (site oficial e quadros de avisos da CONTRATANTE). </w:t>
      </w:r>
    </w:p>
    <w:p w14:paraId="145F2E0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SÉTIMA – FORO (art. 92, §1º)</w:t>
      </w:r>
    </w:p>
    <w:p w14:paraId="22766CA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É eleito o Foro da Comarca de Lima Duarte para dirimir os litígios que decorrerem da execução deste Termo de Contrato que não possam ser compostos pela conciliação, conforme art. 92, §1º da Lei nº 14.133/21. </w:t>
      </w:r>
    </w:p>
    <w:p w14:paraId="343445C0" w14:textId="77777777" w:rsidR="00310816" w:rsidRPr="00D7698A" w:rsidRDefault="00310816" w:rsidP="00310816">
      <w:pPr>
        <w:spacing w:after="75"/>
        <w:rPr>
          <w:color w:val="auto"/>
          <w:sz w:val="23"/>
          <w:szCs w:val="23"/>
        </w:rPr>
      </w:pPr>
      <w:r w:rsidRPr="00D7698A">
        <w:rPr>
          <w:color w:val="auto"/>
          <w:sz w:val="23"/>
          <w:szCs w:val="23"/>
        </w:rPr>
        <w:t xml:space="preserve"> E por estarem de acordo, depois de lido e achado conforme, foi o presente contrato lavrado em 2 (duas) cópias de igual teor e forma, assinado pelas partes e testemunhas abaixo. </w:t>
      </w:r>
    </w:p>
    <w:p w14:paraId="546497DD" w14:textId="77777777" w:rsidR="00310816" w:rsidRPr="00D7698A" w:rsidRDefault="00310816" w:rsidP="00310816">
      <w:pPr>
        <w:spacing w:after="77"/>
        <w:rPr>
          <w:color w:val="auto"/>
          <w:sz w:val="23"/>
          <w:szCs w:val="23"/>
        </w:rPr>
      </w:pPr>
      <w:r w:rsidRPr="00D7698A">
        <w:rPr>
          <w:color w:val="auto"/>
          <w:sz w:val="23"/>
          <w:szCs w:val="23"/>
        </w:rPr>
        <w:t xml:space="preserve"> </w:t>
      </w:r>
    </w:p>
    <w:p w14:paraId="3222CD35" w14:textId="67852690" w:rsidR="00310816" w:rsidRPr="00D7698A" w:rsidRDefault="00310816" w:rsidP="00310816">
      <w:pPr>
        <w:spacing w:after="89"/>
        <w:rPr>
          <w:color w:val="auto"/>
          <w:sz w:val="23"/>
          <w:szCs w:val="23"/>
        </w:rPr>
      </w:pPr>
      <w:r w:rsidRPr="00D7698A">
        <w:rPr>
          <w:color w:val="auto"/>
          <w:sz w:val="23"/>
          <w:szCs w:val="23"/>
        </w:rPr>
        <w:t>Lima Duarte, xx de xxx de 202</w:t>
      </w:r>
      <w:r w:rsidR="00C96FA2">
        <w:rPr>
          <w:color w:val="auto"/>
          <w:sz w:val="23"/>
          <w:szCs w:val="23"/>
        </w:rPr>
        <w:t>5</w:t>
      </w:r>
      <w:r w:rsidRPr="00D7698A">
        <w:rPr>
          <w:color w:val="auto"/>
          <w:sz w:val="23"/>
          <w:szCs w:val="23"/>
        </w:rPr>
        <w:t xml:space="preserve">. </w:t>
      </w:r>
    </w:p>
    <w:p w14:paraId="7C272E83" w14:textId="77777777" w:rsidR="00310816" w:rsidRPr="00D7698A" w:rsidRDefault="00310816" w:rsidP="00310816">
      <w:pPr>
        <w:spacing w:after="79"/>
        <w:rPr>
          <w:color w:val="auto"/>
          <w:sz w:val="23"/>
          <w:szCs w:val="23"/>
        </w:rPr>
      </w:pPr>
      <w:r w:rsidRPr="00D7698A">
        <w:rPr>
          <w:color w:val="auto"/>
          <w:sz w:val="23"/>
          <w:szCs w:val="23"/>
        </w:rPr>
        <w:t xml:space="preserve"> </w:t>
      </w:r>
    </w:p>
    <w:p w14:paraId="063043A4" w14:textId="77777777" w:rsidR="00310816" w:rsidRPr="00D7698A" w:rsidRDefault="00310816" w:rsidP="00310816">
      <w:pPr>
        <w:spacing w:after="74"/>
        <w:rPr>
          <w:color w:val="auto"/>
          <w:sz w:val="23"/>
          <w:szCs w:val="23"/>
        </w:rPr>
      </w:pPr>
      <w:r w:rsidRPr="00D7698A">
        <w:rPr>
          <w:color w:val="auto"/>
          <w:sz w:val="23"/>
          <w:szCs w:val="23"/>
        </w:rPr>
        <w:t xml:space="preserve"> </w:t>
      </w:r>
    </w:p>
    <w:p w14:paraId="049F9B5C" w14:textId="77777777" w:rsidR="00310816" w:rsidRPr="00D7698A" w:rsidRDefault="00310816" w:rsidP="00310816">
      <w:pPr>
        <w:spacing w:after="0"/>
        <w:ind w:right="7"/>
        <w:jc w:val="center"/>
        <w:rPr>
          <w:color w:val="auto"/>
          <w:sz w:val="23"/>
          <w:szCs w:val="23"/>
        </w:rPr>
      </w:pPr>
      <w:r w:rsidRPr="00D7698A">
        <w:rPr>
          <w:color w:val="auto"/>
          <w:sz w:val="23"/>
          <w:szCs w:val="23"/>
        </w:rPr>
        <w:t xml:space="preserve">_________________________________________ </w:t>
      </w:r>
    </w:p>
    <w:p w14:paraId="7A17D569" w14:textId="77777777" w:rsidR="00310816" w:rsidRPr="00D7698A" w:rsidRDefault="00310816" w:rsidP="00310816">
      <w:pPr>
        <w:spacing w:after="0"/>
        <w:ind w:right="8"/>
        <w:jc w:val="center"/>
        <w:rPr>
          <w:color w:val="auto"/>
          <w:sz w:val="23"/>
          <w:szCs w:val="23"/>
        </w:rPr>
      </w:pPr>
      <w:r w:rsidRPr="00D7698A">
        <w:rPr>
          <w:color w:val="auto"/>
          <w:sz w:val="23"/>
          <w:szCs w:val="23"/>
        </w:rPr>
        <w:t xml:space="preserve">Fábio Pereira Vieira </w:t>
      </w:r>
    </w:p>
    <w:p w14:paraId="7F6317CC"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Presidente da Câmara Municipal de Lima Duarte </w:t>
      </w:r>
    </w:p>
    <w:p w14:paraId="1794FAA7" w14:textId="77777777" w:rsidR="00310816" w:rsidRPr="00D7698A" w:rsidRDefault="00310816" w:rsidP="00310816">
      <w:pPr>
        <w:spacing w:after="0"/>
        <w:ind w:right="6"/>
        <w:jc w:val="center"/>
        <w:rPr>
          <w:color w:val="auto"/>
          <w:sz w:val="23"/>
          <w:szCs w:val="23"/>
        </w:rPr>
      </w:pPr>
      <w:r w:rsidRPr="00D7698A">
        <w:rPr>
          <w:color w:val="auto"/>
          <w:sz w:val="23"/>
          <w:szCs w:val="23"/>
        </w:rPr>
        <w:t xml:space="preserve">Contratante </w:t>
      </w:r>
    </w:p>
    <w:p w14:paraId="496090CA" w14:textId="77777777" w:rsidR="00310816" w:rsidRPr="00D7698A" w:rsidRDefault="00310816" w:rsidP="00310816">
      <w:pPr>
        <w:spacing w:after="77"/>
        <w:rPr>
          <w:color w:val="auto"/>
          <w:sz w:val="23"/>
          <w:szCs w:val="23"/>
        </w:rPr>
      </w:pPr>
      <w:r w:rsidRPr="00D7698A">
        <w:rPr>
          <w:color w:val="auto"/>
          <w:sz w:val="23"/>
          <w:szCs w:val="23"/>
        </w:rPr>
        <w:t xml:space="preserve"> </w:t>
      </w:r>
    </w:p>
    <w:p w14:paraId="189F7119" w14:textId="77777777" w:rsidR="00310816" w:rsidRPr="00D7698A" w:rsidRDefault="00310816" w:rsidP="00310816">
      <w:pPr>
        <w:spacing w:after="77"/>
        <w:rPr>
          <w:color w:val="auto"/>
          <w:sz w:val="23"/>
          <w:szCs w:val="23"/>
        </w:rPr>
      </w:pPr>
      <w:r w:rsidRPr="00D7698A">
        <w:rPr>
          <w:color w:val="auto"/>
          <w:sz w:val="23"/>
          <w:szCs w:val="23"/>
        </w:rPr>
        <w:t xml:space="preserve"> </w:t>
      </w:r>
    </w:p>
    <w:p w14:paraId="37C28C26" w14:textId="77777777" w:rsidR="00310816" w:rsidRPr="00D7698A" w:rsidRDefault="00310816" w:rsidP="00310816">
      <w:pPr>
        <w:spacing w:after="77"/>
        <w:rPr>
          <w:color w:val="auto"/>
          <w:sz w:val="23"/>
          <w:szCs w:val="23"/>
        </w:rPr>
      </w:pPr>
      <w:r w:rsidRPr="00D7698A">
        <w:rPr>
          <w:color w:val="auto"/>
          <w:sz w:val="23"/>
          <w:szCs w:val="23"/>
        </w:rPr>
        <w:t xml:space="preserve"> </w:t>
      </w:r>
    </w:p>
    <w:p w14:paraId="3D874CE5" w14:textId="77777777" w:rsidR="00310816" w:rsidRPr="00D7698A" w:rsidRDefault="00310816" w:rsidP="00310816">
      <w:pPr>
        <w:spacing w:after="94"/>
        <w:rPr>
          <w:color w:val="auto"/>
          <w:sz w:val="23"/>
          <w:szCs w:val="23"/>
        </w:rPr>
      </w:pPr>
      <w:r w:rsidRPr="00D7698A">
        <w:rPr>
          <w:color w:val="auto"/>
          <w:sz w:val="23"/>
          <w:szCs w:val="23"/>
        </w:rPr>
        <w:t xml:space="preserve"> </w:t>
      </w:r>
    </w:p>
    <w:p w14:paraId="0A9DC4C9"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xxxx  </w:t>
      </w:r>
    </w:p>
    <w:p w14:paraId="4BBED54C" w14:textId="77777777" w:rsidR="00310816" w:rsidRDefault="00310816" w:rsidP="00310816">
      <w:pPr>
        <w:spacing w:after="0"/>
        <w:ind w:right="11"/>
        <w:jc w:val="center"/>
        <w:rPr>
          <w:color w:val="auto"/>
          <w:sz w:val="23"/>
          <w:szCs w:val="23"/>
        </w:rPr>
      </w:pPr>
      <w:r w:rsidRPr="00D7698A">
        <w:rPr>
          <w:color w:val="auto"/>
          <w:sz w:val="23"/>
          <w:szCs w:val="23"/>
        </w:rPr>
        <w:t xml:space="preserve">CONTRATADA </w:t>
      </w:r>
    </w:p>
    <w:p w14:paraId="625E516F" w14:textId="7CE72D39" w:rsidR="00310816" w:rsidRPr="00D7698A" w:rsidRDefault="00310816" w:rsidP="00310816">
      <w:pPr>
        <w:spacing w:after="0"/>
        <w:ind w:right="11"/>
        <w:jc w:val="center"/>
        <w:rPr>
          <w:color w:val="auto"/>
          <w:sz w:val="23"/>
          <w:szCs w:val="23"/>
        </w:rPr>
      </w:pPr>
      <w:r w:rsidRPr="00D7698A">
        <w:rPr>
          <w:color w:val="auto"/>
          <w:sz w:val="23"/>
          <w:szCs w:val="23"/>
        </w:rPr>
        <w:t>xxxx</w:t>
      </w:r>
    </w:p>
    <w:p w14:paraId="5766F8AC" w14:textId="77777777" w:rsidR="00310816" w:rsidRPr="00D7698A" w:rsidRDefault="00310816" w:rsidP="00310816">
      <w:pPr>
        <w:spacing w:after="77"/>
        <w:rPr>
          <w:color w:val="auto"/>
          <w:sz w:val="23"/>
          <w:szCs w:val="23"/>
        </w:rPr>
      </w:pPr>
      <w:r w:rsidRPr="00D7698A">
        <w:rPr>
          <w:color w:val="auto"/>
          <w:sz w:val="23"/>
          <w:szCs w:val="23"/>
        </w:rPr>
        <w:t xml:space="preserve"> </w:t>
      </w:r>
    </w:p>
    <w:p w14:paraId="245EC729" w14:textId="77777777" w:rsidR="00310816" w:rsidRPr="00D7698A" w:rsidRDefault="00310816" w:rsidP="00310816">
      <w:pPr>
        <w:spacing w:after="86" w:line="249" w:lineRule="auto"/>
        <w:rPr>
          <w:color w:val="auto"/>
          <w:sz w:val="23"/>
          <w:szCs w:val="23"/>
        </w:rPr>
      </w:pPr>
      <w:r w:rsidRPr="00D7698A">
        <w:rPr>
          <w:b/>
          <w:color w:val="auto"/>
          <w:sz w:val="23"/>
          <w:szCs w:val="23"/>
        </w:rPr>
        <w:t xml:space="preserve">Testemunhas: </w:t>
      </w:r>
    </w:p>
    <w:p w14:paraId="630B4037" w14:textId="77777777" w:rsidR="00310816" w:rsidRPr="00D7698A" w:rsidRDefault="00310816" w:rsidP="00310816">
      <w:pPr>
        <w:spacing w:after="77"/>
        <w:rPr>
          <w:color w:val="auto"/>
          <w:sz w:val="23"/>
          <w:szCs w:val="23"/>
        </w:rPr>
      </w:pPr>
      <w:r w:rsidRPr="00D7698A">
        <w:rPr>
          <w:b/>
          <w:color w:val="auto"/>
          <w:sz w:val="23"/>
          <w:szCs w:val="23"/>
        </w:rPr>
        <w:t xml:space="preserve"> </w:t>
      </w:r>
    </w:p>
    <w:p w14:paraId="41AB7365" w14:textId="77777777" w:rsidR="00310816" w:rsidRPr="00D7698A" w:rsidRDefault="00310816" w:rsidP="00310816">
      <w:pPr>
        <w:spacing w:after="77"/>
        <w:rPr>
          <w:color w:val="auto"/>
          <w:sz w:val="23"/>
          <w:szCs w:val="23"/>
        </w:rPr>
      </w:pPr>
      <w:r w:rsidRPr="00D7698A">
        <w:rPr>
          <w:color w:val="auto"/>
          <w:sz w:val="23"/>
          <w:szCs w:val="23"/>
        </w:rPr>
        <w:t xml:space="preserve"> </w:t>
      </w:r>
    </w:p>
    <w:p w14:paraId="6976B55E" w14:textId="77777777" w:rsidR="00310816" w:rsidRPr="00D7698A" w:rsidRDefault="00310816" w:rsidP="00310816">
      <w:pPr>
        <w:spacing w:after="0"/>
        <w:rPr>
          <w:rFonts w:eastAsia="Arial"/>
          <w:b/>
          <w:color w:val="auto"/>
          <w:sz w:val="23"/>
          <w:szCs w:val="23"/>
        </w:rPr>
      </w:pPr>
    </w:p>
    <w:p w14:paraId="05916AFB" w14:textId="77777777" w:rsidR="00310816" w:rsidRDefault="00310816" w:rsidP="007D0FBD">
      <w:pPr>
        <w:ind w:left="0" w:right="282" w:firstLine="0"/>
        <w:rPr>
          <w:b/>
          <w:bCs/>
          <w:sz w:val="20"/>
          <w:szCs w:val="20"/>
        </w:rPr>
      </w:pPr>
    </w:p>
    <w:p w14:paraId="48A7D202" w14:textId="3AA3074B" w:rsidR="002D1739" w:rsidRDefault="002D1739">
      <w:pPr>
        <w:spacing w:after="160" w:line="259" w:lineRule="auto"/>
        <w:ind w:left="0" w:firstLine="0"/>
        <w:jc w:val="left"/>
        <w:rPr>
          <w:b/>
          <w:bCs/>
          <w:sz w:val="20"/>
          <w:szCs w:val="20"/>
        </w:rPr>
      </w:pPr>
    </w:p>
    <w:sectPr w:rsidR="002D1739">
      <w:headerReference w:type="even" r:id="rId11"/>
      <w:headerReference w:type="default" r:id="rId12"/>
      <w:footerReference w:type="default" r:id="rId13"/>
      <w:headerReference w:type="first" r:id="rId14"/>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7879" w14:textId="77777777" w:rsidR="001D0735" w:rsidRDefault="001D0735">
      <w:pPr>
        <w:spacing w:after="0" w:line="240" w:lineRule="auto"/>
      </w:pPr>
      <w:r>
        <w:separator/>
      </w:r>
    </w:p>
  </w:endnote>
  <w:endnote w:type="continuationSeparator" w:id="0">
    <w:p w14:paraId="6B26A98F" w14:textId="77777777" w:rsidR="001D0735" w:rsidRDefault="001D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95AB" w14:textId="77777777" w:rsidR="000F0FF7" w:rsidRPr="006026EB" w:rsidRDefault="000F0FF7" w:rsidP="006026EB">
    <w:pPr>
      <w:pStyle w:val="Rodap"/>
      <w:jc w:val="center"/>
      <w:rPr>
        <w:b/>
        <w:bCs/>
        <w:sz w:val="20"/>
        <w:szCs w:val="20"/>
      </w:rPr>
    </w:pPr>
    <w:r w:rsidRPr="006026EB">
      <w:rPr>
        <w:b/>
        <w:bCs/>
        <w:sz w:val="20"/>
        <w:szCs w:val="20"/>
      </w:rPr>
      <w:t xml:space="preserve">Sede provisória: Praça Nominato de Paiva Duque, n° 15 – Centro – CEP: 36.140-000 – Lima Duarte – MG </w:t>
    </w:r>
  </w:p>
  <w:p w14:paraId="71D979EA" w14:textId="77777777" w:rsidR="000F0FF7" w:rsidRPr="006026EB" w:rsidRDefault="000F0FF7" w:rsidP="006026EB">
    <w:pPr>
      <w:pStyle w:val="Rodap"/>
      <w:jc w:val="center"/>
      <w:rPr>
        <w:b/>
        <w:bCs/>
        <w:sz w:val="20"/>
        <w:szCs w:val="20"/>
      </w:rPr>
    </w:pPr>
    <w:r w:rsidRPr="006026EB">
      <w:rPr>
        <w:b/>
        <w:bCs/>
        <w:sz w:val="20"/>
        <w:szCs w:val="20"/>
      </w:rPr>
      <w:t>Telefone: (32) 99863-4627 -  E-mail: licitacao@limaduarte.mg.leg.br</w:t>
    </w:r>
  </w:p>
  <w:p w14:paraId="3F26FA12" w14:textId="77777777" w:rsidR="000F0FF7" w:rsidRPr="006026EB" w:rsidRDefault="000F0FF7" w:rsidP="006026EB">
    <w:pPr>
      <w:pStyle w:val="Rodap"/>
      <w:jc w:val="center"/>
      <w:rPr>
        <w:b/>
        <w:bCs/>
        <w:sz w:val="20"/>
        <w:szCs w:val="20"/>
      </w:rPr>
    </w:pPr>
    <w:r w:rsidRPr="006026EB">
      <w:rPr>
        <w:b/>
        <w:bCs/>
        <w:sz w:val="20"/>
        <w:szCs w:val="20"/>
      </w:rPr>
      <w:t>Página na Internet: http:// http://www.limaduarte.mg.leg.br</w:t>
    </w:r>
  </w:p>
  <w:p w14:paraId="55546C50" w14:textId="77777777" w:rsidR="000F0FF7" w:rsidRPr="00C258B9" w:rsidRDefault="000F0FF7" w:rsidP="006026EB">
    <w:pPr>
      <w:pStyle w:val="Rodap"/>
    </w:pPr>
  </w:p>
  <w:p w14:paraId="6FBB142C" w14:textId="77777777" w:rsidR="000F0FF7" w:rsidRDefault="000F0F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4F3C" w14:textId="77777777" w:rsidR="001D0735" w:rsidRDefault="001D0735">
      <w:pPr>
        <w:spacing w:after="0" w:line="259" w:lineRule="auto"/>
        <w:ind w:left="0" w:firstLine="0"/>
        <w:jc w:val="left"/>
      </w:pPr>
      <w:r>
        <w:separator/>
      </w:r>
    </w:p>
  </w:footnote>
  <w:footnote w:type="continuationSeparator" w:id="0">
    <w:p w14:paraId="0184FE52" w14:textId="77777777" w:rsidR="001D0735" w:rsidRDefault="001D0735">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E59" w14:textId="77777777" w:rsidR="000F0FF7" w:rsidRDefault="000F0FF7">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F0FF7" w:rsidRDefault="000F0FF7">
    <w:pPr>
      <w:spacing w:after="0" w:line="259" w:lineRule="auto"/>
      <w:ind w:left="0" w:firstLine="0"/>
      <w:jc w:val="left"/>
    </w:pPr>
    <w:r>
      <w:t xml:space="preserve"> </w:t>
    </w:r>
  </w:p>
  <w:p w14:paraId="13D9879F" w14:textId="77777777" w:rsidR="000F0FF7" w:rsidRDefault="000F0FF7">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97C7999" id="Group 2956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QRIFG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A9B" w14:textId="0B5779DC" w:rsidR="000F0FF7" w:rsidRDefault="000F0FF7"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F0FF7" w:rsidRDefault="000F0FF7"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33C0F95" id="Group 29550"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wRXG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CBC3" w14:textId="77777777" w:rsidR="000F0FF7" w:rsidRDefault="000F0FF7">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F0FF7" w:rsidRDefault="000F0FF7">
    <w:pPr>
      <w:spacing w:after="0" w:line="259" w:lineRule="auto"/>
      <w:ind w:left="0" w:firstLine="0"/>
      <w:jc w:val="left"/>
    </w:pPr>
    <w:r>
      <w:t xml:space="preserve"> </w:t>
    </w:r>
  </w:p>
  <w:p w14:paraId="12B47288" w14:textId="77777777" w:rsidR="000F0FF7" w:rsidRDefault="000F0FF7">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439A0D2" id="Group 29538"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mDN5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4B5"/>
    <w:multiLevelType w:val="multilevel"/>
    <w:tmpl w:val="BE0A262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961"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E0127"/>
    <w:multiLevelType w:val="multilevel"/>
    <w:tmpl w:val="A46431E0"/>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BC2062"/>
    <w:multiLevelType w:val="multilevel"/>
    <w:tmpl w:val="FB3A8900"/>
    <w:lvl w:ilvl="0">
      <w:start w:val="9"/>
      <w:numFmt w:val="decimal"/>
      <w:lvlText w:val="%1."/>
      <w:lvlJc w:val="left"/>
      <w:pPr>
        <w:ind w:left="360" w:hanging="360"/>
      </w:pPr>
      <w:rPr>
        <w:rFonts w:hint="default"/>
      </w:rPr>
    </w:lvl>
    <w:lvl w:ilvl="1">
      <w:start w:val="1"/>
      <w:numFmt w:val="decimal"/>
      <w:lvlText w:val="%1.%2."/>
      <w:lvlJc w:val="left"/>
      <w:pPr>
        <w:ind w:left="3763" w:hanging="360"/>
      </w:pPr>
      <w:rPr>
        <w:rFonts w:ascii="Times New Roman" w:hAnsi="Times New Roman" w:cs="Times New Roman" w:hint="default"/>
        <w:b w:val="0"/>
        <w:bCs w:val="0"/>
      </w:rPr>
    </w:lvl>
    <w:lvl w:ilvl="2">
      <w:start w:val="1"/>
      <w:numFmt w:val="decimal"/>
      <w:lvlText w:val="%1.%2.%3."/>
      <w:lvlJc w:val="left"/>
      <w:pPr>
        <w:ind w:left="3698"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3944A5"/>
    <w:multiLevelType w:val="hybridMultilevel"/>
    <w:tmpl w:val="E0106520"/>
    <w:lvl w:ilvl="0" w:tplc="1F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2614C8"/>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544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0F60A0"/>
    <w:multiLevelType w:val="multilevel"/>
    <w:tmpl w:val="6026F89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D10D62"/>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01363"/>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4E12CC"/>
    <w:multiLevelType w:val="hybridMultilevel"/>
    <w:tmpl w:val="93406E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5E5D1E"/>
    <w:multiLevelType w:val="multilevel"/>
    <w:tmpl w:val="0A825F9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7" w15:restartNumberingAfterBreak="0">
    <w:nsid w:val="37A32FDF"/>
    <w:multiLevelType w:val="multilevel"/>
    <w:tmpl w:val="6234F28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7EC189E"/>
    <w:multiLevelType w:val="multilevel"/>
    <w:tmpl w:val="10CC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460D4"/>
    <w:multiLevelType w:val="multilevel"/>
    <w:tmpl w:val="C43A5DC4"/>
    <w:lvl w:ilvl="0">
      <w:start w:val="16"/>
      <w:numFmt w:val="decimal"/>
      <w:lvlText w:val="%1."/>
      <w:lvlJc w:val="left"/>
      <w:pPr>
        <w:ind w:left="480" w:hanging="480"/>
      </w:pPr>
      <w:rPr>
        <w:rFonts w:hint="default"/>
        <w:b/>
        <w:bCs/>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E979D9"/>
    <w:multiLevelType w:val="multilevel"/>
    <w:tmpl w:val="0A825F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B6162C"/>
    <w:multiLevelType w:val="hybridMultilevel"/>
    <w:tmpl w:val="BA281FA4"/>
    <w:lvl w:ilvl="0" w:tplc="473E6AC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CB1B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80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2C4F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7A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105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6D51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59F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A31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9A437F"/>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37224"/>
    <w:multiLevelType w:val="hybridMultilevel"/>
    <w:tmpl w:val="4294A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74F6964"/>
    <w:multiLevelType w:val="hybridMultilevel"/>
    <w:tmpl w:val="A3F21D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3" w15:restartNumberingAfterBreak="0">
    <w:nsid w:val="7BEE3E7C"/>
    <w:multiLevelType w:val="multilevel"/>
    <w:tmpl w:val="D542EA64"/>
    <w:lvl w:ilvl="0">
      <w:start w:val="9"/>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064DC6"/>
    <w:multiLevelType w:val="hybridMultilevel"/>
    <w:tmpl w:val="4DDA3B64"/>
    <w:lvl w:ilvl="0" w:tplc="0416000F">
      <w:start w:val="18"/>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num w:numId="1" w16cid:durableId="241843331">
    <w:abstractNumId w:val="4"/>
  </w:num>
  <w:num w:numId="2" w16cid:durableId="1766069006">
    <w:abstractNumId w:val="10"/>
  </w:num>
  <w:num w:numId="3" w16cid:durableId="424810247">
    <w:abstractNumId w:val="25"/>
  </w:num>
  <w:num w:numId="4" w16cid:durableId="2133941204">
    <w:abstractNumId w:val="27"/>
  </w:num>
  <w:num w:numId="5" w16cid:durableId="1894465708">
    <w:abstractNumId w:val="8"/>
  </w:num>
  <w:num w:numId="6" w16cid:durableId="633099986">
    <w:abstractNumId w:val="9"/>
  </w:num>
  <w:num w:numId="7" w16cid:durableId="2096704112">
    <w:abstractNumId w:val="26"/>
  </w:num>
  <w:num w:numId="8" w16cid:durableId="1048148503">
    <w:abstractNumId w:val="30"/>
  </w:num>
  <w:num w:numId="9" w16cid:durableId="1345666736">
    <w:abstractNumId w:val="24"/>
  </w:num>
  <w:num w:numId="10" w16cid:durableId="1528910874">
    <w:abstractNumId w:val="1"/>
  </w:num>
  <w:num w:numId="11" w16cid:durableId="888610748">
    <w:abstractNumId w:val="15"/>
  </w:num>
  <w:num w:numId="12" w16cid:durableId="1994211439">
    <w:abstractNumId w:val="20"/>
  </w:num>
  <w:num w:numId="13" w16cid:durableId="124087147">
    <w:abstractNumId w:val="33"/>
  </w:num>
  <w:num w:numId="14" w16cid:durableId="147720028">
    <w:abstractNumId w:val="0"/>
  </w:num>
  <w:num w:numId="15" w16cid:durableId="613564614">
    <w:abstractNumId w:val="2"/>
  </w:num>
  <w:num w:numId="16" w16cid:durableId="1204908987">
    <w:abstractNumId w:val="5"/>
  </w:num>
  <w:num w:numId="17" w16cid:durableId="1065302402">
    <w:abstractNumId w:val="18"/>
  </w:num>
  <w:num w:numId="18" w16cid:durableId="1533302301">
    <w:abstractNumId w:val="21"/>
  </w:num>
  <w:num w:numId="19" w16cid:durableId="18906086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86047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6942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1800112">
    <w:abstractNumId w:val="16"/>
  </w:num>
  <w:num w:numId="23" w16cid:durableId="715742454">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48507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1806633">
    <w:abstractNumId w:val="32"/>
  </w:num>
  <w:num w:numId="26" w16cid:durableId="159927428">
    <w:abstractNumId w:val="29"/>
  </w:num>
  <w:num w:numId="27" w16cid:durableId="2447244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894619">
    <w:abstractNumId w:val="23"/>
  </w:num>
  <w:num w:numId="29" w16cid:durableId="526798506">
    <w:abstractNumId w:val="3"/>
  </w:num>
  <w:num w:numId="30" w16cid:durableId="313029198">
    <w:abstractNumId w:val="34"/>
  </w:num>
  <w:num w:numId="31" w16cid:durableId="325399537">
    <w:abstractNumId w:val="17"/>
  </w:num>
  <w:num w:numId="32" w16cid:durableId="1756897512">
    <w:abstractNumId w:val="13"/>
  </w:num>
  <w:num w:numId="33" w16cid:durableId="372072438">
    <w:abstractNumId w:val="6"/>
  </w:num>
  <w:num w:numId="34" w16cid:durableId="840924443">
    <w:abstractNumId w:val="22"/>
  </w:num>
  <w:num w:numId="35" w16cid:durableId="14577233">
    <w:abstractNumId w:val="11"/>
  </w:num>
  <w:num w:numId="36" w16cid:durableId="264383083">
    <w:abstractNumId w:val="19"/>
  </w:num>
  <w:num w:numId="37" w16cid:durableId="1572276600">
    <w:abstractNumId w:val="14"/>
  </w:num>
  <w:num w:numId="38" w16cid:durableId="1800606532">
    <w:abstractNumId w:val="31"/>
  </w:num>
  <w:num w:numId="39" w16cid:durableId="98200541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14173"/>
    <w:rsid w:val="00035374"/>
    <w:rsid w:val="000528B5"/>
    <w:rsid w:val="000647B5"/>
    <w:rsid w:val="000F0FF7"/>
    <w:rsid w:val="0015160D"/>
    <w:rsid w:val="00151756"/>
    <w:rsid w:val="001568F3"/>
    <w:rsid w:val="001B1AEE"/>
    <w:rsid w:val="001B1B70"/>
    <w:rsid w:val="001D0735"/>
    <w:rsid w:val="001F3C8C"/>
    <w:rsid w:val="00213755"/>
    <w:rsid w:val="002611DB"/>
    <w:rsid w:val="0026524D"/>
    <w:rsid w:val="0028101A"/>
    <w:rsid w:val="002C6427"/>
    <w:rsid w:val="002D1739"/>
    <w:rsid w:val="002F5FDE"/>
    <w:rsid w:val="00301DA2"/>
    <w:rsid w:val="003071EE"/>
    <w:rsid w:val="00310816"/>
    <w:rsid w:val="00320FF4"/>
    <w:rsid w:val="003271DE"/>
    <w:rsid w:val="00350744"/>
    <w:rsid w:val="003560F2"/>
    <w:rsid w:val="00372C28"/>
    <w:rsid w:val="003C033C"/>
    <w:rsid w:val="003D2818"/>
    <w:rsid w:val="003D7454"/>
    <w:rsid w:val="003F128D"/>
    <w:rsid w:val="0047476B"/>
    <w:rsid w:val="004A024A"/>
    <w:rsid w:val="004A38BF"/>
    <w:rsid w:val="004A7760"/>
    <w:rsid w:val="00500286"/>
    <w:rsid w:val="00510448"/>
    <w:rsid w:val="00517E5F"/>
    <w:rsid w:val="00521123"/>
    <w:rsid w:val="00542846"/>
    <w:rsid w:val="00543829"/>
    <w:rsid w:val="00552071"/>
    <w:rsid w:val="00590697"/>
    <w:rsid w:val="005A30E5"/>
    <w:rsid w:val="005F6F73"/>
    <w:rsid w:val="006026EB"/>
    <w:rsid w:val="006055C7"/>
    <w:rsid w:val="0061245E"/>
    <w:rsid w:val="00671EC6"/>
    <w:rsid w:val="00682D3D"/>
    <w:rsid w:val="00693762"/>
    <w:rsid w:val="006B2CDD"/>
    <w:rsid w:val="006C4AD1"/>
    <w:rsid w:val="006E0355"/>
    <w:rsid w:val="006E3276"/>
    <w:rsid w:val="006F0B72"/>
    <w:rsid w:val="00706464"/>
    <w:rsid w:val="00720DFC"/>
    <w:rsid w:val="00731594"/>
    <w:rsid w:val="007707BB"/>
    <w:rsid w:val="00771ADB"/>
    <w:rsid w:val="00772BDE"/>
    <w:rsid w:val="007D0FBD"/>
    <w:rsid w:val="00834E15"/>
    <w:rsid w:val="00850A26"/>
    <w:rsid w:val="00883266"/>
    <w:rsid w:val="008D4CA8"/>
    <w:rsid w:val="008D54D2"/>
    <w:rsid w:val="008E2A7B"/>
    <w:rsid w:val="009646B5"/>
    <w:rsid w:val="00983C85"/>
    <w:rsid w:val="00990585"/>
    <w:rsid w:val="009B7D4B"/>
    <w:rsid w:val="009B7FD9"/>
    <w:rsid w:val="009D13B9"/>
    <w:rsid w:val="009D17B9"/>
    <w:rsid w:val="009E7727"/>
    <w:rsid w:val="00A14E9F"/>
    <w:rsid w:val="00A26241"/>
    <w:rsid w:val="00A37D8A"/>
    <w:rsid w:val="00A841B9"/>
    <w:rsid w:val="00AB36EF"/>
    <w:rsid w:val="00AB7686"/>
    <w:rsid w:val="00AC4C06"/>
    <w:rsid w:val="00B10DBC"/>
    <w:rsid w:val="00B27B10"/>
    <w:rsid w:val="00B34E88"/>
    <w:rsid w:val="00B53724"/>
    <w:rsid w:val="00B650EF"/>
    <w:rsid w:val="00B677D7"/>
    <w:rsid w:val="00BA1F0A"/>
    <w:rsid w:val="00BC657C"/>
    <w:rsid w:val="00BD6499"/>
    <w:rsid w:val="00BE68B3"/>
    <w:rsid w:val="00BF3638"/>
    <w:rsid w:val="00C15FC4"/>
    <w:rsid w:val="00C34B45"/>
    <w:rsid w:val="00C75BC4"/>
    <w:rsid w:val="00C96FA2"/>
    <w:rsid w:val="00CC53CD"/>
    <w:rsid w:val="00CF5392"/>
    <w:rsid w:val="00D41C18"/>
    <w:rsid w:val="00D442E9"/>
    <w:rsid w:val="00DA67AD"/>
    <w:rsid w:val="00DD54E7"/>
    <w:rsid w:val="00DF3232"/>
    <w:rsid w:val="00E005A0"/>
    <w:rsid w:val="00E1028A"/>
    <w:rsid w:val="00E40B3F"/>
    <w:rsid w:val="00E44470"/>
    <w:rsid w:val="00EC456B"/>
    <w:rsid w:val="00ED4932"/>
    <w:rsid w:val="00EE0926"/>
    <w:rsid w:val="00EE1015"/>
    <w:rsid w:val="00EF39EC"/>
    <w:rsid w:val="00F03D20"/>
    <w:rsid w:val="00F32ECB"/>
    <w:rsid w:val="00F57083"/>
    <w:rsid w:val="00F57FCE"/>
    <w:rsid w:val="00F6208F"/>
    <w:rsid w:val="00F67162"/>
    <w:rsid w:val="00F70F2B"/>
    <w:rsid w:val="00FC4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 w:type="paragraph" w:customStyle="1" w:styleId="Nivel01Titulo">
    <w:name w:val="Nivel_01_Titulo"/>
    <w:basedOn w:val="Ttulo1"/>
    <w:next w:val="Normal"/>
    <w:link w:val="Nivel01TituloChar"/>
    <w:qFormat/>
    <w:rsid w:val="00DA67AD"/>
    <w:pPr>
      <w:numPr>
        <w:numId w:val="9"/>
      </w:numPr>
      <w:shd w:val="clear" w:color="auto" w:fill="auto"/>
      <w:tabs>
        <w:tab w:val="left" w:pos="567"/>
      </w:tabs>
      <w:spacing w:before="240" w:after="0" w:line="240" w:lineRule="auto"/>
      <w:jc w:val="both"/>
    </w:pPr>
    <w:rPr>
      <w:rFonts w:ascii="Arial" w:eastAsiaTheme="majorEastAsia" w:hAnsi="Arial"/>
      <w:b/>
      <w:bCs/>
      <w:color w:val="2F5496" w:themeColor="accent1" w:themeShade="BF"/>
      <w:sz w:val="20"/>
      <w:szCs w:val="20"/>
    </w:rPr>
  </w:style>
  <w:style w:type="character" w:customStyle="1" w:styleId="Nivel01TituloChar">
    <w:name w:val="Nivel_01_Titulo Char"/>
    <w:basedOn w:val="Ttulo1Char"/>
    <w:link w:val="Nivel01Titulo"/>
    <w:rsid w:val="00DA67AD"/>
    <w:rPr>
      <w:rFonts w:ascii="Arial" w:eastAsiaTheme="majorEastAsia" w:hAnsi="Arial" w:cs="Times New Roman"/>
      <w:b/>
      <w:bCs/>
      <w:color w:val="2F5496" w:themeColor="accent1" w:themeShade="BF"/>
      <w:sz w:val="20"/>
      <w:szCs w:val="20"/>
      <w:shd w:val="clear" w:color="auto" w:fill="D9D9D9"/>
    </w:rPr>
  </w:style>
  <w:style w:type="paragraph" w:customStyle="1" w:styleId="PargrafodaLista1">
    <w:name w:val="Parágrafo da Lista1"/>
    <w:basedOn w:val="Normal"/>
    <w:qFormat/>
    <w:rsid w:val="00DA67AD"/>
    <w:pPr>
      <w:spacing w:after="0" w:line="240" w:lineRule="auto"/>
      <w:ind w:left="720" w:firstLine="0"/>
      <w:jc w:val="left"/>
    </w:pPr>
    <w:rPr>
      <w:rFonts w:ascii="Ecofont_Spranq_eco_Sans" w:hAnsi="Ecofont_Spranq_eco_Sans" w:cs="Ecofont_Spranq_eco_Sans"/>
      <w:color w:val="auto"/>
      <w:sz w:val="24"/>
      <w:szCs w:val="24"/>
    </w:rPr>
  </w:style>
  <w:style w:type="character" w:customStyle="1" w:styleId="fontstyle01">
    <w:name w:val="fontstyle01"/>
    <w:basedOn w:val="Fontepargpadro"/>
    <w:rsid w:val="00DA67AD"/>
    <w:rPr>
      <w:rFonts w:ascii="TimesNewRomanPS-BoldMT" w:hAnsi="TimesNewRomanPS-BoldMT" w:hint="default"/>
      <w:b/>
      <w:bCs/>
      <w:i w:val="0"/>
      <w:iCs w:val="0"/>
      <w:color w:val="1F1F1F"/>
      <w:sz w:val="24"/>
      <w:szCs w:val="24"/>
    </w:rPr>
  </w:style>
  <w:style w:type="paragraph" w:styleId="Corpodetexto">
    <w:name w:val="Body Text"/>
    <w:basedOn w:val="Normal"/>
    <w:link w:val="CorpodetextoChar"/>
    <w:semiHidden/>
    <w:unhideWhenUsed/>
    <w:rsid w:val="00213755"/>
    <w:pPr>
      <w:spacing w:after="0" w:line="240" w:lineRule="auto"/>
      <w:ind w:left="0" w:firstLine="0"/>
    </w:pPr>
    <w:rPr>
      <w:color w:val="auto"/>
      <w:sz w:val="24"/>
      <w:szCs w:val="36"/>
    </w:rPr>
  </w:style>
  <w:style w:type="character" w:customStyle="1" w:styleId="CorpodetextoChar">
    <w:name w:val="Corpo de texto Char"/>
    <w:basedOn w:val="Fontepargpadro"/>
    <w:link w:val="Corpodetexto"/>
    <w:semiHidden/>
    <w:rsid w:val="00213755"/>
    <w:rPr>
      <w:rFonts w:ascii="Times New Roman" w:eastAsia="Times New Roman" w:hAnsi="Times New Roman" w:cs="Times New Roman"/>
      <w:sz w:val="24"/>
      <w:szCs w:val="36"/>
    </w:rPr>
  </w:style>
  <w:style w:type="paragraph" w:customStyle="1" w:styleId="Standard">
    <w:name w:val="Standard"/>
    <w:rsid w:val="00213755"/>
    <w:pPr>
      <w:suppressAutoHyphens/>
      <w:autoSpaceDN w:val="0"/>
      <w:spacing w:after="0" w:line="240" w:lineRule="auto"/>
    </w:pPr>
    <w:rPr>
      <w:rFonts w:ascii="Arial" w:eastAsia="Times New Roman" w:hAnsi="Arial" w:cs="Arial"/>
      <w:b/>
      <w:bCs/>
      <w:kern w:val="3"/>
      <w:sz w:val="24"/>
      <w:szCs w:val="36"/>
      <w:lang w:eastAsia="zh-CN"/>
    </w:rPr>
  </w:style>
  <w:style w:type="paragraph" w:styleId="Textodebalo">
    <w:name w:val="Balloon Text"/>
    <w:basedOn w:val="Normal"/>
    <w:link w:val="TextodebaloChar"/>
    <w:uiPriority w:val="99"/>
    <w:semiHidden/>
    <w:unhideWhenUsed/>
    <w:rsid w:val="00C75B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BC4"/>
    <w:rPr>
      <w:rFonts w:ascii="Segoe UI" w:eastAsia="Times New Roman" w:hAnsi="Segoe UI" w:cs="Segoe UI"/>
      <w:color w:val="000000"/>
      <w:sz w:val="18"/>
      <w:szCs w:val="18"/>
    </w:rPr>
  </w:style>
  <w:style w:type="paragraph" w:customStyle="1" w:styleId="Textbody">
    <w:name w:val="Text body"/>
    <w:basedOn w:val="Standard"/>
    <w:rsid w:val="003D7454"/>
    <w:pPr>
      <w:widowControl w:val="0"/>
      <w:spacing w:after="120"/>
      <w:textAlignment w:val="baseline"/>
    </w:pPr>
    <w:rPr>
      <w:rFonts w:ascii="Times New Roman" w:eastAsia="SimSun" w:hAnsi="Times New Roman" w:cs="Tahoma"/>
      <w:b w:val="0"/>
      <w:bCs w:val="0"/>
      <w:szCs w:val="24"/>
      <w:lang w:bidi="hi-IN"/>
    </w:rPr>
  </w:style>
  <w:style w:type="paragraph" w:customStyle="1" w:styleId="TableContents">
    <w:name w:val="Table Contents"/>
    <w:basedOn w:val="Standard"/>
    <w:rsid w:val="003D7454"/>
    <w:pPr>
      <w:widowControl w:val="0"/>
      <w:suppressLineNumbers/>
      <w:textAlignment w:val="baseline"/>
    </w:pPr>
    <w:rPr>
      <w:rFonts w:ascii="Times New Roman" w:eastAsia="SimSun" w:hAnsi="Times New Roman" w:cs="Tahoma"/>
      <w:b w:val="0"/>
      <w:bCs w:val="0"/>
      <w:szCs w:val="24"/>
      <w:lang w:bidi="hi-IN"/>
    </w:rPr>
  </w:style>
  <w:style w:type="paragraph" w:styleId="Cabealho">
    <w:name w:val="header"/>
    <w:basedOn w:val="Standard"/>
    <w:link w:val="CabealhoChar"/>
    <w:rsid w:val="003D7454"/>
    <w:pPr>
      <w:widowControl w:val="0"/>
      <w:suppressLineNumbers/>
      <w:tabs>
        <w:tab w:val="center" w:pos="4819"/>
        <w:tab w:val="right" w:pos="9638"/>
      </w:tabs>
      <w:textAlignment w:val="baseline"/>
    </w:pPr>
    <w:rPr>
      <w:rFonts w:ascii="Times New Roman" w:eastAsia="SimSun" w:hAnsi="Times New Roman" w:cs="Tahoma"/>
      <w:b w:val="0"/>
      <w:bCs w:val="0"/>
      <w:szCs w:val="24"/>
      <w:lang w:bidi="hi-IN"/>
    </w:rPr>
  </w:style>
  <w:style w:type="character" w:customStyle="1" w:styleId="CabealhoChar">
    <w:name w:val="Cabeçalho Char"/>
    <w:basedOn w:val="Fontepargpadro"/>
    <w:link w:val="Cabealho"/>
    <w:rsid w:val="003D7454"/>
    <w:rPr>
      <w:rFonts w:ascii="Times New Roman" w:eastAsia="SimSun" w:hAnsi="Times New Roman" w:cs="Tahoma"/>
      <w:kern w:val="3"/>
      <w:sz w:val="24"/>
      <w:szCs w:val="24"/>
      <w:lang w:eastAsia="zh-CN" w:bidi="hi-IN"/>
    </w:rPr>
  </w:style>
  <w:style w:type="paragraph" w:customStyle="1" w:styleId="EPTabela">
    <w:name w:val="EP Tabela"/>
    <w:basedOn w:val="Normal"/>
    <w:rsid w:val="003D7454"/>
    <w:pPr>
      <w:widowControl w:val="0"/>
      <w:suppressAutoHyphens/>
      <w:autoSpaceDN w:val="0"/>
      <w:spacing w:after="0" w:line="240" w:lineRule="auto"/>
      <w:ind w:left="0" w:firstLine="0"/>
      <w:jc w:val="center"/>
      <w:textAlignment w:val="baseline"/>
    </w:pPr>
    <w:rPr>
      <w:rFonts w:eastAsia="SimSun" w:cs="Arial"/>
      <w:b/>
      <w:color w:val="auto"/>
      <w:kern w:val="3"/>
      <w:szCs w:val="24"/>
      <w:lang w:eastAsia="ar-SA" w:bidi="hi-IN"/>
    </w:rPr>
  </w:style>
  <w:style w:type="paragraph" w:customStyle="1" w:styleId="EPConteudotabela">
    <w:name w:val="EP Conteudotabela"/>
    <w:basedOn w:val="Normal"/>
    <w:rsid w:val="003D7454"/>
    <w:pPr>
      <w:widowControl w:val="0"/>
      <w:tabs>
        <w:tab w:val="left" w:pos="-302"/>
      </w:tabs>
      <w:suppressAutoHyphens/>
      <w:autoSpaceDN w:val="0"/>
      <w:spacing w:after="0" w:line="100" w:lineRule="atLeast"/>
      <w:ind w:left="23" w:firstLine="45"/>
      <w:jc w:val="left"/>
      <w:textAlignment w:val="baseline"/>
    </w:pPr>
    <w:rPr>
      <w:rFonts w:eastAsia="SimSun" w:cs="Arial"/>
      <w:color w:val="auto"/>
      <w:kern w:val="3"/>
      <w:sz w:val="24"/>
      <w:szCs w:val="24"/>
      <w:lang w:eastAsia="ar-SA" w:bidi="hi-IN"/>
    </w:rPr>
  </w:style>
  <w:style w:type="table" w:styleId="Tabelacomgrade">
    <w:name w:val="Table Grid"/>
    <w:basedOn w:val="Tabelanormal"/>
    <w:uiPriority w:val="59"/>
    <w:rsid w:val="003D7454"/>
    <w:pPr>
      <w:autoSpaceDN w:val="0"/>
      <w:spacing w:after="0" w:line="240" w:lineRule="auto"/>
      <w:textAlignment w:val="baseline"/>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76762527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altransparencia.gov.br/sancoes/cne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36E0-1992-4CD7-AD3C-CFE9F69F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9096</Words>
  <Characters>49119</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58099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8</cp:revision>
  <cp:lastPrinted>2024-11-27T13:32:00Z</cp:lastPrinted>
  <dcterms:created xsi:type="dcterms:W3CDTF">2025-01-08T16:41:00Z</dcterms:created>
  <dcterms:modified xsi:type="dcterms:W3CDTF">2025-05-07T18:50:00Z</dcterms:modified>
</cp:coreProperties>
</file>