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737" w:rsidRPr="00B14737" w:rsidRDefault="00B14737" w:rsidP="00B14737">
      <w:pPr>
        <w:pStyle w:val="Ttulo"/>
        <w:rPr>
          <w:rFonts w:ascii="Book Antiqua" w:hAnsi="Book Antiqua"/>
          <w:sz w:val="24"/>
          <w:szCs w:val="24"/>
        </w:rPr>
      </w:pPr>
      <w:r w:rsidRPr="00B14737">
        <w:rPr>
          <w:rFonts w:ascii="Book Antiqua" w:hAnsi="Book Antiqua"/>
          <w:sz w:val="24"/>
          <w:szCs w:val="24"/>
        </w:rPr>
        <w:t>PROJETO DE LEI ORDINÁRIA Nº 05/2017</w:t>
      </w:r>
    </w:p>
    <w:p w:rsidR="00B14737" w:rsidRPr="00B14737" w:rsidRDefault="00B14737" w:rsidP="00B14737">
      <w:pPr>
        <w:ind w:right="-1"/>
        <w:jc w:val="both"/>
        <w:rPr>
          <w:rFonts w:ascii="Book Antiqua" w:hAnsi="Book Antiqua" w:cs="Times New Roman"/>
          <w:b w:val="0"/>
          <w:szCs w:val="24"/>
        </w:rPr>
      </w:pPr>
    </w:p>
    <w:p w:rsidR="00B14737" w:rsidRPr="00B14737" w:rsidRDefault="00B14737" w:rsidP="00B14737">
      <w:pPr>
        <w:ind w:right="-1"/>
        <w:jc w:val="both"/>
        <w:rPr>
          <w:rFonts w:ascii="Book Antiqua" w:hAnsi="Book Antiqua" w:cs="Times New Roman"/>
          <w:b w:val="0"/>
          <w:szCs w:val="24"/>
        </w:rPr>
      </w:pPr>
    </w:p>
    <w:p w:rsidR="00B14737" w:rsidRPr="00B14737" w:rsidRDefault="00B14737" w:rsidP="00B14737">
      <w:pPr>
        <w:ind w:left="3402" w:right="-1"/>
        <w:jc w:val="both"/>
        <w:rPr>
          <w:rFonts w:ascii="Book Antiqua" w:hAnsi="Book Antiqua" w:cs="Times New Roman"/>
          <w:b w:val="0"/>
          <w:i/>
          <w:szCs w:val="24"/>
        </w:rPr>
      </w:pPr>
      <w:r w:rsidRPr="00B14737">
        <w:rPr>
          <w:rFonts w:ascii="Book Antiqua" w:hAnsi="Book Antiqua"/>
          <w:b w:val="0"/>
          <w:bCs w:val="0"/>
          <w:i/>
          <w:iCs/>
          <w:szCs w:val="20"/>
        </w:rPr>
        <w:t>Reconhece de Utilidade Pública Cooperativa da Agricultura familiar de Lima Duarte e Região - COOPAFALDER.</w:t>
      </w:r>
    </w:p>
    <w:p w:rsidR="00B14737" w:rsidRPr="00B14737" w:rsidRDefault="00B14737" w:rsidP="00B14737">
      <w:pPr>
        <w:ind w:left="3686"/>
        <w:jc w:val="both"/>
        <w:rPr>
          <w:rFonts w:ascii="Book Antiqua" w:hAnsi="Book Antiqua"/>
          <w:b w:val="0"/>
          <w:bCs w:val="0"/>
          <w:i/>
          <w:iCs/>
          <w:color w:val="0000FF"/>
          <w:szCs w:val="20"/>
        </w:rPr>
      </w:pPr>
      <w:bookmarkStart w:id="0" w:name="_GoBack"/>
      <w:bookmarkEnd w:id="0"/>
    </w:p>
    <w:p w:rsidR="00B14737" w:rsidRPr="00B14737" w:rsidRDefault="00B14737" w:rsidP="00B14737">
      <w:pPr>
        <w:jc w:val="center"/>
        <w:rPr>
          <w:rFonts w:ascii="Book Antiqua" w:hAnsi="Book Antiqua"/>
          <w:i/>
          <w:iCs/>
          <w:color w:val="0000FF"/>
          <w:szCs w:val="20"/>
        </w:rPr>
      </w:pPr>
    </w:p>
    <w:p w:rsidR="00B14737" w:rsidRPr="00B14737" w:rsidRDefault="00B14737" w:rsidP="00B14737">
      <w:pPr>
        <w:jc w:val="both"/>
        <w:rPr>
          <w:rFonts w:ascii="Book Antiqua" w:hAnsi="Book Antiqua"/>
          <w:b w:val="0"/>
          <w:szCs w:val="20"/>
        </w:rPr>
      </w:pPr>
      <w:r w:rsidRPr="00B14737">
        <w:rPr>
          <w:rFonts w:ascii="Book Antiqua" w:hAnsi="Book Antiqua"/>
          <w:b w:val="0"/>
          <w:szCs w:val="20"/>
        </w:rPr>
        <w:t>A Câmara Municipal de Lima Duarte aprova e o Prefeito Municipal, sanciona a seguinte Lei:</w:t>
      </w:r>
    </w:p>
    <w:p w:rsidR="00B14737" w:rsidRPr="00B14737" w:rsidRDefault="00B14737" w:rsidP="00B14737">
      <w:pPr>
        <w:jc w:val="both"/>
        <w:rPr>
          <w:rFonts w:ascii="Book Antiqua" w:hAnsi="Book Antiqua"/>
          <w:b w:val="0"/>
          <w:szCs w:val="20"/>
        </w:rPr>
      </w:pPr>
    </w:p>
    <w:p w:rsidR="00B14737" w:rsidRPr="00B14737" w:rsidRDefault="00B14737" w:rsidP="00B14737">
      <w:pPr>
        <w:tabs>
          <w:tab w:val="left" w:pos="0"/>
          <w:tab w:val="left" w:pos="90"/>
        </w:tabs>
        <w:jc w:val="both"/>
        <w:rPr>
          <w:rFonts w:ascii="Book Antiqua" w:hAnsi="Book Antiqua"/>
          <w:b w:val="0"/>
          <w:szCs w:val="20"/>
        </w:rPr>
      </w:pPr>
      <w:r w:rsidRPr="00B14737">
        <w:rPr>
          <w:rFonts w:ascii="Book Antiqua" w:hAnsi="Book Antiqua"/>
          <w:b w:val="0"/>
          <w:szCs w:val="20"/>
        </w:rPr>
        <w:t xml:space="preserve">Art. 1º </w:t>
      </w:r>
      <w:r w:rsidRPr="00B14737">
        <w:rPr>
          <w:rFonts w:ascii="Book Antiqua" w:hAnsi="Book Antiqua"/>
          <w:b w:val="0"/>
          <w:bCs w:val="0"/>
          <w:szCs w:val="20"/>
        </w:rPr>
        <w:t>Fica reconhecido de Utilidade Pública a Cooperativa da Agricultura familiar de Lima Duarte e Região - COOPAFALDER, pessoa jurídica de direito privado sem fins lucrativos, com sede administrativa e foro na cidade de Lima Duarte-MG, com endereço na Rua Estevão Cândido, s/ nº, Bairro Centro - CEP: 36.140-000, inscrito no CNPJ sob o nº 20.774.118/0001-84.</w:t>
      </w:r>
    </w:p>
    <w:p w:rsidR="00B14737" w:rsidRPr="00B14737" w:rsidRDefault="00B14737" w:rsidP="00B14737">
      <w:pPr>
        <w:tabs>
          <w:tab w:val="left" w:pos="7635"/>
        </w:tabs>
        <w:ind w:firstLine="708"/>
        <w:jc w:val="both"/>
        <w:rPr>
          <w:rFonts w:ascii="Book Antiqua" w:hAnsi="Book Antiqua"/>
          <w:b w:val="0"/>
          <w:bCs w:val="0"/>
          <w:szCs w:val="20"/>
        </w:rPr>
      </w:pPr>
      <w:r w:rsidRPr="00B14737">
        <w:rPr>
          <w:rFonts w:ascii="Book Antiqua" w:hAnsi="Book Antiqua"/>
          <w:b w:val="0"/>
          <w:bCs w:val="0"/>
          <w:szCs w:val="20"/>
        </w:rPr>
        <w:tab/>
      </w:r>
    </w:p>
    <w:p w:rsidR="00B14737" w:rsidRPr="00B14737" w:rsidRDefault="00B14737" w:rsidP="00B14737">
      <w:pPr>
        <w:jc w:val="both"/>
        <w:rPr>
          <w:rFonts w:ascii="Book Antiqua" w:hAnsi="Book Antiqua"/>
          <w:b w:val="0"/>
          <w:bCs w:val="0"/>
          <w:szCs w:val="20"/>
        </w:rPr>
      </w:pPr>
      <w:r w:rsidRPr="00B14737">
        <w:rPr>
          <w:rFonts w:ascii="Book Antiqua" w:hAnsi="Book Antiqua"/>
          <w:b w:val="0"/>
          <w:bCs w:val="0"/>
          <w:szCs w:val="20"/>
        </w:rPr>
        <w:t xml:space="preserve">Parágrafo único. A entidade mencionada no caput fica obrigada, com o que determina a Lei Municipal nº 1.114, de 31 de outubro de </w:t>
      </w:r>
      <w:smartTag w:uri="urn:schemas-microsoft-com:office:smarttags" w:element="metricconverter">
        <w:smartTagPr>
          <w:attr w:name="ProductID" w:val="2000, a"/>
        </w:smartTagPr>
        <w:r w:rsidRPr="00B14737">
          <w:rPr>
            <w:rFonts w:ascii="Book Antiqua" w:hAnsi="Book Antiqua"/>
            <w:b w:val="0"/>
            <w:bCs w:val="0"/>
            <w:szCs w:val="20"/>
          </w:rPr>
          <w:t>2000, a</w:t>
        </w:r>
      </w:smartTag>
      <w:r w:rsidRPr="00B14737">
        <w:rPr>
          <w:rFonts w:ascii="Book Antiqua" w:hAnsi="Book Antiqua"/>
          <w:b w:val="0"/>
          <w:bCs w:val="0"/>
          <w:szCs w:val="20"/>
        </w:rPr>
        <w:t xml:space="preserve"> prestar contas de todas as atividades exercidas a cada ano civil, até a data de 30 de março do ano subsequente, aos Poderes Executivo e Legislativo.</w:t>
      </w:r>
    </w:p>
    <w:p w:rsidR="00B14737" w:rsidRPr="00B14737" w:rsidRDefault="00B14737" w:rsidP="00B14737">
      <w:pPr>
        <w:ind w:firstLine="708"/>
        <w:jc w:val="both"/>
        <w:rPr>
          <w:rFonts w:ascii="Book Antiqua" w:hAnsi="Book Antiqua"/>
          <w:b w:val="0"/>
          <w:bCs w:val="0"/>
          <w:szCs w:val="20"/>
        </w:rPr>
      </w:pPr>
    </w:p>
    <w:p w:rsidR="00B14737" w:rsidRPr="00B14737" w:rsidRDefault="00B14737" w:rsidP="00B14737">
      <w:pPr>
        <w:jc w:val="both"/>
        <w:rPr>
          <w:rFonts w:ascii="Book Antiqua" w:hAnsi="Book Antiqua"/>
          <w:b w:val="0"/>
          <w:szCs w:val="20"/>
        </w:rPr>
      </w:pPr>
      <w:r w:rsidRPr="00B14737">
        <w:rPr>
          <w:rFonts w:ascii="Book Antiqua" w:hAnsi="Book Antiqua"/>
          <w:b w:val="0"/>
          <w:bCs w:val="0"/>
          <w:szCs w:val="20"/>
        </w:rPr>
        <w:t>Art. 2º O reconhecimento de Utilidade Pública Municipal</w:t>
      </w:r>
      <w:r w:rsidRPr="00B14737">
        <w:rPr>
          <w:rFonts w:ascii="Book Antiqua" w:hAnsi="Book Antiqua"/>
          <w:b w:val="0"/>
          <w:szCs w:val="20"/>
        </w:rPr>
        <w:t xml:space="preserve"> à entidade mencionada no art. 1º desta lei está em conformidade nas exigências do art. 2º da Lei Municipal nº 996, de 09 de abril de 1997.</w:t>
      </w:r>
    </w:p>
    <w:p w:rsidR="00B14737" w:rsidRPr="00B14737" w:rsidRDefault="00B14737" w:rsidP="00B14737">
      <w:pPr>
        <w:rPr>
          <w:rFonts w:ascii="Book Antiqua" w:hAnsi="Book Antiqua"/>
          <w:b w:val="0"/>
          <w:szCs w:val="20"/>
        </w:rPr>
      </w:pPr>
    </w:p>
    <w:p w:rsidR="00B14737" w:rsidRPr="00B14737" w:rsidRDefault="00B14737" w:rsidP="00B14737">
      <w:pPr>
        <w:jc w:val="both"/>
        <w:rPr>
          <w:rFonts w:ascii="Book Antiqua" w:hAnsi="Book Antiqua"/>
          <w:b w:val="0"/>
          <w:szCs w:val="20"/>
        </w:rPr>
      </w:pPr>
      <w:r w:rsidRPr="00B14737">
        <w:rPr>
          <w:rFonts w:ascii="Book Antiqua" w:hAnsi="Book Antiqua"/>
          <w:b w:val="0"/>
          <w:bCs w:val="0"/>
          <w:szCs w:val="20"/>
        </w:rPr>
        <w:t>Art.3º</w:t>
      </w:r>
      <w:r w:rsidRPr="00B14737">
        <w:rPr>
          <w:rFonts w:ascii="Book Antiqua" w:hAnsi="Book Antiqua"/>
          <w:b w:val="0"/>
          <w:szCs w:val="20"/>
        </w:rPr>
        <w:t xml:space="preserve"> Esta Lei entra em vigor na data de sua publicação.</w:t>
      </w:r>
    </w:p>
    <w:p w:rsidR="00B14737" w:rsidRPr="00B14737" w:rsidRDefault="00B14737" w:rsidP="00B14737">
      <w:pPr>
        <w:jc w:val="both"/>
        <w:rPr>
          <w:rFonts w:ascii="Book Antiqua" w:hAnsi="Book Antiqua"/>
          <w:b w:val="0"/>
          <w:szCs w:val="20"/>
        </w:rPr>
      </w:pPr>
    </w:p>
    <w:p w:rsidR="00B14737" w:rsidRPr="00B14737" w:rsidRDefault="00B14737" w:rsidP="00B14737">
      <w:pPr>
        <w:jc w:val="both"/>
        <w:rPr>
          <w:rFonts w:ascii="Book Antiqua" w:hAnsi="Book Antiqua"/>
          <w:b w:val="0"/>
          <w:szCs w:val="20"/>
        </w:rPr>
      </w:pPr>
    </w:p>
    <w:p w:rsidR="00B14737" w:rsidRPr="00B14737" w:rsidRDefault="00B14737" w:rsidP="00B14737">
      <w:pPr>
        <w:rPr>
          <w:rFonts w:ascii="Book Antiqua" w:hAnsi="Book Antiqua"/>
          <w:b w:val="0"/>
          <w:szCs w:val="20"/>
        </w:rPr>
      </w:pPr>
      <w:r w:rsidRPr="00B14737">
        <w:rPr>
          <w:rFonts w:ascii="Book Antiqua" w:hAnsi="Book Antiqua"/>
          <w:b w:val="0"/>
          <w:szCs w:val="20"/>
        </w:rPr>
        <w:t>Lima Duarte-MG, 20 de janeiro de 2017.</w:t>
      </w:r>
    </w:p>
    <w:p w:rsidR="00B14737" w:rsidRPr="00B14737" w:rsidRDefault="00B14737" w:rsidP="00B14737">
      <w:pPr>
        <w:rPr>
          <w:rFonts w:ascii="Book Antiqua" w:hAnsi="Book Antiqua"/>
          <w:b w:val="0"/>
          <w:szCs w:val="20"/>
        </w:rPr>
      </w:pPr>
    </w:p>
    <w:p w:rsidR="00B14737" w:rsidRPr="00B14737" w:rsidRDefault="00B14737" w:rsidP="00B14737">
      <w:pPr>
        <w:spacing w:before="120" w:after="120"/>
        <w:ind w:left="720" w:firstLine="1080"/>
        <w:jc w:val="both"/>
        <w:rPr>
          <w:rFonts w:ascii="Book Antiqua" w:hAnsi="Book Antiqua"/>
          <w:b w:val="0"/>
          <w:szCs w:val="20"/>
        </w:rPr>
      </w:pPr>
    </w:p>
    <w:p w:rsidR="00B14737" w:rsidRPr="00B14737" w:rsidRDefault="00B14737" w:rsidP="00B14737">
      <w:pPr>
        <w:jc w:val="center"/>
        <w:rPr>
          <w:rFonts w:ascii="Book Antiqua" w:hAnsi="Book Antiqua" w:cs="Times New Roman"/>
          <w:b w:val="0"/>
          <w:szCs w:val="24"/>
        </w:rPr>
      </w:pPr>
      <w:r w:rsidRPr="00B14737">
        <w:rPr>
          <w:rFonts w:ascii="Book Antiqua" w:hAnsi="Book Antiqua" w:cs="Times New Roman"/>
          <w:b w:val="0"/>
          <w:szCs w:val="24"/>
        </w:rPr>
        <w:t>GERALDO GOMES DE SOUZA</w:t>
      </w:r>
    </w:p>
    <w:p w:rsidR="00B14737" w:rsidRPr="00B14737" w:rsidRDefault="00B14737" w:rsidP="00B14737">
      <w:pPr>
        <w:pStyle w:val="Corpodetexto2"/>
        <w:rPr>
          <w:b w:val="0"/>
          <w:i w:val="0"/>
          <w:sz w:val="24"/>
        </w:rPr>
      </w:pPr>
      <w:r w:rsidRPr="00B14737">
        <w:rPr>
          <w:rFonts w:ascii="Book Antiqua" w:hAnsi="Book Antiqua"/>
          <w:b w:val="0"/>
          <w:i w:val="0"/>
          <w:sz w:val="24"/>
        </w:rPr>
        <w:t>Prefeito Municipal</w:t>
      </w:r>
    </w:p>
    <w:p w:rsidR="00B14737" w:rsidRDefault="00B14737" w:rsidP="00B14737">
      <w:pPr>
        <w:pStyle w:val="Corpodetexto2"/>
        <w:rPr>
          <w:b w:val="0"/>
          <w:sz w:val="24"/>
        </w:rPr>
      </w:pPr>
    </w:p>
    <w:p w:rsidR="005A3EA9" w:rsidRDefault="005A3EA9"/>
    <w:p w:rsidR="003A75FA" w:rsidRDefault="003A75FA"/>
    <w:p w:rsidR="003A75FA" w:rsidRDefault="003A75FA"/>
    <w:p w:rsidR="003A75FA" w:rsidRDefault="003A75FA"/>
    <w:p w:rsidR="003A75FA" w:rsidRDefault="003A75FA"/>
    <w:p w:rsidR="003A75FA" w:rsidRDefault="003A75FA"/>
    <w:p w:rsidR="003A75FA" w:rsidRDefault="003A75FA"/>
    <w:p w:rsidR="003A75FA" w:rsidRDefault="003A75FA"/>
    <w:p w:rsidR="003A75FA" w:rsidRDefault="003A75FA"/>
    <w:p w:rsidR="003A75FA" w:rsidRDefault="003A75FA"/>
    <w:p w:rsidR="003A75FA" w:rsidRDefault="003A75FA"/>
    <w:p w:rsidR="003A75FA" w:rsidRDefault="003A75FA"/>
    <w:p w:rsidR="003A75FA" w:rsidRPr="003A75FA" w:rsidRDefault="003A75FA" w:rsidP="003A75FA">
      <w:pPr>
        <w:spacing w:after="160" w:line="259" w:lineRule="auto"/>
        <w:jc w:val="center"/>
        <w:rPr>
          <w:rFonts w:ascii="Book Antiqua" w:eastAsiaTheme="minorHAnsi" w:hAnsi="Book Antiqua" w:cstheme="minorBidi"/>
          <w:bCs w:val="0"/>
          <w:szCs w:val="24"/>
          <w:lang w:eastAsia="en-US"/>
        </w:rPr>
      </w:pPr>
      <w:r w:rsidRPr="003A75FA">
        <w:rPr>
          <w:rFonts w:ascii="Book Antiqua" w:eastAsiaTheme="minorHAnsi" w:hAnsi="Book Antiqua" w:cstheme="minorBidi"/>
          <w:bCs w:val="0"/>
          <w:szCs w:val="24"/>
          <w:lang w:eastAsia="en-US"/>
        </w:rPr>
        <w:lastRenderedPageBreak/>
        <w:t>JUSTIFICATIVA</w:t>
      </w:r>
    </w:p>
    <w:p w:rsidR="003A75FA" w:rsidRPr="003A75FA" w:rsidRDefault="003A75FA" w:rsidP="003A75FA">
      <w:pPr>
        <w:spacing w:after="160" w:line="259" w:lineRule="auto"/>
        <w:ind w:firstLine="708"/>
        <w:jc w:val="both"/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</w:pPr>
      <w:r w:rsidRPr="003A75FA"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 xml:space="preserve">O Projeto de Lei Ordinária encaminhado a esta Casa Legislativa, que trata da </w:t>
      </w:r>
      <w:r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>declaração de utilidade pública a COOPAFALDER</w:t>
      </w:r>
      <w:r w:rsidRPr="003A75FA"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>.</w:t>
      </w:r>
    </w:p>
    <w:p w:rsidR="003A75FA" w:rsidRDefault="003A75FA" w:rsidP="003A75FA">
      <w:pPr>
        <w:spacing w:after="160" w:line="259" w:lineRule="auto"/>
        <w:ind w:firstLine="708"/>
        <w:jc w:val="both"/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</w:pPr>
      <w:r w:rsidRPr="003A75FA"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 xml:space="preserve">  </w:t>
      </w:r>
      <w:r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>A Cooperativa da Agricultura Familiar de Lima Duarte e Região – COOPAFALDER foi constituída 14 de maio de 2015, com o fundamento de apoiar a comercialização de produtos agropecuários, artesanais, agroindustriais</w:t>
      </w:r>
      <w:r w:rsidRPr="003A75FA"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>.</w:t>
      </w:r>
      <w:r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 xml:space="preserve"> Visa ainda </w:t>
      </w:r>
      <w:proofErr w:type="gramStart"/>
      <w:r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>a</w:t>
      </w:r>
      <w:proofErr w:type="gramEnd"/>
      <w:r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 xml:space="preserve"> capacitação de recursos inerentes à produção; disponibilizar créditos aos cooperados; proporcionar bem estar bem estar social ao cooperado e família.</w:t>
      </w:r>
    </w:p>
    <w:p w:rsidR="003A75FA" w:rsidRDefault="003A75FA" w:rsidP="003A75FA">
      <w:pPr>
        <w:spacing w:after="160" w:line="259" w:lineRule="auto"/>
        <w:ind w:firstLine="708"/>
        <w:jc w:val="both"/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</w:pPr>
      <w:r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>A declaração de utilidade pública proporcionará a COOPAFALDER receber recurso financeiro de órgãos públicos.</w:t>
      </w:r>
    </w:p>
    <w:p w:rsidR="003A75FA" w:rsidRPr="003A75FA" w:rsidRDefault="003A75FA" w:rsidP="003A75FA">
      <w:pPr>
        <w:spacing w:after="160" w:line="259" w:lineRule="auto"/>
        <w:ind w:firstLine="708"/>
        <w:jc w:val="both"/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</w:pPr>
      <w:r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 xml:space="preserve"> </w:t>
      </w:r>
      <w:r w:rsidRPr="003A75FA"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 xml:space="preserve"> Assim, diante destas razões, apresento esta propositura, pois tenho convicção que a aprovação deste pro</w:t>
      </w:r>
      <w:r w:rsidR="00D17C38"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>jeto de lei faz-se importante para o fomento da economia local</w:t>
      </w:r>
      <w:r>
        <w:rPr>
          <w:rFonts w:ascii="Book Antiqua" w:eastAsiaTheme="minorHAnsi" w:hAnsi="Book Antiqua" w:cstheme="minorBidi"/>
          <w:b w:val="0"/>
          <w:bCs w:val="0"/>
          <w:szCs w:val="24"/>
          <w:lang w:eastAsia="en-US"/>
        </w:rPr>
        <w:t>.</w:t>
      </w:r>
    </w:p>
    <w:p w:rsidR="003A75FA" w:rsidRDefault="003A75FA"/>
    <w:sectPr w:rsidR="003A75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37"/>
    <w:rsid w:val="003A75FA"/>
    <w:rsid w:val="005A3EA9"/>
    <w:rsid w:val="00A2588A"/>
    <w:rsid w:val="00B14737"/>
    <w:rsid w:val="00D1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737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rsid w:val="00B14737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14737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B14737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14737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737"/>
    <w:pPr>
      <w:spacing w:after="0" w:line="240" w:lineRule="auto"/>
    </w:pPr>
    <w:rPr>
      <w:rFonts w:ascii="Arial" w:eastAsia="Times New Roman" w:hAnsi="Arial" w:cs="Arial"/>
      <w:b/>
      <w:bCs/>
      <w:sz w:val="24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uiPriority w:val="99"/>
    <w:rsid w:val="00B14737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B14737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B14737"/>
    <w:pPr>
      <w:jc w:val="center"/>
    </w:pPr>
    <w:rPr>
      <w:rFonts w:ascii="Times New Roman" w:hAnsi="Times New Roman" w:cs="Times New Roman"/>
      <w:bCs w:val="0"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B14737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Juridico</dc:creator>
  <cp:lastModifiedBy>Aline Lillian</cp:lastModifiedBy>
  <cp:revision>2</cp:revision>
  <dcterms:created xsi:type="dcterms:W3CDTF">2017-01-30T18:22:00Z</dcterms:created>
  <dcterms:modified xsi:type="dcterms:W3CDTF">2017-01-30T18:22:00Z</dcterms:modified>
</cp:coreProperties>
</file>