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F357C" w14:textId="2C3903E0" w:rsidR="009423F5" w:rsidRPr="00161724" w:rsidRDefault="009423F5" w:rsidP="009423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724">
        <w:rPr>
          <w:rFonts w:ascii="Times New Roman" w:eastAsia="Times New Roman" w:hAnsi="Times New Roman" w:cs="Times New Roman"/>
          <w:b/>
          <w:sz w:val="24"/>
          <w:szCs w:val="24"/>
        </w:rPr>
        <w:t>PROJETO DE LEI N°</w:t>
      </w:r>
      <w:r w:rsidR="00161724" w:rsidRPr="00161724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9612B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61724" w:rsidRPr="0016172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61724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</w:p>
    <w:p w14:paraId="21239AE8" w14:textId="77777777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B9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FA8D58" w14:textId="77777777" w:rsidR="00C26B95" w:rsidRPr="00161724" w:rsidRDefault="00C26B95" w:rsidP="0016172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1724">
        <w:rPr>
          <w:rFonts w:ascii="Times New Roman" w:eastAsia="Times New Roman" w:hAnsi="Times New Roman" w:cs="Times New Roman"/>
          <w:i/>
          <w:sz w:val="24"/>
          <w:szCs w:val="24"/>
        </w:rPr>
        <w:t>Autoriza a abertura de Crédito Especial no valor de R$</w:t>
      </w:r>
      <w:r w:rsidR="009423F5" w:rsidRPr="00161724">
        <w:rPr>
          <w:rFonts w:ascii="Times New Roman" w:eastAsia="Times New Roman" w:hAnsi="Times New Roman" w:cs="Times New Roman"/>
          <w:i/>
          <w:sz w:val="24"/>
          <w:szCs w:val="24"/>
        </w:rPr>
        <w:t xml:space="preserve">169.053,94 </w:t>
      </w:r>
      <w:r w:rsidRPr="00161724">
        <w:rPr>
          <w:rFonts w:ascii="Times New Roman" w:eastAsia="Times New Roman" w:hAnsi="Times New Roman" w:cs="Times New Roman"/>
          <w:i/>
          <w:sz w:val="24"/>
          <w:szCs w:val="24"/>
        </w:rPr>
        <w:t>e dá outras providências.</w:t>
      </w:r>
    </w:p>
    <w:p w14:paraId="400D6BB8" w14:textId="77777777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A4A55" w14:textId="77777777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 A Câmara Municipal de </w:t>
      </w:r>
      <w:r>
        <w:rPr>
          <w:rFonts w:ascii="Times New Roman" w:eastAsia="Times New Roman" w:hAnsi="Times New Roman" w:cs="Times New Roman"/>
          <w:sz w:val="24"/>
          <w:szCs w:val="24"/>
        </w:rPr>
        <w:t>Lima Duarte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 aprova e eu sanciono a seguinte Lei:</w:t>
      </w:r>
    </w:p>
    <w:p w14:paraId="00328C94" w14:textId="77777777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7BA3F" w14:textId="77777777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724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 Fica a Prefeita autorizada a abrir Crédito Especial no valor de R$ 169.053,94 (</w:t>
      </w:r>
      <w:r>
        <w:rPr>
          <w:rFonts w:ascii="Times New Roman" w:eastAsia="Times New Roman" w:hAnsi="Times New Roman" w:cs="Times New Roman"/>
          <w:sz w:val="24"/>
          <w:szCs w:val="24"/>
        </w:rPr>
        <w:t>Cento e sessenta e nove mil, cinquenta e três reais e noventa e quatro centavos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>) ao Orçamento vigente no Município, em conformidade com o seguinte detalhamento:</w:t>
      </w:r>
    </w:p>
    <w:p w14:paraId="10C0CA5F" w14:textId="77777777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C26B95" w14:paraId="6C256213" w14:textId="77777777" w:rsidTr="001706D6">
        <w:trPr>
          <w:trHeight w:val="418"/>
        </w:trPr>
        <w:tc>
          <w:tcPr>
            <w:tcW w:w="9333" w:type="dxa"/>
          </w:tcPr>
          <w:p w14:paraId="4F206B50" w14:textId="77777777" w:rsidR="00C26B95" w:rsidRDefault="00C26B95" w:rsidP="001706D6">
            <w:pPr>
              <w:pStyle w:val="TableParagraph"/>
              <w:spacing w:before="0" w:line="156" w:lineRule="exact"/>
              <w:rPr>
                <w:sz w:val="14"/>
              </w:rPr>
            </w:pPr>
            <w:r>
              <w:rPr>
                <w:sz w:val="14"/>
              </w:rPr>
              <w:t>Orgão02-PREFEITURAMUNICIPALDELIMADUARTE</w:t>
            </w:r>
          </w:p>
          <w:p w14:paraId="29C1BCDF" w14:textId="77777777" w:rsidR="00C26B95" w:rsidRDefault="00C26B95" w:rsidP="001706D6">
            <w:pPr>
              <w:pStyle w:val="TableParagraph"/>
              <w:spacing w:before="65"/>
              <w:rPr>
                <w:sz w:val="14"/>
              </w:rPr>
            </w:pPr>
            <w:r>
              <w:rPr>
                <w:sz w:val="14"/>
              </w:rPr>
              <w:t>Unidade12-F.M.INC.PRES.PATRIM.ARTISTICOECULTURAL</w:t>
            </w:r>
          </w:p>
        </w:tc>
        <w:tc>
          <w:tcPr>
            <w:tcW w:w="1281" w:type="dxa"/>
            <w:vMerge w:val="restart"/>
          </w:tcPr>
          <w:p w14:paraId="08778491" w14:textId="77777777" w:rsidR="00C26B95" w:rsidRDefault="00C26B95" w:rsidP="001706D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26B95" w14:paraId="5E722E1A" w14:textId="77777777" w:rsidTr="001706D6">
        <w:trPr>
          <w:trHeight w:val="226"/>
        </w:trPr>
        <w:tc>
          <w:tcPr>
            <w:tcW w:w="9333" w:type="dxa"/>
          </w:tcPr>
          <w:p w14:paraId="713063F7" w14:textId="77777777" w:rsidR="00C26B95" w:rsidRDefault="00C26B95" w:rsidP="001706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Sub-Unidade01-CULTURA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6877FEAD" w14:textId="77777777" w:rsidR="00C26B95" w:rsidRDefault="00C26B95" w:rsidP="001706D6">
            <w:pPr>
              <w:rPr>
                <w:sz w:val="2"/>
                <w:szCs w:val="2"/>
              </w:rPr>
            </w:pPr>
          </w:p>
        </w:tc>
      </w:tr>
      <w:tr w:rsidR="00C26B95" w14:paraId="3C54B579" w14:textId="77777777" w:rsidTr="001706D6">
        <w:trPr>
          <w:trHeight w:val="226"/>
        </w:trPr>
        <w:tc>
          <w:tcPr>
            <w:tcW w:w="9333" w:type="dxa"/>
          </w:tcPr>
          <w:p w14:paraId="5D5F93EE" w14:textId="77777777" w:rsidR="00C26B95" w:rsidRDefault="00C26B95" w:rsidP="001706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13-CULTURA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6BAEE4C" w14:textId="77777777" w:rsidR="00C26B95" w:rsidRDefault="00C26B95" w:rsidP="001706D6">
            <w:pPr>
              <w:rPr>
                <w:sz w:val="2"/>
                <w:szCs w:val="2"/>
              </w:rPr>
            </w:pPr>
          </w:p>
        </w:tc>
      </w:tr>
      <w:tr w:rsidR="00C26B95" w14:paraId="54DC0A52" w14:textId="77777777" w:rsidTr="001706D6">
        <w:trPr>
          <w:trHeight w:val="226"/>
        </w:trPr>
        <w:tc>
          <w:tcPr>
            <w:tcW w:w="9333" w:type="dxa"/>
          </w:tcPr>
          <w:p w14:paraId="18C2B0F6" w14:textId="77777777" w:rsidR="00C26B95" w:rsidRDefault="00C26B95" w:rsidP="001706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13.392-DIFUSÃOCULTURAL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000B8438" w14:textId="77777777" w:rsidR="00C26B95" w:rsidRDefault="00C26B95" w:rsidP="001706D6">
            <w:pPr>
              <w:rPr>
                <w:sz w:val="2"/>
                <w:szCs w:val="2"/>
              </w:rPr>
            </w:pPr>
          </w:p>
        </w:tc>
      </w:tr>
      <w:tr w:rsidR="00C26B95" w14:paraId="3DE06B1C" w14:textId="77777777" w:rsidTr="001706D6">
        <w:trPr>
          <w:trHeight w:val="226"/>
        </w:trPr>
        <w:tc>
          <w:tcPr>
            <w:tcW w:w="9333" w:type="dxa"/>
          </w:tcPr>
          <w:p w14:paraId="1884CB8D" w14:textId="77777777" w:rsidR="00C26B95" w:rsidRDefault="00C26B95" w:rsidP="001706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13.392.005-POLÍTICAMUNICIPALDECULTURA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981A695" w14:textId="77777777" w:rsidR="00C26B95" w:rsidRDefault="00C26B95" w:rsidP="001706D6">
            <w:pPr>
              <w:rPr>
                <w:sz w:val="2"/>
                <w:szCs w:val="2"/>
              </w:rPr>
            </w:pPr>
          </w:p>
        </w:tc>
      </w:tr>
      <w:tr w:rsidR="00C26B95" w14:paraId="53BEE9D2" w14:textId="77777777" w:rsidTr="001706D6">
        <w:trPr>
          <w:trHeight w:val="226"/>
        </w:trPr>
        <w:tc>
          <w:tcPr>
            <w:tcW w:w="9333" w:type="dxa"/>
          </w:tcPr>
          <w:p w14:paraId="6579E7DD" w14:textId="77777777" w:rsidR="00C26B95" w:rsidRDefault="00C26B95" w:rsidP="001706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13.392.005.2.0154-LEIPAULOGUSTAVO-LC195/2022ART.5ºAUDIOVISUAL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10C0E932" w14:textId="77777777" w:rsidR="00C26B95" w:rsidRDefault="00C26B95" w:rsidP="001706D6">
            <w:pPr>
              <w:rPr>
                <w:sz w:val="2"/>
                <w:szCs w:val="2"/>
              </w:rPr>
            </w:pPr>
          </w:p>
        </w:tc>
      </w:tr>
      <w:tr w:rsidR="00C26B95" w14:paraId="7613C0B5" w14:textId="77777777" w:rsidTr="001706D6">
        <w:trPr>
          <w:trHeight w:val="226"/>
        </w:trPr>
        <w:tc>
          <w:tcPr>
            <w:tcW w:w="9333" w:type="dxa"/>
          </w:tcPr>
          <w:p w14:paraId="5E1D0224" w14:textId="77777777" w:rsidR="00C26B95" w:rsidRDefault="00C26B95" w:rsidP="001706D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3.3.90.39.00-1.715.000-OUTROSSERVIÇOSDETERCEIROSPESSOAJURÍDICA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9E80BA7" w14:textId="77777777" w:rsidR="00C26B95" w:rsidRDefault="00C26B95" w:rsidP="001706D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6.011,75</w:t>
            </w:r>
          </w:p>
        </w:tc>
      </w:tr>
      <w:tr w:rsidR="00C26B95" w14:paraId="2FD245C0" w14:textId="77777777" w:rsidTr="001706D6">
        <w:trPr>
          <w:trHeight w:val="226"/>
        </w:trPr>
        <w:tc>
          <w:tcPr>
            <w:tcW w:w="9333" w:type="dxa"/>
          </w:tcPr>
          <w:p w14:paraId="6ED4E50C" w14:textId="77777777" w:rsidR="00C26B95" w:rsidRDefault="00C26B95" w:rsidP="001706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13.392.005.2.0155-LEIPAULOGUSTAVO-LC195/2022ART.8ºSETORCULTURA</w:t>
            </w:r>
          </w:p>
        </w:tc>
        <w:tc>
          <w:tcPr>
            <w:tcW w:w="1281" w:type="dxa"/>
          </w:tcPr>
          <w:p w14:paraId="786402F4" w14:textId="77777777" w:rsidR="00C26B95" w:rsidRDefault="00C26B95" w:rsidP="001706D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26B95" w14:paraId="6DCA8DEB" w14:textId="77777777" w:rsidTr="001706D6">
        <w:trPr>
          <w:trHeight w:val="226"/>
        </w:trPr>
        <w:tc>
          <w:tcPr>
            <w:tcW w:w="9333" w:type="dxa"/>
          </w:tcPr>
          <w:p w14:paraId="30CA9B03" w14:textId="77777777" w:rsidR="00C26B95" w:rsidRDefault="00C26B95" w:rsidP="001706D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3.3.90.39.00-1.716.000-OUTROSSERVIÇOSDETERCEIROSPESSOAJURÍDICA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7A987C5" w14:textId="77777777" w:rsidR="00C26B95" w:rsidRDefault="00C26B95" w:rsidP="001706D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2.438,25</w:t>
            </w:r>
          </w:p>
        </w:tc>
      </w:tr>
      <w:tr w:rsidR="00C26B95" w14:paraId="4D470FBE" w14:textId="77777777" w:rsidTr="001706D6">
        <w:trPr>
          <w:trHeight w:val="226"/>
        </w:trPr>
        <w:tc>
          <w:tcPr>
            <w:tcW w:w="9333" w:type="dxa"/>
          </w:tcPr>
          <w:p w14:paraId="0EB36C28" w14:textId="77777777" w:rsidR="00C26B95" w:rsidRDefault="00C26B95" w:rsidP="001706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13.392.005.2.0154-LEIPAULOGUSTAVO-LC195/2022ART.5ºAUDIOVISUAL</w:t>
            </w:r>
          </w:p>
        </w:tc>
        <w:tc>
          <w:tcPr>
            <w:tcW w:w="1281" w:type="dxa"/>
          </w:tcPr>
          <w:p w14:paraId="1448F0B5" w14:textId="77777777" w:rsidR="00C26B95" w:rsidRDefault="00C26B95" w:rsidP="001706D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26B95" w14:paraId="677FB59D" w14:textId="77777777" w:rsidTr="001706D6">
        <w:trPr>
          <w:trHeight w:val="226"/>
        </w:trPr>
        <w:tc>
          <w:tcPr>
            <w:tcW w:w="9333" w:type="dxa"/>
          </w:tcPr>
          <w:p w14:paraId="3A33CA82" w14:textId="77777777" w:rsidR="00C26B95" w:rsidRDefault="00C26B95" w:rsidP="001706D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3.3.90.41.00-1.715.000-CONTRIBUIÇÕES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FECB8F0" w14:textId="77777777" w:rsidR="00C26B95" w:rsidRDefault="00C26B95" w:rsidP="001706D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114.303,94</w:t>
            </w:r>
          </w:p>
        </w:tc>
      </w:tr>
      <w:tr w:rsidR="00C26B95" w14:paraId="54D90CB1" w14:textId="77777777" w:rsidTr="001706D6">
        <w:trPr>
          <w:trHeight w:val="226"/>
        </w:trPr>
        <w:tc>
          <w:tcPr>
            <w:tcW w:w="9333" w:type="dxa"/>
          </w:tcPr>
          <w:p w14:paraId="29672D91" w14:textId="77777777" w:rsidR="00C26B95" w:rsidRDefault="00C26B95" w:rsidP="001706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13.392.005.2.0155-LEIPAULOGUSTAVO-LC195/2022ART.8ºSETORCULTURA</w:t>
            </w:r>
          </w:p>
        </w:tc>
        <w:tc>
          <w:tcPr>
            <w:tcW w:w="1281" w:type="dxa"/>
          </w:tcPr>
          <w:p w14:paraId="764BCBDE" w14:textId="77777777" w:rsidR="00C26B95" w:rsidRDefault="00C26B95" w:rsidP="001706D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26B95" w14:paraId="618E00AC" w14:textId="77777777" w:rsidTr="001706D6">
        <w:trPr>
          <w:trHeight w:val="226"/>
        </w:trPr>
        <w:tc>
          <w:tcPr>
            <w:tcW w:w="9333" w:type="dxa"/>
          </w:tcPr>
          <w:p w14:paraId="25C8C4AF" w14:textId="77777777" w:rsidR="00C26B95" w:rsidRDefault="00C26B95" w:rsidP="001706D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3.3.90.41.00-1.716.000-CONTRIBUIÇÕES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22E3402" w14:textId="77777777" w:rsidR="00C26B95" w:rsidRDefault="00C26B95" w:rsidP="001706D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46.300,00</w:t>
            </w:r>
          </w:p>
        </w:tc>
      </w:tr>
      <w:tr w:rsidR="00C26B95" w14:paraId="045E5DAC" w14:textId="77777777" w:rsidTr="001706D6">
        <w:trPr>
          <w:trHeight w:val="340"/>
        </w:trPr>
        <w:tc>
          <w:tcPr>
            <w:tcW w:w="9333" w:type="dxa"/>
          </w:tcPr>
          <w:p w14:paraId="1FBCBF6C" w14:textId="77777777" w:rsidR="00C26B95" w:rsidRDefault="00C26B95" w:rsidP="001706D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TotaldaSub-Unidade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7084C28" w14:textId="77777777" w:rsidR="00C26B95" w:rsidRDefault="00C26B95" w:rsidP="001706D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169.053,94</w:t>
            </w:r>
          </w:p>
        </w:tc>
      </w:tr>
      <w:tr w:rsidR="00C26B95" w14:paraId="2DE9CC05" w14:textId="77777777" w:rsidTr="001706D6">
        <w:trPr>
          <w:trHeight w:val="453"/>
        </w:trPr>
        <w:tc>
          <w:tcPr>
            <w:tcW w:w="9333" w:type="dxa"/>
          </w:tcPr>
          <w:p w14:paraId="333C395F" w14:textId="77777777" w:rsidR="00C26B95" w:rsidRDefault="00C26B95" w:rsidP="001706D6">
            <w:pPr>
              <w:pStyle w:val="TableParagraph"/>
              <w:tabs>
                <w:tab w:val="left" w:leader="hyphen" w:pos="8608"/>
              </w:tabs>
              <w:spacing w:before="144"/>
              <w:rPr>
                <w:sz w:val="14"/>
              </w:rPr>
            </w:pPr>
            <w:r>
              <w:rPr>
                <w:sz w:val="14"/>
              </w:rPr>
              <w:t>TotaldaUnidade12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871B998" w14:textId="77777777" w:rsidR="00C26B95" w:rsidRDefault="00C26B95" w:rsidP="001706D6">
            <w:pPr>
              <w:pStyle w:val="TableParagraph"/>
              <w:spacing w:before="144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169.053,94</w:t>
            </w:r>
          </w:p>
        </w:tc>
      </w:tr>
      <w:tr w:rsidR="00C26B95" w14:paraId="536526CC" w14:textId="77777777" w:rsidTr="001706D6">
        <w:trPr>
          <w:trHeight w:val="453"/>
        </w:trPr>
        <w:tc>
          <w:tcPr>
            <w:tcW w:w="9333" w:type="dxa"/>
          </w:tcPr>
          <w:p w14:paraId="7D44A073" w14:textId="77777777" w:rsidR="00C26B95" w:rsidRDefault="00C26B95" w:rsidP="001706D6">
            <w:pPr>
              <w:pStyle w:val="TableParagraph"/>
              <w:tabs>
                <w:tab w:val="left" w:leader="hyphen" w:pos="8608"/>
              </w:tabs>
              <w:spacing w:before="144"/>
              <w:rPr>
                <w:sz w:val="14"/>
              </w:rPr>
            </w:pPr>
            <w:r>
              <w:rPr>
                <w:sz w:val="14"/>
              </w:rPr>
              <w:t>TotaldaInstituição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4CCC444D" w14:textId="77777777" w:rsidR="00C26B95" w:rsidRDefault="00C26B95" w:rsidP="001706D6">
            <w:pPr>
              <w:pStyle w:val="TableParagraph"/>
              <w:spacing w:before="144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169.053,94</w:t>
            </w:r>
          </w:p>
        </w:tc>
      </w:tr>
      <w:tr w:rsidR="00C26B95" w14:paraId="65CFDB37" w14:textId="77777777" w:rsidTr="001706D6">
        <w:trPr>
          <w:trHeight w:val="304"/>
        </w:trPr>
        <w:tc>
          <w:tcPr>
            <w:tcW w:w="9333" w:type="dxa"/>
          </w:tcPr>
          <w:p w14:paraId="6A8E3E5E" w14:textId="77777777" w:rsidR="00C26B95" w:rsidRDefault="00C26B95" w:rsidP="001706D6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TotalGeralAcrescido</w:t>
            </w:r>
            <w:r>
              <w:rPr>
                <w:rFonts w:ascii="Arial"/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DFB8951" w14:textId="77777777" w:rsidR="00C26B95" w:rsidRDefault="00C26B95" w:rsidP="001706D6">
            <w:pPr>
              <w:pStyle w:val="TableParagraph"/>
              <w:spacing w:before="144" w:line="141" w:lineRule="exact"/>
              <w:ind w:left="0"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169.053,94</w:t>
            </w:r>
          </w:p>
        </w:tc>
      </w:tr>
    </w:tbl>
    <w:p w14:paraId="7219B14F" w14:textId="77777777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405DB" w14:textId="3A59AF1C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724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>Para atender o que prescreve o artigo anterior, será utilizada como fonte de recurso: EXCESSO DE ARRECADAÇÃO na forma do pa</w:t>
      </w:r>
      <w:r w:rsidR="009612B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>grafo 1°, inciso I a IV do artigo 43 da Lei Federal 4.320.</w:t>
      </w:r>
    </w:p>
    <w:p w14:paraId="3B517A9A" w14:textId="77777777" w:rsid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929D5" w14:textId="1D9F94E6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724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>Fica autorizada a inserção da</w:t>
      </w:r>
      <w:r>
        <w:rPr>
          <w:rFonts w:ascii="Times New Roman" w:eastAsia="Times New Roman" w:hAnsi="Times New Roman" w:cs="Times New Roman"/>
          <w:sz w:val="24"/>
          <w:szCs w:val="24"/>
        </w:rPr>
        <w:t>s ações</w:t>
      </w:r>
      <w:r w:rsidR="00161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154e 155 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no programa 05 da Lei nº </w:t>
      </w:r>
      <w:r>
        <w:rPr>
          <w:rFonts w:ascii="Times New Roman" w:eastAsia="Times New Roman" w:hAnsi="Times New Roman" w:cs="Times New Roman"/>
          <w:sz w:val="24"/>
          <w:szCs w:val="24"/>
        </w:rPr>
        <w:t>2.047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dezembro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 - Dispõe sobre o Plano Plurianual para o período de 2022/2025, conforme</w:t>
      </w:r>
      <w:r w:rsidR="006968F7">
        <w:rPr>
          <w:rFonts w:ascii="Times New Roman" w:eastAsia="Times New Roman" w:hAnsi="Times New Roman" w:cs="Times New Roman"/>
          <w:sz w:val="24"/>
          <w:szCs w:val="24"/>
        </w:rPr>
        <w:t xml:space="preserve"> relatório</w:t>
      </w:r>
      <w:r w:rsidR="0096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anexo.</w:t>
      </w:r>
    </w:p>
    <w:p w14:paraId="09269996" w14:textId="77777777" w:rsidR="00C26B95" w:rsidRP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ED4BA" w14:textId="77777777" w:rsidR="000201DE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724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 Fica ainda autorizada a suplementação, caso necessário, do Crédito Especial de que se tr</w:t>
      </w:r>
      <w:r w:rsidR="009423F5">
        <w:rPr>
          <w:rFonts w:ascii="Times New Roman" w:eastAsia="Times New Roman" w:hAnsi="Times New Roman" w:cs="Times New Roman"/>
          <w:sz w:val="24"/>
          <w:szCs w:val="24"/>
        </w:rPr>
        <w:t>ata esta Lei, até o limite de 25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>% (vinte</w:t>
      </w:r>
      <w:r w:rsidR="009423F5">
        <w:rPr>
          <w:rFonts w:ascii="Times New Roman" w:eastAsia="Times New Roman" w:hAnsi="Times New Roman" w:cs="Times New Roman"/>
          <w:sz w:val="24"/>
          <w:szCs w:val="24"/>
        </w:rPr>
        <w:t xml:space="preserve"> e cinco</w:t>
      </w:r>
      <w:r w:rsidRPr="00C26B95">
        <w:rPr>
          <w:rFonts w:ascii="Times New Roman" w:eastAsia="Times New Roman" w:hAnsi="Times New Roman" w:cs="Times New Roman"/>
          <w:sz w:val="24"/>
          <w:szCs w:val="24"/>
        </w:rPr>
        <w:t xml:space="preserve"> por cento) de seu montante integral.</w:t>
      </w:r>
    </w:p>
    <w:p w14:paraId="0793B71E" w14:textId="77777777" w:rsidR="00C26B95" w:rsidRDefault="00C26B95" w:rsidP="00C2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8E4C1AE" w14:textId="77777777" w:rsidR="000201DE" w:rsidRDefault="0016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C26B95" w:rsidRPr="00161724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="00053BA1" w:rsidRPr="0016172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053BA1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</w:t>
      </w:r>
      <w:r w:rsidR="009423F5" w:rsidRPr="009423F5">
        <w:rPr>
          <w:rFonts w:ascii="Times New Roman" w:eastAsia="Times New Roman" w:hAnsi="Times New Roman" w:cs="Times New Roman"/>
          <w:sz w:val="24"/>
          <w:szCs w:val="24"/>
        </w:rPr>
        <w:t>na data de sua publicação</w:t>
      </w:r>
      <w:r w:rsidR="00053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70A81" w14:textId="77777777" w:rsidR="00161724" w:rsidRDefault="0016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AA59E" w14:textId="77777777" w:rsidR="000201DE" w:rsidRDefault="00020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4E00856D" w14:textId="77777777" w:rsidR="00011844" w:rsidRPr="00161724" w:rsidRDefault="001975DB" w:rsidP="009423F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161724">
        <w:rPr>
          <w:rFonts w:ascii="Times New Roman" w:eastAsia="Times New Roman" w:hAnsi="Times New Roman" w:cs="Times New Roman"/>
        </w:rPr>
        <w:t xml:space="preserve">Lima Duarte, </w:t>
      </w:r>
      <w:r w:rsidR="009423F5" w:rsidRPr="00161724">
        <w:rPr>
          <w:rFonts w:ascii="Times New Roman" w:eastAsia="Times New Roman" w:hAnsi="Times New Roman" w:cs="Times New Roman"/>
        </w:rPr>
        <w:t>11</w:t>
      </w:r>
      <w:r w:rsidR="00011844" w:rsidRPr="00161724">
        <w:rPr>
          <w:rFonts w:ascii="Times New Roman" w:eastAsia="Times New Roman" w:hAnsi="Times New Roman" w:cs="Times New Roman"/>
        </w:rPr>
        <w:t xml:space="preserve"> de </w:t>
      </w:r>
      <w:r w:rsidR="009423F5" w:rsidRPr="00161724">
        <w:rPr>
          <w:rFonts w:ascii="Times New Roman" w:eastAsia="Times New Roman" w:hAnsi="Times New Roman" w:cs="Times New Roman"/>
        </w:rPr>
        <w:t>outubro</w:t>
      </w:r>
      <w:r w:rsidR="00011844" w:rsidRPr="00161724">
        <w:rPr>
          <w:rFonts w:ascii="Times New Roman" w:eastAsia="Times New Roman" w:hAnsi="Times New Roman" w:cs="Times New Roman"/>
        </w:rPr>
        <w:t xml:space="preserve"> de 2023</w:t>
      </w:r>
      <w:r w:rsidRPr="00161724">
        <w:rPr>
          <w:rFonts w:ascii="Times New Roman" w:eastAsia="Times New Roman" w:hAnsi="Times New Roman" w:cs="Times New Roman"/>
        </w:rPr>
        <w:t>.</w:t>
      </w:r>
    </w:p>
    <w:p w14:paraId="050B7713" w14:textId="77777777" w:rsidR="009423F5" w:rsidRPr="00161724" w:rsidRDefault="009423F5" w:rsidP="0016172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3E3CA87" w14:textId="77777777" w:rsidR="000201DE" w:rsidRDefault="00011844" w:rsidP="009840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161724">
        <w:rPr>
          <w:rFonts w:ascii="Times New Roman" w:eastAsia="Times New Roman" w:hAnsi="Times New Roman" w:cs="Times New Roman"/>
          <w:b/>
        </w:rPr>
        <w:t>ELENICE PEREIRA DELGADO</w:t>
      </w:r>
      <w:r>
        <w:rPr>
          <w:rFonts w:ascii="Times New Roman" w:eastAsia="Times New Roman" w:hAnsi="Times New Roman" w:cs="Times New Roman"/>
          <w:b/>
        </w:rPr>
        <w:t xml:space="preserve"> SANTELLI</w:t>
      </w:r>
    </w:p>
    <w:p w14:paraId="74DD607A" w14:textId="77777777" w:rsidR="000201DE" w:rsidRDefault="00011844" w:rsidP="009840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Prefeita</w:t>
      </w:r>
      <w:r w:rsidR="00053BA1" w:rsidRPr="00011844">
        <w:rPr>
          <w:rFonts w:ascii="Times New Roman" w:eastAsia="Times New Roman" w:hAnsi="Times New Roman" w:cs="Times New Roman"/>
          <w:b/>
        </w:rPr>
        <w:t xml:space="preserve"> Municipal</w:t>
      </w:r>
    </w:p>
    <w:sectPr w:rsidR="000201DE" w:rsidSect="00C26B95">
      <w:headerReference w:type="default" r:id="rId8"/>
      <w:pgSz w:w="11906" w:h="16838"/>
      <w:pgMar w:top="680" w:right="680" w:bottom="680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E4CC5" w14:textId="77777777" w:rsidR="0007487F" w:rsidRDefault="0007487F" w:rsidP="00011844">
      <w:pPr>
        <w:spacing w:after="0" w:line="240" w:lineRule="auto"/>
      </w:pPr>
      <w:r>
        <w:separator/>
      </w:r>
    </w:p>
  </w:endnote>
  <w:endnote w:type="continuationSeparator" w:id="0">
    <w:p w14:paraId="615E649F" w14:textId="77777777" w:rsidR="0007487F" w:rsidRDefault="0007487F" w:rsidP="0001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2453C" w14:textId="77777777" w:rsidR="0007487F" w:rsidRDefault="0007487F" w:rsidP="00011844">
      <w:pPr>
        <w:spacing w:after="0" w:line="240" w:lineRule="auto"/>
      </w:pPr>
      <w:r>
        <w:separator/>
      </w:r>
    </w:p>
  </w:footnote>
  <w:footnote w:type="continuationSeparator" w:id="0">
    <w:p w14:paraId="0D572FF2" w14:textId="77777777" w:rsidR="0007487F" w:rsidRDefault="0007487F" w:rsidP="0001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A2BF5" w14:textId="77777777" w:rsidR="00011844" w:rsidRPr="00C42CC2" w:rsidRDefault="00011844" w:rsidP="0001184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63C30CB" wp14:editId="6E28A373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14:paraId="41F5316B" w14:textId="77777777" w:rsidR="00011844" w:rsidRPr="00C42CC2" w:rsidRDefault="00011844" w:rsidP="0001184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>
      <w:rPr>
        <w:rFonts w:ascii="Batang" w:eastAsia="Batang" w:hAnsi="Batang" w:hint="eastAsia"/>
        <w:i/>
        <w:iCs/>
      </w:rPr>
      <w:t>.140-000 - Telef</w:t>
    </w:r>
    <w:r>
      <w:rPr>
        <w:rFonts w:ascii="Batang" w:eastAsia="Batang" w:hAnsi="Batang"/>
        <w:i/>
        <w:iCs/>
      </w:rPr>
      <w:t>one</w:t>
    </w:r>
    <w:r>
      <w:rPr>
        <w:rFonts w:ascii="Batang" w:eastAsia="Batang" w:hAnsi="Batang" w:hint="eastAsia"/>
        <w:i/>
        <w:iCs/>
      </w:rPr>
      <w:t>: (32) 3281-1</w:t>
    </w:r>
    <w:r w:rsidRPr="00C42CC2">
      <w:rPr>
        <w:rFonts w:ascii="Batang" w:eastAsia="Batang" w:hAnsi="Batang" w:hint="eastAsia"/>
        <w:i/>
        <w:iCs/>
      </w:rPr>
      <w:t>81</w:t>
    </w:r>
    <w:r>
      <w:rPr>
        <w:rFonts w:ascii="Batang" w:eastAsia="Batang" w:hAnsi="Batang"/>
        <w:i/>
        <w:iCs/>
      </w:rPr>
      <w:t>0</w:t>
    </w:r>
  </w:p>
  <w:p w14:paraId="7675A06C" w14:textId="77777777" w:rsidR="00011844" w:rsidRDefault="00011844">
    <w:pPr>
      <w:pStyle w:val="Cabealho"/>
    </w:pPr>
  </w:p>
  <w:p w14:paraId="1998452D" w14:textId="77777777" w:rsidR="00011844" w:rsidRDefault="000118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1DE"/>
    <w:rsid w:val="00004F2E"/>
    <w:rsid w:val="00011844"/>
    <w:rsid w:val="000201DE"/>
    <w:rsid w:val="00037D2F"/>
    <w:rsid w:val="00053BA1"/>
    <w:rsid w:val="0007487F"/>
    <w:rsid w:val="000D16C7"/>
    <w:rsid w:val="00161724"/>
    <w:rsid w:val="001975DB"/>
    <w:rsid w:val="001E1C84"/>
    <w:rsid w:val="002169FD"/>
    <w:rsid w:val="00255786"/>
    <w:rsid w:val="002C0710"/>
    <w:rsid w:val="00303F24"/>
    <w:rsid w:val="00336DD1"/>
    <w:rsid w:val="004C0651"/>
    <w:rsid w:val="004C18DF"/>
    <w:rsid w:val="005554C4"/>
    <w:rsid w:val="005D77A7"/>
    <w:rsid w:val="00603C48"/>
    <w:rsid w:val="0067623A"/>
    <w:rsid w:val="006968F7"/>
    <w:rsid w:val="0078401C"/>
    <w:rsid w:val="007E573B"/>
    <w:rsid w:val="008E3812"/>
    <w:rsid w:val="00901754"/>
    <w:rsid w:val="00915CBA"/>
    <w:rsid w:val="009423F5"/>
    <w:rsid w:val="009612B4"/>
    <w:rsid w:val="0098405A"/>
    <w:rsid w:val="009D5AEE"/>
    <w:rsid w:val="00A75F9C"/>
    <w:rsid w:val="00AC3B0E"/>
    <w:rsid w:val="00AE37C0"/>
    <w:rsid w:val="00B5633C"/>
    <w:rsid w:val="00B96845"/>
    <w:rsid w:val="00C13139"/>
    <w:rsid w:val="00C26B95"/>
    <w:rsid w:val="00CB1FE5"/>
    <w:rsid w:val="00CF189F"/>
    <w:rsid w:val="00D75DF5"/>
    <w:rsid w:val="00E437A1"/>
    <w:rsid w:val="00F9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C41C"/>
  <w15:docId w15:val="{DE8DF90F-B90C-4E10-872E-FC4DD2DD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1A"/>
  </w:style>
  <w:style w:type="paragraph" w:styleId="Ttulo1">
    <w:name w:val="heading 1"/>
    <w:basedOn w:val="Normal"/>
    <w:next w:val="Normal"/>
    <w:uiPriority w:val="9"/>
    <w:qFormat/>
    <w:rsid w:val="009D5A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D5A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D5A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D5A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D5AE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D5A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D5A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D5AE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D5AE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9D5AE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rsid w:val="009D5A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9D5A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5C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1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844"/>
  </w:style>
  <w:style w:type="paragraph" w:styleId="Rodap">
    <w:name w:val="footer"/>
    <w:basedOn w:val="Normal"/>
    <w:link w:val="RodapChar"/>
    <w:uiPriority w:val="99"/>
    <w:unhideWhenUsed/>
    <w:rsid w:val="00011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844"/>
  </w:style>
  <w:style w:type="paragraph" w:styleId="Textodebalo">
    <w:name w:val="Balloon Text"/>
    <w:basedOn w:val="Normal"/>
    <w:link w:val="TextodebaloChar"/>
    <w:uiPriority w:val="99"/>
    <w:semiHidden/>
    <w:unhideWhenUsed/>
    <w:rsid w:val="0001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4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26B95"/>
    <w:pPr>
      <w:widowControl w:val="0"/>
      <w:autoSpaceDE w:val="0"/>
      <w:autoSpaceDN w:val="0"/>
      <w:spacing w:before="30" w:after="0" w:line="240" w:lineRule="auto"/>
      <w:ind w:left="34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wxtqmw1/ehS9WRYqazTYw7OYmQ==">CgMxLjAyCGguZ2pkZ3hzMgloLjMwajB6bGwyCWguMWZvYjl0ZTIQa2l4Lm94OXd6cXQ3OTU0YzIQa2l4Lnowa2h3ZmQ2dXVjaTIQa2l4Lnd1OXMyNW52ODMwdzgAciExMGl4djlNeklRckQtdGJvcVBTXzREdEF2Y3I5RVBaYXo=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50C80E-C10C-4029-A563-7E2F601A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robson.ferraz</dc:creator>
  <cp:lastModifiedBy>Murillo</cp:lastModifiedBy>
  <cp:revision>6</cp:revision>
  <cp:lastPrinted>2023-09-29T14:13:00Z</cp:lastPrinted>
  <dcterms:created xsi:type="dcterms:W3CDTF">2023-10-11T13:28:00Z</dcterms:created>
  <dcterms:modified xsi:type="dcterms:W3CDTF">2023-10-11T20:37:00Z</dcterms:modified>
</cp:coreProperties>
</file>