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E1A" w:rsidRPr="00122079" w:rsidRDefault="00B35B75" w:rsidP="00382AA9">
      <w:pPr>
        <w:spacing w:after="0" w:line="240" w:lineRule="auto"/>
        <w:jc w:val="center"/>
        <w:rPr>
          <w:rFonts w:ascii="Times New Roman" w:eastAsia="Times New Roman" w:hAnsi="Times New Roman" w:cs="Times New Roman"/>
          <w:b/>
          <w:sz w:val="24"/>
          <w:szCs w:val="24"/>
        </w:rPr>
      </w:pPr>
      <w:r w:rsidRPr="00A53027">
        <w:rPr>
          <w:rFonts w:ascii="Times New Roman" w:eastAsia="Times New Roman" w:hAnsi="Times New Roman" w:cs="Times New Roman"/>
          <w:b/>
          <w:sz w:val="24"/>
          <w:szCs w:val="24"/>
        </w:rPr>
        <w:t xml:space="preserve">PROJETO DE </w:t>
      </w:r>
      <w:r w:rsidR="00746A25" w:rsidRPr="00A53027">
        <w:rPr>
          <w:rFonts w:ascii="Times New Roman" w:eastAsia="Times New Roman" w:hAnsi="Times New Roman" w:cs="Times New Roman"/>
          <w:b/>
          <w:sz w:val="24"/>
          <w:szCs w:val="24"/>
        </w:rPr>
        <w:t xml:space="preserve">LEI </w:t>
      </w:r>
      <w:r w:rsidR="00B713FA" w:rsidRPr="00A53027">
        <w:rPr>
          <w:rFonts w:ascii="Times New Roman" w:eastAsia="Times New Roman" w:hAnsi="Times New Roman" w:cs="Times New Roman"/>
          <w:b/>
          <w:sz w:val="24"/>
          <w:szCs w:val="24"/>
        </w:rPr>
        <w:t>ORDINÁRIA N°</w:t>
      </w:r>
      <w:r w:rsidR="00A53027" w:rsidRPr="00A53027">
        <w:rPr>
          <w:rFonts w:ascii="Times New Roman" w:eastAsia="Times New Roman" w:hAnsi="Times New Roman" w:cs="Times New Roman"/>
          <w:b/>
          <w:sz w:val="24"/>
          <w:szCs w:val="24"/>
        </w:rPr>
        <w:t xml:space="preserve"> </w:t>
      </w:r>
      <w:r w:rsidR="00BA58A5">
        <w:rPr>
          <w:rFonts w:ascii="Times New Roman" w:eastAsia="Times New Roman" w:hAnsi="Times New Roman" w:cs="Times New Roman"/>
          <w:b/>
          <w:sz w:val="24"/>
          <w:szCs w:val="24"/>
        </w:rPr>
        <w:t>03, DE 10 DE JANEIRO DE 2025</w:t>
      </w:r>
      <w:r w:rsidR="00EB1272" w:rsidRPr="00A53027">
        <w:rPr>
          <w:rFonts w:ascii="Times New Roman" w:eastAsia="Times New Roman" w:hAnsi="Times New Roman" w:cs="Times New Roman"/>
          <w:b/>
          <w:sz w:val="24"/>
          <w:szCs w:val="24"/>
        </w:rPr>
        <w:t>.</w:t>
      </w:r>
    </w:p>
    <w:p w:rsidR="00EC2ED3" w:rsidRDefault="00EC2ED3" w:rsidP="00EC2ED3">
      <w:pPr>
        <w:spacing w:after="0" w:line="240" w:lineRule="auto"/>
        <w:rPr>
          <w:rFonts w:ascii="Times New Roman" w:eastAsia="Times New Roman" w:hAnsi="Times New Roman" w:cs="Times New Roman"/>
          <w:b/>
          <w:sz w:val="24"/>
          <w:szCs w:val="24"/>
        </w:rPr>
      </w:pPr>
    </w:p>
    <w:p w:rsidR="00122079" w:rsidRPr="00122079" w:rsidRDefault="00122079" w:rsidP="00382AA9">
      <w:pPr>
        <w:spacing w:after="0" w:line="240" w:lineRule="auto"/>
        <w:jc w:val="center"/>
        <w:rPr>
          <w:rFonts w:ascii="Times New Roman" w:eastAsia="Times New Roman" w:hAnsi="Times New Roman" w:cs="Times New Roman"/>
          <w:b/>
          <w:sz w:val="24"/>
          <w:szCs w:val="24"/>
        </w:rPr>
      </w:pPr>
    </w:p>
    <w:p w:rsidR="00123690" w:rsidRPr="00123690" w:rsidRDefault="00123690" w:rsidP="00EC2ED3">
      <w:pPr>
        <w:spacing w:after="100"/>
        <w:ind w:left="3828"/>
        <w:jc w:val="both"/>
        <w:rPr>
          <w:rFonts w:ascii="Times New Roman" w:hAnsi="Times New Roman" w:cs="Times New Roman"/>
          <w:i/>
        </w:rPr>
      </w:pPr>
      <w:r w:rsidRPr="00123690">
        <w:rPr>
          <w:rFonts w:ascii="Times New Roman" w:hAnsi="Times New Roman" w:cs="Times New Roman"/>
          <w:i/>
        </w:rPr>
        <w:t xml:space="preserve">Dispõe sobre a concessão de subvenção social para manutenção da </w:t>
      </w:r>
      <w:r w:rsidR="00A97B4A" w:rsidRPr="00A97B4A">
        <w:rPr>
          <w:rFonts w:ascii="Times New Roman" w:hAnsi="Times New Roman" w:cs="Times New Roman"/>
          <w:bCs/>
          <w:i/>
        </w:rPr>
        <w:t>Entidade Instituição de Longa Permanência para Idosos Lar São Vicente de Paulo - ILPI</w:t>
      </w:r>
      <w:r w:rsidRPr="00123690">
        <w:rPr>
          <w:rFonts w:ascii="Times New Roman" w:hAnsi="Times New Roman" w:cs="Times New Roman"/>
          <w:i/>
        </w:rPr>
        <w:t xml:space="preserve">, no importe de </w:t>
      </w:r>
      <w:r w:rsidRPr="007F6CBE">
        <w:rPr>
          <w:rFonts w:ascii="Times New Roman" w:hAnsi="Times New Roman" w:cs="Times New Roman"/>
          <w:i/>
        </w:rPr>
        <w:t xml:space="preserve">R$ </w:t>
      </w:r>
      <w:r w:rsidR="00A97B4A" w:rsidRPr="007F6CBE">
        <w:rPr>
          <w:rFonts w:ascii="Times New Roman" w:hAnsi="Times New Roman" w:cs="Times New Roman"/>
          <w:i/>
        </w:rPr>
        <w:t>19.</w:t>
      </w:r>
      <w:r w:rsidR="007F6CBE" w:rsidRPr="007F6CBE">
        <w:rPr>
          <w:rFonts w:ascii="Times New Roman" w:hAnsi="Times New Roman" w:cs="Times New Roman"/>
          <w:i/>
        </w:rPr>
        <w:t>500</w:t>
      </w:r>
      <w:r w:rsidR="007F6CBE">
        <w:rPr>
          <w:rFonts w:ascii="Times New Roman" w:hAnsi="Times New Roman" w:cs="Times New Roman"/>
          <w:i/>
        </w:rPr>
        <w:t>,00</w:t>
      </w:r>
      <w:r w:rsidRPr="00123690">
        <w:rPr>
          <w:rFonts w:ascii="Times New Roman" w:hAnsi="Times New Roman" w:cs="Times New Roman"/>
          <w:i/>
        </w:rPr>
        <w:t xml:space="preserve">, </w:t>
      </w:r>
      <w:r w:rsidR="00A97B4A" w:rsidRPr="00A97B4A">
        <w:rPr>
          <w:rFonts w:ascii="Times New Roman" w:hAnsi="Times New Roman" w:cs="Times New Roman"/>
          <w:i/>
        </w:rPr>
        <w:t>conforme estabelecido no art. 5-A, II, da Lei Municipal nº 2.196/2023</w:t>
      </w:r>
      <w:r w:rsidRPr="00A97B4A">
        <w:rPr>
          <w:rFonts w:ascii="Times New Roman" w:hAnsi="Times New Roman" w:cs="Times New Roman"/>
          <w:i/>
        </w:rPr>
        <w:t>.</w:t>
      </w:r>
    </w:p>
    <w:p w:rsidR="00EC2ED3" w:rsidRPr="00EC089D" w:rsidRDefault="00123690" w:rsidP="00EC2ED3">
      <w:pPr>
        <w:spacing w:after="100"/>
        <w:ind w:firstLine="567"/>
        <w:jc w:val="both"/>
        <w:rPr>
          <w:rFonts w:ascii="Times New Roman" w:hAnsi="Times New Roman" w:cs="Times New Roman"/>
          <w:sz w:val="24"/>
          <w:szCs w:val="24"/>
        </w:rPr>
      </w:pPr>
      <w:r w:rsidRPr="00EC089D">
        <w:rPr>
          <w:rFonts w:ascii="Times New Roman" w:hAnsi="Times New Roman" w:cs="Times New Roman"/>
          <w:sz w:val="24"/>
          <w:szCs w:val="24"/>
        </w:rPr>
        <w:t>A Câmara Municipal de Lima Duarte aprova e a Prefeita Municipal sanciona a seguinte lei.</w:t>
      </w:r>
    </w:p>
    <w:p w:rsidR="00123690" w:rsidRPr="00EC089D" w:rsidRDefault="00123690" w:rsidP="00123690">
      <w:pPr>
        <w:spacing w:after="100"/>
        <w:ind w:firstLine="567"/>
        <w:jc w:val="both"/>
        <w:rPr>
          <w:rFonts w:ascii="Times New Roman" w:hAnsi="Times New Roman" w:cs="Times New Roman"/>
          <w:sz w:val="24"/>
          <w:szCs w:val="24"/>
        </w:rPr>
      </w:pPr>
      <w:r w:rsidRPr="00EC089D">
        <w:rPr>
          <w:rFonts w:ascii="Times New Roman" w:hAnsi="Times New Roman" w:cs="Times New Roman"/>
          <w:b/>
          <w:sz w:val="24"/>
          <w:szCs w:val="24"/>
        </w:rPr>
        <w:t>Art. 1º</w:t>
      </w:r>
      <w:r w:rsidRPr="00EC089D">
        <w:rPr>
          <w:rFonts w:ascii="Times New Roman" w:hAnsi="Times New Roman" w:cs="Times New Roman"/>
          <w:sz w:val="24"/>
          <w:szCs w:val="24"/>
        </w:rPr>
        <w:t xml:space="preserve"> </w:t>
      </w:r>
      <w:r w:rsidRPr="00EC089D">
        <w:rPr>
          <w:rFonts w:ascii="Times New Roman" w:hAnsi="Times New Roman" w:cs="Times New Roman"/>
          <w:bCs/>
          <w:sz w:val="24"/>
          <w:szCs w:val="24"/>
        </w:rPr>
        <w:t xml:space="preserve">O Município, por intermédio da Prefeita, concederá </w:t>
      </w:r>
      <w:r w:rsidRPr="00EC089D">
        <w:rPr>
          <w:rFonts w:ascii="Times New Roman" w:hAnsi="Times New Roman" w:cs="Times New Roman"/>
          <w:sz w:val="24"/>
          <w:szCs w:val="24"/>
        </w:rPr>
        <w:t xml:space="preserve">subvenção social à </w:t>
      </w:r>
      <w:r w:rsidR="00EC089D" w:rsidRPr="00EC089D">
        <w:rPr>
          <w:rFonts w:ascii="Times New Roman" w:hAnsi="Times New Roman" w:cs="Times New Roman"/>
          <w:bCs/>
          <w:sz w:val="24"/>
          <w:szCs w:val="24"/>
        </w:rPr>
        <w:t>Entidade Instituição de Longa Permanência para Idosos Lar São Vicente de Paulo - ILPI, entidade sem fins econômicos e lucrativos, inscrita no CNPJ sob o n° 20.459.608/0001-96, reconhecida como de utilidade pública, pela Lei Municipal n° 876, de 02 de setembro de 1991, com sede na Rua José de Sales nº 542, Bairro Barreira, neste município</w:t>
      </w:r>
      <w:r w:rsidRPr="00EC089D">
        <w:rPr>
          <w:rFonts w:ascii="Times New Roman" w:hAnsi="Times New Roman" w:cs="Times New Roman"/>
          <w:sz w:val="24"/>
          <w:szCs w:val="24"/>
        </w:rPr>
        <w:t xml:space="preserve">, conforme </w:t>
      </w:r>
      <w:r w:rsidR="00A97B4A">
        <w:rPr>
          <w:rFonts w:ascii="Times New Roman" w:hAnsi="Times New Roman" w:cs="Times New Roman"/>
          <w:sz w:val="24"/>
          <w:szCs w:val="24"/>
        </w:rPr>
        <w:t xml:space="preserve">estabelecido no </w:t>
      </w:r>
      <w:r w:rsidR="0049733A">
        <w:rPr>
          <w:rFonts w:ascii="Times New Roman" w:hAnsi="Times New Roman" w:cs="Times New Roman"/>
          <w:sz w:val="24"/>
          <w:szCs w:val="24"/>
        </w:rPr>
        <w:t>art. 5-A, II, da Lei Municipal nº 2.196/2023</w:t>
      </w:r>
      <w:r w:rsidRPr="00EC089D">
        <w:rPr>
          <w:rFonts w:ascii="Times New Roman" w:hAnsi="Times New Roman" w:cs="Times New Roman"/>
          <w:sz w:val="24"/>
          <w:szCs w:val="24"/>
        </w:rPr>
        <w:t>.</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Art. 2º</w:t>
      </w:r>
      <w:r w:rsidRPr="0049733A">
        <w:rPr>
          <w:rFonts w:ascii="Times New Roman" w:hAnsi="Times New Roman" w:cs="Times New Roman"/>
          <w:sz w:val="24"/>
          <w:szCs w:val="24"/>
        </w:rPr>
        <w:t xml:space="preserve"> A subvenção social de que trata esta lei será concedida à entidade mencionada no artigo anterior, no valor de </w:t>
      </w:r>
      <w:r w:rsidRPr="007F6CBE">
        <w:rPr>
          <w:rFonts w:ascii="Times New Roman" w:hAnsi="Times New Roman" w:cs="Times New Roman"/>
          <w:sz w:val="24"/>
          <w:szCs w:val="24"/>
        </w:rPr>
        <w:t xml:space="preserve">R$ </w:t>
      </w:r>
      <w:r w:rsidR="0049733A" w:rsidRPr="007F6CBE">
        <w:rPr>
          <w:rFonts w:ascii="Times New Roman" w:hAnsi="Times New Roman" w:cs="Times New Roman"/>
          <w:sz w:val="24"/>
          <w:szCs w:val="24"/>
        </w:rPr>
        <w:t>19.</w:t>
      </w:r>
      <w:r w:rsidR="007F6CBE" w:rsidRPr="007F6CBE">
        <w:rPr>
          <w:rFonts w:ascii="Times New Roman" w:hAnsi="Times New Roman" w:cs="Times New Roman"/>
          <w:sz w:val="24"/>
          <w:szCs w:val="24"/>
        </w:rPr>
        <w:t>500,00</w:t>
      </w:r>
      <w:r w:rsidRPr="007F6CBE">
        <w:rPr>
          <w:rFonts w:ascii="Times New Roman" w:hAnsi="Times New Roman" w:cs="Times New Roman"/>
          <w:sz w:val="24"/>
          <w:szCs w:val="24"/>
        </w:rPr>
        <w:t xml:space="preserve"> (</w:t>
      </w:r>
      <w:r w:rsidR="0049733A" w:rsidRPr="007F6CBE">
        <w:rPr>
          <w:rFonts w:ascii="Times New Roman" w:hAnsi="Times New Roman" w:cs="Times New Roman"/>
          <w:sz w:val="24"/>
          <w:szCs w:val="24"/>
        </w:rPr>
        <w:t>dezenove mil</w:t>
      </w:r>
      <w:r w:rsidR="007F6CBE" w:rsidRPr="007F6CBE">
        <w:rPr>
          <w:rFonts w:ascii="Times New Roman" w:hAnsi="Times New Roman" w:cs="Times New Roman"/>
          <w:sz w:val="24"/>
          <w:szCs w:val="24"/>
        </w:rPr>
        <w:t xml:space="preserve"> e quinhentos reais</w:t>
      </w:r>
      <w:r w:rsidRPr="0049733A">
        <w:rPr>
          <w:rFonts w:ascii="Times New Roman" w:hAnsi="Times New Roman" w:cs="Times New Roman"/>
          <w:sz w:val="24"/>
          <w:szCs w:val="24"/>
        </w:rPr>
        <w:t>), para a execução de suas atividades, conforme plano de trabalho, desde que esteja legalmente constituída e, na época da efetiva concessão do benefício, possua o título de utilidade pública.</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 1º</w:t>
      </w:r>
      <w:r w:rsidRPr="0049733A">
        <w:rPr>
          <w:rFonts w:ascii="Times New Roman" w:hAnsi="Times New Roman" w:cs="Times New Roman"/>
          <w:sz w:val="24"/>
          <w:szCs w:val="24"/>
        </w:rPr>
        <w:t xml:space="preserve"> A forma de aplicação dos recursos públicos, data de repasse e prestação de contas serão fixadas no termo de convênio, observados também os requisitos impostos por esta lei, bem como pela Lei de Diretrizes Orçamentárias.</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 2º</w:t>
      </w:r>
      <w:r w:rsidRPr="0049733A">
        <w:rPr>
          <w:rFonts w:ascii="Times New Roman" w:hAnsi="Times New Roman" w:cs="Times New Roman"/>
          <w:sz w:val="24"/>
          <w:szCs w:val="24"/>
        </w:rPr>
        <w:t xml:space="preserve"> Os prazos de vigência do convênio, execução financeira e prestação de contas da subvenção autorizada por meio desta lei respeitarão os limites Lei de Diretrizes Orçamentárias.</w:t>
      </w:r>
    </w:p>
    <w:p w:rsidR="00123690" w:rsidRPr="0049733A" w:rsidRDefault="00123690" w:rsidP="00F93C7E">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Art. 3º</w:t>
      </w:r>
      <w:r w:rsidRPr="0049733A">
        <w:rPr>
          <w:rFonts w:ascii="Times New Roman" w:hAnsi="Times New Roman" w:cs="Times New Roman"/>
          <w:sz w:val="24"/>
          <w:szCs w:val="24"/>
        </w:rPr>
        <w:t xml:space="preserve"> O termo de convênio será celebrado após aprovação e sanção da presente lei, desde que a entidade beneficiada apresente os seguintes documentos:</w:t>
      </w:r>
    </w:p>
    <w:p w:rsidR="00123690" w:rsidRPr="0049733A" w:rsidRDefault="00F93C7E" w:rsidP="00123690">
      <w:pPr>
        <w:pStyle w:val="Pr-formataoHTML"/>
        <w:tabs>
          <w:tab w:val="clear" w:pos="2748"/>
        </w:tabs>
        <w:spacing w:after="100"/>
        <w:ind w:firstLine="567"/>
        <w:jc w:val="both"/>
        <w:rPr>
          <w:rFonts w:ascii="Times New Roman" w:hAnsi="Times New Roman" w:cs="Times New Roman"/>
          <w:sz w:val="24"/>
          <w:szCs w:val="24"/>
        </w:rPr>
      </w:pPr>
      <w:r>
        <w:rPr>
          <w:rFonts w:ascii="Times New Roman" w:hAnsi="Times New Roman" w:cs="Times New Roman"/>
          <w:b/>
          <w:sz w:val="24"/>
          <w:szCs w:val="24"/>
        </w:rPr>
        <w:t>I</w:t>
      </w:r>
      <w:r w:rsidR="00123690" w:rsidRPr="0049733A">
        <w:rPr>
          <w:rFonts w:ascii="Times New Roman" w:hAnsi="Times New Roman" w:cs="Times New Roman"/>
          <w:b/>
          <w:sz w:val="24"/>
          <w:szCs w:val="24"/>
        </w:rPr>
        <w:t xml:space="preserve"> -</w:t>
      </w:r>
      <w:r w:rsidR="00123690" w:rsidRPr="0049733A">
        <w:rPr>
          <w:rFonts w:ascii="Times New Roman" w:hAnsi="Times New Roman" w:cs="Times New Roman"/>
          <w:sz w:val="24"/>
          <w:szCs w:val="24"/>
        </w:rPr>
        <w:t xml:space="preserve"> prova de inscrição no cadastro nacional de pessoa jurídica (CNPJ), do Ministério da Fazenda;</w:t>
      </w:r>
    </w:p>
    <w:p w:rsidR="00123690" w:rsidRPr="0049733A" w:rsidRDefault="00F93C7E" w:rsidP="00123690">
      <w:pPr>
        <w:pStyle w:val="Pr-formataoHTML"/>
        <w:tabs>
          <w:tab w:val="clear" w:pos="2748"/>
        </w:tabs>
        <w:spacing w:after="100"/>
        <w:ind w:firstLine="567"/>
        <w:jc w:val="both"/>
        <w:rPr>
          <w:rFonts w:ascii="Times New Roman" w:hAnsi="Times New Roman" w:cs="Times New Roman"/>
          <w:sz w:val="24"/>
          <w:szCs w:val="24"/>
        </w:rPr>
      </w:pPr>
      <w:r>
        <w:rPr>
          <w:rFonts w:ascii="Times New Roman" w:hAnsi="Times New Roman" w:cs="Times New Roman"/>
          <w:b/>
          <w:sz w:val="24"/>
          <w:szCs w:val="24"/>
        </w:rPr>
        <w:t>I</w:t>
      </w:r>
      <w:r w:rsidR="00123690" w:rsidRPr="0049733A">
        <w:rPr>
          <w:rFonts w:ascii="Times New Roman" w:hAnsi="Times New Roman" w:cs="Times New Roman"/>
          <w:b/>
          <w:sz w:val="24"/>
          <w:szCs w:val="24"/>
        </w:rPr>
        <w:t>I -</w:t>
      </w:r>
      <w:r w:rsidR="00123690" w:rsidRPr="0049733A">
        <w:rPr>
          <w:rFonts w:ascii="Times New Roman" w:hAnsi="Times New Roman" w:cs="Times New Roman"/>
          <w:sz w:val="24"/>
          <w:szCs w:val="24"/>
        </w:rPr>
        <w:t xml:space="preserve"> comprovação de regularidade fiscal com a Fazenda Pública Federal, Estadual e Municipal;</w:t>
      </w:r>
    </w:p>
    <w:p w:rsidR="00123690" w:rsidRPr="0049733A" w:rsidRDefault="00F93C7E" w:rsidP="00123690">
      <w:pPr>
        <w:pStyle w:val="Pr-formataoHTML"/>
        <w:tabs>
          <w:tab w:val="clear" w:pos="2748"/>
        </w:tabs>
        <w:spacing w:after="100"/>
        <w:ind w:firstLine="567"/>
        <w:jc w:val="both"/>
        <w:rPr>
          <w:rFonts w:ascii="Times New Roman" w:hAnsi="Times New Roman" w:cs="Times New Roman"/>
          <w:sz w:val="24"/>
          <w:szCs w:val="24"/>
        </w:rPr>
      </w:pPr>
      <w:r>
        <w:rPr>
          <w:rFonts w:ascii="Times New Roman" w:hAnsi="Times New Roman" w:cs="Times New Roman"/>
          <w:b/>
          <w:sz w:val="24"/>
          <w:szCs w:val="24"/>
        </w:rPr>
        <w:t>III</w:t>
      </w:r>
      <w:r w:rsidR="00123690" w:rsidRPr="0049733A">
        <w:rPr>
          <w:rFonts w:ascii="Times New Roman" w:hAnsi="Times New Roman" w:cs="Times New Roman"/>
          <w:b/>
          <w:sz w:val="24"/>
          <w:szCs w:val="24"/>
        </w:rPr>
        <w:t xml:space="preserve"> -</w:t>
      </w:r>
      <w:r w:rsidR="00123690" w:rsidRPr="0049733A">
        <w:rPr>
          <w:rFonts w:ascii="Times New Roman" w:hAnsi="Times New Roman" w:cs="Times New Roman"/>
          <w:sz w:val="24"/>
          <w:szCs w:val="24"/>
        </w:rPr>
        <w:t xml:space="preserve"> plano de trabalho.</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 1º</w:t>
      </w:r>
      <w:r w:rsidRPr="0049733A">
        <w:rPr>
          <w:rFonts w:ascii="Times New Roman" w:hAnsi="Times New Roman" w:cs="Times New Roman"/>
          <w:sz w:val="24"/>
          <w:szCs w:val="24"/>
        </w:rPr>
        <w:t xml:space="preserve"> No termo de convênio deverá constar ainda a obrigação da entidade beneficiada prestar contas, apresentando relatório sucinto por meio de planilha de gastos, especificando no mínimo:</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I -</w:t>
      </w:r>
      <w:r w:rsidRPr="0049733A">
        <w:rPr>
          <w:rFonts w:ascii="Times New Roman" w:hAnsi="Times New Roman" w:cs="Times New Roman"/>
          <w:sz w:val="24"/>
          <w:szCs w:val="24"/>
        </w:rPr>
        <w:t xml:space="preserve"> o nome da pessoa física ou jurídica recebedora de valores advindos da subvenção prevista nesta lei;</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II -</w:t>
      </w:r>
      <w:r w:rsidRPr="0049733A">
        <w:rPr>
          <w:rFonts w:ascii="Times New Roman" w:hAnsi="Times New Roman" w:cs="Times New Roman"/>
          <w:sz w:val="24"/>
          <w:szCs w:val="24"/>
        </w:rPr>
        <w:t xml:space="preserve"> o material adquirido ou serviço prestado;</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III -</w:t>
      </w:r>
      <w:r w:rsidRPr="0049733A">
        <w:rPr>
          <w:rFonts w:ascii="Times New Roman" w:hAnsi="Times New Roman" w:cs="Times New Roman"/>
          <w:sz w:val="24"/>
          <w:szCs w:val="24"/>
        </w:rPr>
        <w:t xml:space="preserve"> o valor pago;</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IV -</w:t>
      </w:r>
      <w:r w:rsidRPr="0049733A">
        <w:rPr>
          <w:rFonts w:ascii="Times New Roman" w:hAnsi="Times New Roman" w:cs="Times New Roman"/>
          <w:sz w:val="24"/>
          <w:szCs w:val="24"/>
        </w:rPr>
        <w:t xml:space="preserve"> a data de pagamento;</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V -</w:t>
      </w:r>
      <w:r w:rsidRPr="0049733A">
        <w:rPr>
          <w:rFonts w:ascii="Times New Roman" w:hAnsi="Times New Roman" w:cs="Times New Roman"/>
          <w:sz w:val="24"/>
          <w:szCs w:val="24"/>
        </w:rPr>
        <w:t xml:space="preserve"> o número da nota fiscal, da nota de pagamento ou do recibo de pagamento de autônomo.</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lastRenderedPageBreak/>
        <w:t>§ 2º</w:t>
      </w:r>
      <w:r w:rsidRPr="0049733A">
        <w:rPr>
          <w:rFonts w:ascii="Times New Roman" w:hAnsi="Times New Roman" w:cs="Times New Roman"/>
          <w:sz w:val="24"/>
          <w:szCs w:val="24"/>
        </w:rPr>
        <w:t xml:space="preserve"> No termo de convênio deverá constar que a entidade a ser beneficiada com a subvenção social prevista nesta lei não poderá utilizá-la para pagamento de juros e/ou multas.</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 xml:space="preserve">§ 3º </w:t>
      </w:r>
      <w:r w:rsidRPr="0049733A">
        <w:rPr>
          <w:rFonts w:ascii="Times New Roman" w:hAnsi="Times New Roman" w:cs="Times New Roman"/>
          <w:sz w:val="24"/>
          <w:szCs w:val="24"/>
        </w:rPr>
        <w:t xml:space="preserve">Após assinatura, o termo de convênio disposto no </w:t>
      </w:r>
      <w:r w:rsidRPr="0049733A">
        <w:rPr>
          <w:rFonts w:ascii="Times New Roman" w:hAnsi="Times New Roman" w:cs="Times New Roman"/>
          <w:i/>
          <w:sz w:val="24"/>
          <w:szCs w:val="24"/>
        </w:rPr>
        <w:t xml:space="preserve">caput </w:t>
      </w:r>
      <w:r w:rsidRPr="0049733A">
        <w:rPr>
          <w:rFonts w:ascii="Times New Roman" w:hAnsi="Times New Roman" w:cs="Times New Roman"/>
          <w:sz w:val="24"/>
          <w:szCs w:val="24"/>
        </w:rPr>
        <w:t>deverá ser encaminhado à Câmara Municipal, no prazo de 10 (dez) dias úteis, para conhecimento.</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Art. 4º</w:t>
      </w:r>
      <w:r w:rsidRPr="0049733A">
        <w:rPr>
          <w:rFonts w:ascii="Times New Roman" w:hAnsi="Times New Roman" w:cs="Times New Roman"/>
          <w:sz w:val="24"/>
          <w:szCs w:val="24"/>
        </w:rPr>
        <w:t xml:space="preserve"> Fica a entidade contemplada pela subvenção do Município, obrigada a prestar contas das aplicações dos recursos recebidos aos Poderes Executivo e Legislativo, na forma estabelecida pela Lei de Diretrizes Orçamentárias (Lei Ordinária Municipal n° 2.166/2023).</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Parágrafo único.</w:t>
      </w:r>
      <w:r w:rsidRPr="0049733A">
        <w:rPr>
          <w:rFonts w:ascii="Times New Roman" w:hAnsi="Times New Roman" w:cs="Times New Roman"/>
          <w:sz w:val="24"/>
          <w:szCs w:val="24"/>
        </w:rPr>
        <w:t xml:space="preserve"> Caso a entidade não tenha suas contas aprovadas pelo Poder Executivo, ou não prestar contas, não poderá ser contemplada com novas subvenções, devendo ressarcir aos cofres públicos os valores anteriormente recebidos.</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Art. 5º</w:t>
      </w:r>
      <w:r w:rsidRPr="0049733A">
        <w:rPr>
          <w:rFonts w:ascii="Times New Roman" w:hAnsi="Times New Roman" w:cs="Times New Roman"/>
          <w:sz w:val="24"/>
          <w:szCs w:val="24"/>
        </w:rPr>
        <w:t xml:space="preserve"> É parte integrante desta lei os seguintes anexos:</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I -</w:t>
      </w:r>
      <w:r w:rsidRPr="0049733A">
        <w:rPr>
          <w:rFonts w:ascii="Times New Roman" w:hAnsi="Times New Roman" w:cs="Times New Roman"/>
          <w:sz w:val="24"/>
          <w:szCs w:val="24"/>
        </w:rPr>
        <w:t xml:space="preserve"> Anexo I – Termo de convênio;</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II -</w:t>
      </w:r>
      <w:r w:rsidRPr="0049733A">
        <w:rPr>
          <w:rFonts w:ascii="Times New Roman" w:hAnsi="Times New Roman" w:cs="Times New Roman"/>
          <w:sz w:val="24"/>
          <w:szCs w:val="24"/>
        </w:rPr>
        <w:t xml:space="preserve"> Anexo II – Plano de trabalho;</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III -</w:t>
      </w:r>
      <w:r w:rsidRPr="0049733A">
        <w:rPr>
          <w:rFonts w:ascii="Times New Roman" w:hAnsi="Times New Roman" w:cs="Times New Roman"/>
          <w:sz w:val="24"/>
          <w:szCs w:val="24"/>
        </w:rPr>
        <w:t xml:space="preserve"> Anexo III – Execução da receita e despesa;</w:t>
      </w:r>
    </w:p>
    <w:p w:rsidR="00123690" w:rsidRPr="0049733A" w:rsidRDefault="00123690" w:rsidP="00123690">
      <w:pPr>
        <w:pStyle w:val="Pr-formataoHTML"/>
        <w:tabs>
          <w:tab w:val="clear" w:pos="2748"/>
        </w:tabs>
        <w:spacing w:after="100"/>
        <w:ind w:firstLine="567"/>
        <w:jc w:val="both"/>
        <w:rPr>
          <w:rFonts w:ascii="Times New Roman" w:hAnsi="Times New Roman" w:cs="Times New Roman"/>
          <w:sz w:val="24"/>
          <w:szCs w:val="24"/>
        </w:rPr>
      </w:pPr>
      <w:r w:rsidRPr="0049733A">
        <w:rPr>
          <w:rFonts w:ascii="Times New Roman" w:hAnsi="Times New Roman" w:cs="Times New Roman"/>
          <w:b/>
          <w:sz w:val="24"/>
          <w:szCs w:val="24"/>
        </w:rPr>
        <w:t>IV -</w:t>
      </w:r>
      <w:r w:rsidRPr="0049733A">
        <w:rPr>
          <w:rFonts w:ascii="Times New Roman" w:hAnsi="Times New Roman" w:cs="Times New Roman"/>
          <w:sz w:val="24"/>
          <w:szCs w:val="24"/>
        </w:rPr>
        <w:t xml:space="preserve"> Anexo IV – Relação de pagamento.</w:t>
      </w:r>
    </w:p>
    <w:p w:rsidR="00BA58A5" w:rsidRDefault="00123690" w:rsidP="00BA58A5">
      <w:pPr>
        <w:pStyle w:val="Pr-formataoHTML"/>
        <w:tabs>
          <w:tab w:val="clear" w:pos="2748"/>
        </w:tabs>
        <w:spacing w:after="100"/>
        <w:ind w:firstLine="567"/>
        <w:jc w:val="both"/>
        <w:rPr>
          <w:rFonts w:ascii="Times New Roman" w:hAnsi="Times New Roman" w:cs="Times New Roman"/>
          <w:sz w:val="24"/>
          <w:szCs w:val="24"/>
        </w:rPr>
      </w:pPr>
      <w:r w:rsidRPr="00194E93">
        <w:rPr>
          <w:rFonts w:ascii="Times New Roman" w:hAnsi="Times New Roman" w:cs="Times New Roman"/>
          <w:b/>
          <w:sz w:val="24"/>
          <w:szCs w:val="24"/>
        </w:rPr>
        <w:t>Art. 6º</w:t>
      </w:r>
      <w:r w:rsidRPr="00194E93">
        <w:rPr>
          <w:rFonts w:ascii="Times New Roman" w:hAnsi="Times New Roman" w:cs="Times New Roman"/>
          <w:sz w:val="24"/>
          <w:szCs w:val="24"/>
        </w:rPr>
        <w:t xml:space="preserve"> </w:t>
      </w:r>
      <w:r w:rsidR="00BA58A5">
        <w:rPr>
          <w:rFonts w:ascii="Times New Roman" w:hAnsi="Times New Roman" w:cs="Times New Roman"/>
          <w:sz w:val="24"/>
          <w:szCs w:val="24"/>
        </w:rPr>
        <w:t>As despesas decorrentes desta Lei correrão por conta de dotações orçamentárias próprias consignadas no Orçamento Municipal.</w:t>
      </w:r>
    </w:p>
    <w:p w:rsidR="00123690" w:rsidRPr="00B35B75" w:rsidRDefault="00123690" w:rsidP="00BA58A5">
      <w:pPr>
        <w:pStyle w:val="Pr-formataoHTML"/>
        <w:tabs>
          <w:tab w:val="clear" w:pos="2748"/>
        </w:tabs>
        <w:spacing w:after="100"/>
        <w:ind w:firstLine="567"/>
        <w:jc w:val="both"/>
        <w:rPr>
          <w:rFonts w:ascii="Times New Roman" w:hAnsi="Times New Roman" w:cs="Times New Roman"/>
          <w:sz w:val="24"/>
          <w:szCs w:val="24"/>
        </w:rPr>
      </w:pPr>
      <w:r w:rsidRPr="00B35B75">
        <w:rPr>
          <w:rFonts w:ascii="Times New Roman" w:hAnsi="Times New Roman" w:cs="Times New Roman"/>
          <w:b/>
          <w:sz w:val="24"/>
          <w:szCs w:val="24"/>
        </w:rPr>
        <w:t xml:space="preserve">Art. </w:t>
      </w:r>
      <w:r w:rsidR="00BA58A5">
        <w:rPr>
          <w:rFonts w:ascii="Times New Roman" w:hAnsi="Times New Roman" w:cs="Times New Roman"/>
          <w:b/>
          <w:sz w:val="24"/>
          <w:szCs w:val="24"/>
        </w:rPr>
        <w:t>7</w:t>
      </w:r>
      <w:r w:rsidRPr="00B35B75">
        <w:rPr>
          <w:rFonts w:ascii="Times New Roman" w:hAnsi="Times New Roman" w:cs="Times New Roman"/>
          <w:b/>
          <w:sz w:val="24"/>
          <w:szCs w:val="24"/>
        </w:rPr>
        <w:t>º</w:t>
      </w:r>
      <w:r w:rsidRPr="00B35B75">
        <w:rPr>
          <w:rFonts w:ascii="Times New Roman" w:hAnsi="Times New Roman" w:cs="Times New Roman"/>
          <w:sz w:val="24"/>
          <w:szCs w:val="24"/>
        </w:rPr>
        <w:t xml:space="preserve"> Esta lei entra em vigor na data da sua publicação.</w:t>
      </w:r>
    </w:p>
    <w:p w:rsidR="00E22804" w:rsidRPr="00B35B75" w:rsidRDefault="00E22804" w:rsidP="00382AA9">
      <w:pPr>
        <w:spacing w:after="0" w:line="240" w:lineRule="auto"/>
        <w:jc w:val="center"/>
        <w:rPr>
          <w:rFonts w:ascii="Times New Roman" w:eastAsia="Times New Roman" w:hAnsi="Times New Roman" w:cs="Times New Roman"/>
          <w:b/>
          <w:sz w:val="24"/>
          <w:szCs w:val="24"/>
        </w:rPr>
      </w:pPr>
    </w:p>
    <w:p w:rsidR="00710FC0" w:rsidRPr="00B35B75" w:rsidRDefault="00710FC0" w:rsidP="00F0460D">
      <w:pPr>
        <w:spacing w:after="100" w:line="276" w:lineRule="auto"/>
        <w:ind w:firstLine="567"/>
        <w:jc w:val="center"/>
        <w:rPr>
          <w:rFonts w:ascii="Times New Roman" w:hAnsi="Times New Roman" w:cs="Times New Roman"/>
          <w:bCs/>
          <w:sz w:val="24"/>
          <w:szCs w:val="24"/>
        </w:rPr>
      </w:pPr>
      <w:r w:rsidRPr="00B35B75">
        <w:rPr>
          <w:rFonts w:ascii="Times New Roman" w:hAnsi="Times New Roman" w:cs="Times New Roman"/>
          <w:bCs/>
          <w:color w:val="000000"/>
          <w:sz w:val="24"/>
          <w:szCs w:val="24"/>
        </w:rPr>
        <w:t>Prefeit</w:t>
      </w:r>
      <w:r w:rsidR="00063525" w:rsidRPr="00B35B75">
        <w:rPr>
          <w:rFonts w:ascii="Times New Roman" w:hAnsi="Times New Roman" w:cs="Times New Roman"/>
          <w:bCs/>
          <w:color w:val="000000"/>
          <w:sz w:val="24"/>
          <w:szCs w:val="24"/>
        </w:rPr>
        <w:t xml:space="preserve">ura Municipal de Lima Duarte, </w:t>
      </w:r>
      <w:r w:rsidR="00BA58A5">
        <w:rPr>
          <w:rFonts w:ascii="Times New Roman" w:hAnsi="Times New Roman" w:cs="Times New Roman"/>
          <w:bCs/>
          <w:color w:val="000000"/>
          <w:sz w:val="24"/>
          <w:szCs w:val="24"/>
        </w:rPr>
        <w:t>10 de janeiro de 2025</w:t>
      </w:r>
      <w:r w:rsidRPr="00B35B75">
        <w:rPr>
          <w:rFonts w:ascii="Times New Roman" w:hAnsi="Times New Roman" w:cs="Times New Roman"/>
          <w:bCs/>
          <w:color w:val="000000"/>
          <w:sz w:val="24"/>
          <w:szCs w:val="24"/>
        </w:rPr>
        <w:t>.</w:t>
      </w:r>
    </w:p>
    <w:p w:rsidR="00710FC0" w:rsidRPr="00E15FAB" w:rsidRDefault="00710FC0" w:rsidP="00710FC0">
      <w:pPr>
        <w:pStyle w:val="Recuodecorpodetexto"/>
        <w:spacing w:after="100"/>
        <w:ind w:left="3402"/>
        <w:rPr>
          <w:rFonts w:ascii="Times New Roman" w:hAnsi="Times New Roman"/>
          <w:b w:val="0"/>
          <w:bCs w:val="0"/>
          <w:i w:val="0"/>
          <w:color w:val="000000"/>
        </w:rPr>
      </w:pPr>
    </w:p>
    <w:p w:rsidR="00710FC0" w:rsidRPr="00E15FAB" w:rsidRDefault="00710FC0" w:rsidP="00710FC0">
      <w:pPr>
        <w:pStyle w:val="Recuodecorpodetexto"/>
        <w:spacing w:after="100"/>
        <w:ind w:left="3402"/>
        <w:rPr>
          <w:rFonts w:ascii="Times New Roman" w:hAnsi="Times New Roman"/>
          <w:b w:val="0"/>
          <w:bCs w:val="0"/>
          <w:i w:val="0"/>
          <w:color w:val="000000"/>
        </w:rPr>
      </w:pPr>
    </w:p>
    <w:p w:rsidR="00710FC0" w:rsidRPr="00EC089D" w:rsidRDefault="00710FC0"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r w:rsidRPr="00EC089D">
        <w:rPr>
          <w:rFonts w:ascii="Times New Roman" w:eastAsia="Arial" w:hAnsi="Times New Roman" w:cs="Times New Roman"/>
          <w:b/>
          <w:sz w:val="24"/>
          <w:szCs w:val="24"/>
        </w:rPr>
        <w:t>ELENICE PEREIRA DELGADO SANTELLI</w:t>
      </w:r>
    </w:p>
    <w:p w:rsidR="007C47B2" w:rsidRPr="00EC089D" w:rsidRDefault="00710FC0" w:rsidP="00EC2ED3">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r w:rsidRPr="00EC089D">
        <w:rPr>
          <w:rFonts w:ascii="Times New Roman" w:eastAsia="Arial" w:hAnsi="Times New Roman" w:cs="Times New Roman"/>
          <w:b/>
          <w:sz w:val="24"/>
          <w:szCs w:val="24"/>
        </w:rPr>
        <w:t>Prefeita Municipal</w:t>
      </w:r>
    </w:p>
    <w:p w:rsidR="000A7AC3" w:rsidRDefault="000A7AC3"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BA58A5" w:rsidRPr="00EC089D" w:rsidRDefault="00BA58A5"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rPr>
      </w:pPr>
    </w:p>
    <w:p w:rsidR="00EA5340" w:rsidRPr="00EA5340" w:rsidRDefault="00275C2C" w:rsidP="00EA5340">
      <w:pPr>
        <w:spacing w:after="120" w:line="240" w:lineRule="auto"/>
        <w:ind w:left="279"/>
        <w:jc w:val="center"/>
        <w:rPr>
          <w:rFonts w:ascii="Times New Roman" w:hAnsi="Times New Roman" w:cs="Times New Roman"/>
          <w:b/>
          <w:w w:val="105"/>
        </w:rPr>
      </w:pPr>
      <w:r w:rsidRPr="00EA5340">
        <w:rPr>
          <w:rFonts w:ascii="Times New Roman" w:hAnsi="Times New Roman" w:cs="Times New Roman"/>
          <w:b/>
          <w:w w:val="105"/>
        </w:rPr>
        <w:lastRenderedPageBreak/>
        <w:t xml:space="preserve">TERMO DE CONVÊNIO </w:t>
      </w:r>
    </w:p>
    <w:p w:rsidR="00EA5340" w:rsidRPr="00EA5340" w:rsidRDefault="00EA5340" w:rsidP="00EA5340">
      <w:pPr>
        <w:spacing w:after="120" w:line="240" w:lineRule="auto"/>
        <w:ind w:left="279"/>
        <w:jc w:val="center"/>
        <w:rPr>
          <w:rFonts w:ascii="Times New Roman" w:hAnsi="Times New Roman" w:cs="Times New Roman"/>
          <w:b/>
          <w:w w:val="105"/>
        </w:rPr>
      </w:pPr>
    </w:p>
    <w:p w:rsidR="00EA5340" w:rsidRPr="00EA5340" w:rsidRDefault="00275C2C" w:rsidP="00EA5340">
      <w:pPr>
        <w:spacing w:after="120" w:line="240" w:lineRule="auto"/>
        <w:ind w:left="3969"/>
        <w:jc w:val="both"/>
        <w:rPr>
          <w:rFonts w:ascii="Times New Roman" w:hAnsi="Times New Roman" w:cs="Times New Roman"/>
          <w:b/>
        </w:rPr>
      </w:pPr>
      <w:r w:rsidRPr="00EA5340">
        <w:rPr>
          <w:rFonts w:ascii="Times New Roman" w:hAnsi="Times New Roman" w:cs="Times New Roman"/>
          <w:b/>
        </w:rPr>
        <w:t>Termo de Convênio que entre si celebram a Prefeitura de Lima Duarte e a</w:t>
      </w:r>
      <w:r w:rsidRPr="00EA5340">
        <w:rPr>
          <w:rFonts w:ascii="Times New Roman" w:eastAsiaTheme="minorHAnsi" w:hAnsi="Times New Roman" w:cs="Times New Roman"/>
          <w:b/>
          <w:lang w:eastAsia="en-US"/>
        </w:rPr>
        <w:t xml:space="preserve"> Instituição de Longa Permanência para Idosos Lar São Vicente de Paulo</w:t>
      </w:r>
      <w:r w:rsidRPr="00EA5340">
        <w:rPr>
          <w:rFonts w:ascii="Times New Roman" w:hAnsi="Times New Roman" w:cs="Times New Roman"/>
          <w:b/>
        </w:rPr>
        <w:t>.</w:t>
      </w:r>
    </w:p>
    <w:p w:rsidR="00EA5340" w:rsidRPr="00EA5340" w:rsidRDefault="00EA5340" w:rsidP="00EA5340">
      <w:pPr>
        <w:spacing w:after="120" w:line="240" w:lineRule="auto"/>
        <w:ind w:left="3969"/>
        <w:jc w:val="both"/>
        <w:rPr>
          <w:rFonts w:ascii="Times New Roman" w:hAnsi="Times New Roman" w:cs="Times New Roman"/>
          <w:b/>
        </w:rPr>
      </w:pPr>
    </w:p>
    <w:p w:rsidR="00275C2C" w:rsidRPr="00EA5340" w:rsidRDefault="00275C2C" w:rsidP="00275C2C">
      <w:pPr>
        <w:widowControl w:val="0"/>
        <w:pBdr>
          <w:top w:val="nil"/>
          <w:left w:val="nil"/>
          <w:bottom w:val="nil"/>
          <w:right w:val="nil"/>
          <w:between w:val="nil"/>
        </w:pBdr>
        <w:tabs>
          <w:tab w:val="left" w:pos="0"/>
        </w:tabs>
        <w:spacing w:after="120" w:line="240" w:lineRule="auto"/>
        <w:jc w:val="both"/>
        <w:rPr>
          <w:rFonts w:ascii="Times New Roman" w:eastAsiaTheme="minorHAnsi" w:hAnsi="Times New Roman" w:cs="Times New Roman"/>
          <w:lang w:eastAsia="en-US"/>
        </w:rPr>
      </w:pPr>
      <w:r w:rsidRPr="00EA5340">
        <w:rPr>
          <w:rFonts w:ascii="Times New Roman" w:eastAsiaTheme="minorHAnsi" w:hAnsi="Times New Roman" w:cs="Times New Roman"/>
          <w:lang w:eastAsia="en-US"/>
        </w:rPr>
        <w:t>A Prefeitura Municipal de Lima Duarte, pessoa jurídica de direito público interno, inscrita no CNPJ sob o nº 18.338.186/0001-59, com sede na Rua Tancredo Alves, nº 57 – Centro, nesta cidade, neste ato representada pela Prefeita Municipal, Sra. ELENICE PEREIRA DELGADO SANTELLI, brasileira, casada, professora aposentada, portadora do CPF nº 512.503.496-72 e Carteira de Identidade nº MG – 2.632.549 – PC/MG, residente e domiciliada neste município, Fazenda Biquinha, BR 267, KM 173, doravante denominado apenas CONVENENTE, e a Instituição de Longa Permanência para Idosos Lar São Vicente de Paulo, associação civil de direito privado, sem fins lucrativos, inscrita no CNPJ sob o nº 20.459.608/0001-96, situada na Rua José de Sales, nº 542, Centro, nesta urbe, CEP 36140-000, representada por sua presidente, Sra. CLAUDIA DE LIMA DA CUNHA CARVALHO, portadora da cédula de identidade nº MG-8.724.624, inscrita no CPF sob o nº 033.072.726-59, residente e domiciliada na Rua Antônio Duque Filho, nº398/301, Bairro Centro, nesta cidade, Lima Duarte/MG, CEP: 36.140-000, doravante denominada apenas CONVENIADA, celebram este TERMO ADITIVO ao TERMO DE CONVÊNIO celebrado entre o Município de Lima Duarte e a Instituição de Longa Permanência para Idosos Lar São Vicente de Paulo, mediante as cláusulas e condições abaixo estipuladas:</w:t>
      </w:r>
    </w:p>
    <w:p w:rsidR="00275C2C" w:rsidRPr="00EA5340" w:rsidRDefault="00275C2C" w:rsidP="00275C2C">
      <w:pPr>
        <w:pStyle w:val="Ttulo3"/>
        <w:spacing w:before="0" w:after="120" w:line="240" w:lineRule="auto"/>
        <w:jc w:val="center"/>
        <w:rPr>
          <w:rFonts w:ascii="Times New Roman" w:hAnsi="Times New Roman" w:cs="Times New Roman"/>
          <w:w w:val="105"/>
          <w:sz w:val="22"/>
          <w:szCs w:val="22"/>
        </w:rPr>
      </w:pPr>
    </w:p>
    <w:p w:rsidR="00275C2C" w:rsidRPr="00EA5340" w:rsidRDefault="00275C2C" w:rsidP="00275C2C">
      <w:pPr>
        <w:pStyle w:val="Ttulo3"/>
        <w:spacing w:before="0" w:after="120" w:line="240" w:lineRule="auto"/>
        <w:jc w:val="center"/>
        <w:rPr>
          <w:rFonts w:ascii="Times New Roman" w:hAnsi="Times New Roman" w:cs="Times New Roman"/>
          <w:w w:val="105"/>
          <w:sz w:val="22"/>
          <w:szCs w:val="22"/>
        </w:rPr>
      </w:pPr>
      <w:r w:rsidRPr="00EA5340">
        <w:rPr>
          <w:rFonts w:ascii="Times New Roman" w:hAnsi="Times New Roman" w:cs="Times New Roman"/>
          <w:w w:val="105"/>
          <w:sz w:val="22"/>
          <w:szCs w:val="22"/>
        </w:rPr>
        <w:t>CLÁUSULA PRIMEIRA - DO OBJETO</w:t>
      </w:r>
    </w:p>
    <w:p w:rsidR="00275C2C" w:rsidRPr="00EA5340" w:rsidRDefault="00275C2C" w:rsidP="00275C2C">
      <w:pPr>
        <w:spacing w:after="120" w:line="240" w:lineRule="auto"/>
        <w:rPr>
          <w:rFonts w:ascii="Times New Roman" w:hAnsi="Times New Roman" w:cs="Times New Roman"/>
        </w:rPr>
      </w:pPr>
    </w:p>
    <w:p w:rsidR="00275C2C" w:rsidRPr="00EA5340" w:rsidRDefault="00275C2C" w:rsidP="00275C2C">
      <w:pPr>
        <w:widowControl w:val="0"/>
        <w:pBdr>
          <w:top w:val="nil"/>
          <w:left w:val="nil"/>
          <w:bottom w:val="nil"/>
          <w:right w:val="nil"/>
          <w:between w:val="nil"/>
        </w:pBdr>
        <w:tabs>
          <w:tab w:val="left" w:pos="0"/>
        </w:tabs>
        <w:spacing w:after="120" w:line="240" w:lineRule="auto"/>
        <w:jc w:val="both"/>
        <w:rPr>
          <w:rFonts w:ascii="Times New Roman" w:eastAsiaTheme="minorHAnsi" w:hAnsi="Times New Roman" w:cs="Times New Roman"/>
          <w:lang w:eastAsia="en-US"/>
        </w:rPr>
      </w:pPr>
      <w:r w:rsidRPr="00EA5340">
        <w:rPr>
          <w:rFonts w:ascii="Times New Roman" w:hAnsi="Times New Roman" w:cs="Times New Roman"/>
        </w:rPr>
        <w:t xml:space="preserve">1.1. </w:t>
      </w:r>
      <w:r w:rsidRPr="00EA5340">
        <w:rPr>
          <w:rFonts w:ascii="Times New Roman" w:eastAsiaTheme="minorHAnsi" w:hAnsi="Times New Roman" w:cs="Times New Roman"/>
          <w:lang w:eastAsia="en-US"/>
        </w:rPr>
        <w:t xml:space="preserve">Constitui objeto deste TERMO DE CONVÊNIO, o repasse de recursos financeiros, a título de subvenção social, para auxiliar nas despesas de manutenção de suas atividades, conforme </w:t>
      </w:r>
      <w:r w:rsidRPr="00EA5340">
        <w:rPr>
          <w:rFonts w:ascii="Times New Roman" w:eastAsiaTheme="minorHAnsi" w:hAnsi="Times New Roman" w:cs="Times New Roman"/>
          <w:highlight w:val="yellow"/>
          <w:lang w:eastAsia="en-US"/>
        </w:rPr>
        <w:t>Lei Municipal n° XXXX/202</w:t>
      </w:r>
      <w:r w:rsidR="00E055C9" w:rsidRPr="00E055C9">
        <w:rPr>
          <w:rFonts w:ascii="Times New Roman" w:eastAsiaTheme="minorHAnsi" w:hAnsi="Times New Roman" w:cs="Times New Roman"/>
          <w:highlight w:val="yellow"/>
          <w:lang w:eastAsia="en-US"/>
        </w:rPr>
        <w:t>5</w:t>
      </w:r>
      <w:r w:rsidRPr="00EA5340">
        <w:rPr>
          <w:rFonts w:ascii="Times New Roman" w:eastAsiaTheme="minorHAnsi" w:hAnsi="Times New Roman" w:cs="Times New Roman"/>
          <w:lang w:eastAsia="en-US"/>
        </w:rPr>
        <w:t xml:space="preserve"> e plano de trabalho em anexo.</w:t>
      </w:r>
    </w:p>
    <w:p w:rsidR="00275C2C" w:rsidRPr="00EA5340" w:rsidRDefault="00275C2C" w:rsidP="00275C2C">
      <w:pPr>
        <w:spacing w:after="120" w:line="240" w:lineRule="auto"/>
        <w:ind w:left="142"/>
        <w:jc w:val="center"/>
        <w:rPr>
          <w:rFonts w:ascii="Times New Roman" w:hAnsi="Times New Roman" w:cs="Times New Roman"/>
          <w:b/>
        </w:rPr>
      </w:pPr>
    </w:p>
    <w:p w:rsidR="00275C2C" w:rsidRPr="00EA5340" w:rsidRDefault="00275C2C" w:rsidP="00275C2C">
      <w:pPr>
        <w:spacing w:after="120" w:line="240" w:lineRule="auto"/>
        <w:ind w:left="142"/>
        <w:jc w:val="center"/>
        <w:rPr>
          <w:rFonts w:ascii="Times New Roman" w:hAnsi="Times New Roman" w:cs="Times New Roman"/>
          <w:b/>
        </w:rPr>
      </w:pPr>
      <w:r w:rsidRPr="00EA5340">
        <w:rPr>
          <w:rFonts w:ascii="Times New Roman" w:hAnsi="Times New Roman" w:cs="Times New Roman"/>
          <w:b/>
        </w:rPr>
        <w:t>CLÁUSULA SEGUNDA - DAS OBRIGAÇÕES</w:t>
      </w:r>
    </w:p>
    <w:p w:rsidR="00275C2C" w:rsidRPr="00EA5340" w:rsidRDefault="00275C2C" w:rsidP="00275C2C">
      <w:pPr>
        <w:spacing w:after="120" w:line="240" w:lineRule="auto"/>
        <w:ind w:left="142"/>
        <w:jc w:val="center"/>
        <w:rPr>
          <w:rFonts w:ascii="Times New Roman" w:hAnsi="Times New Roman" w:cs="Times New Roman"/>
          <w:b/>
        </w:rPr>
      </w:pP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2.1 – São obrigações do CONVENENTE:</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I – Transferir os recursos financeiros consignados na CLÁUSULA TERCEIRA do presente TERMO DE CONVÊNIO, mediante parcela única, conforme Plano de Trabalho em anexo;</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II – Supervisionar, acompanhar, fiscalizar e avaliar, qualitativa e quantitativamente, os serviços prestados pela CONVENIADA em decorrência deste TERMO;</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III – Designar um profissional para acompanhar a execução do presente Convênio, que deverá comunicar à Prefeita Municipal acerca de eventuais irregularidades encontradas e não sanadas pela CONVENIADA quanto à qualidade dos serviços prestados, bem como quanto à aplicação dos recursos financeiros transferidos;</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IV – Ceder funcionários para atuarem como pregoeiro e equipe de apoio, nos processos licitatórios, para aquisição de produtos ou serviços com utilização dos recursos oriundos deste Convênio;</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V – Solicitar à CONVENIADA a documentação necessária ao desenvolvimento e à conclusão do objeto deste Convênio;</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VI – Examinar e aprovar a prestação de contas dos recursos financeiros repassados à CONVENIADA;</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lastRenderedPageBreak/>
        <w:tab/>
        <w:t>VII – Assinalar prazo razoável para que a CONVENIADA adote as providências necessárias para o exato cumprimento das obrigações decorrentes deste Convênio, sempre que verificada alguma irregularidade;</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VIII – reter o repasse de novos recursos, quando a CONVENIADA não cumprir com suas obrigações aqui convencionadas.</w:t>
      </w:r>
    </w:p>
    <w:p w:rsidR="00275C2C" w:rsidRPr="00EA5340" w:rsidRDefault="00275C2C" w:rsidP="00275C2C">
      <w:pPr>
        <w:pStyle w:val="Corpodetexto"/>
        <w:spacing w:line="240" w:lineRule="auto"/>
        <w:ind w:left="102"/>
        <w:jc w:val="both"/>
        <w:rPr>
          <w:rFonts w:ascii="Times New Roman" w:hAnsi="Times New Roman" w:cs="Times New Roman"/>
        </w:rPr>
      </w:pP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2.2 – São obrigações da CONVENIADA:</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I – Desenvolver as atividades objeto do presente CONVÊNIO de acordo com as normas a ele inerente;</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II – Assegurar aos órgãos fiscalizadores as condições necessárias ao acompanhamento, fiscalização e avaliação da execução dos resultados do objeto deste Convênio;</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III – Não utilizar o recurso para pagamento de despesa com pessoal;</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IV – Se responsabilizar pela aquisição de todo e qualquer material a ser utilizado;</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V – Aplicar integralmente, os recursos alocados à disposição deste Convênio, no pagamento de despesas, exclusivamente de acordo com o plano de trabalho;</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VI – Apresentar à CONVENENTE todos e quaisquer documentos, se requeridos, à fiscalização deste Convênio, especialmente para assegurar a adequada aplicação dos recursos financeiros transferidos;</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VII – Manter regularmente aberta uma conta bancária para receber da CONVENENTE a transferência do recurso financeiro deste CONVÊNIO, sendo que tal recurso deverá ser aplicado, exclusivamente, na execução do objeto deste CONVÊNIO;</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VIII – Aplicar as receitas auferidas obrigatoriamente no objeto deste CONVÊNIO, devendo constar de demonstrativo específico que integrará as prestações de contas;</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IX – Quando da prestação de contas, apresentar as notas fiscais/faturas ou comprovantes de despesas efetuadas e emitidas em nome da CONVENIADA;</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X – Não utilizar do recurso para aquisição de bens imóveis;</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XI – Apresentar ao CONVENENTE, a título de prestação de contas, relatório semestral das atividades desenvolvidas e da aplicação dos recursos financeiros recebidos, assim como declaração quantitativa dos atendimentos realizados;</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ab/>
        <w:t xml:space="preserve">XII – Prestar Contas ao CONVENENTE, nos moldes das instruções específicas do Tribunal de Contas do Estado de Minas Gerais, </w:t>
      </w:r>
      <w:r w:rsidR="00EA5340" w:rsidRPr="00EA5340">
        <w:rPr>
          <w:rFonts w:ascii="Times New Roman" w:hAnsi="Times New Roman" w:cs="Times New Roman"/>
        </w:rPr>
        <w:t>em até 90 (noventa) dias após o término da vigência do convênio</w:t>
      </w:r>
      <w:r w:rsidRPr="00EA5340">
        <w:rPr>
          <w:rFonts w:ascii="Times New Roman" w:hAnsi="Times New Roman" w:cs="Times New Roman"/>
        </w:rPr>
        <w:t>, dos recursos repassados no exercício anterior, sob pena de ficar impedida de receber quaisquer outros recursos financeiros por parte do CONVENENTE;</w:t>
      </w:r>
    </w:p>
    <w:p w:rsidR="00275C2C" w:rsidRPr="00EA5340" w:rsidRDefault="00275C2C" w:rsidP="00275C2C">
      <w:pPr>
        <w:spacing w:after="120" w:line="240" w:lineRule="auto"/>
        <w:jc w:val="both"/>
        <w:rPr>
          <w:rFonts w:ascii="Times New Roman" w:hAnsi="Times New Roman" w:cs="Times New Roman"/>
        </w:rPr>
      </w:pPr>
    </w:p>
    <w:p w:rsidR="00275C2C" w:rsidRPr="00EA5340" w:rsidRDefault="00275C2C" w:rsidP="00275C2C">
      <w:pPr>
        <w:pStyle w:val="Ttulo3"/>
        <w:spacing w:before="0" w:after="120" w:line="240" w:lineRule="auto"/>
        <w:jc w:val="center"/>
        <w:rPr>
          <w:rFonts w:ascii="Times New Roman" w:hAnsi="Times New Roman" w:cs="Times New Roman"/>
          <w:w w:val="105"/>
          <w:sz w:val="22"/>
          <w:szCs w:val="22"/>
        </w:rPr>
      </w:pPr>
      <w:r w:rsidRPr="00EA5340">
        <w:rPr>
          <w:rFonts w:ascii="Times New Roman" w:hAnsi="Times New Roman" w:cs="Times New Roman"/>
          <w:w w:val="105"/>
          <w:sz w:val="22"/>
          <w:szCs w:val="22"/>
        </w:rPr>
        <w:t>CLÁUSULA TERCEIRA - DO VALOR</w:t>
      </w:r>
    </w:p>
    <w:p w:rsidR="00275C2C" w:rsidRPr="00EA5340" w:rsidRDefault="00275C2C" w:rsidP="00275C2C">
      <w:pPr>
        <w:spacing w:after="120" w:line="240" w:lineRule="auto"/>
        <w:rPr>
          <w:rFonts w:ascii="Times New Roman" w:hAnsi="Times New Roman" w:cs="Times New Roman"/>
        </w:rPr>
      </w:pP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3.1 - Para a execução do objeto deste Termo de Convênio, fica estipulado o valor de R$ 19.500,00 (dezenove mil e quinhentos reais), que será repassado a título de subvenção social, conforme disponibilidade de caixa.</w:t>
      </w:r>
    </w:p>
    <w:p w:rsidR="00275C2C" w:rsidRDefault="00275C2C" w:rsidP="00275C2C">
      <w:pPr>
        <w:pStyle w:val="Corpodetexto"/>
        <w:spacing w:line="240" w:lineRule="auto"/>
        <w:ind w:left="102"/>
        <w:jc w:val="both"/>
        <w:rPr>
          <w:rFonts w:ascii="Times New Roman" w:eastAsia="Arial" w:hAnsi="Times New Roman" w:cs="Times New Roman"/>
          <w:lang w:val="pt-PT"/>
        </w:rPr>
      </w:pPr>
      <w:r w:rsidRPr="00EA5340">
        <w:rPr>
          <w:rFonts w:ascii="Times New Roman" w:hAnsi="Times New Roman" w:cs="Times New Roman"/>
        </w:rPr>
        <w:t>3.2 - O repasse financeiro supramencionado correrá à conta da dotação consignada no orçamento para o exercício de 202</w:t>
      </w:r>
      <w:r w:rsidR="00E055C9">
        <w:rPr>
          <w:rFonts w:ascii="Times New Roman" w:hAnsi="Times New Roman" w:cs="Times New Roman"/>
        </w:rPr>
        <w:t>5</w:t>
      </w:r>
      <w:r w:rsidRPr="00EA5340">
        <w:rPr>
          <w:rFonts w:ascii="Times New Roman" w:hAnsi="Times New Roman" w:cs="Times New Roman"/>
        </w:rPr>
        <w:t xml:space="preserve">, classificada conforme o código a seguir relacionado: </w:t>
      </w:r>
      <w:r w:rsidR="00E055C9">
        <w:rPr>
          <w:rFonts w:ascii="Times New Roman" w:eastAsia="Arial" w:hAnsi="Times New Roman" w:cs="Times New Roman"/>
          <w:lang w:val="pt-PT"/>
        </w:rPr>
        <w:t>2.02.00.04.122.0001.2.0012</w:t>
      </w:r>
    </w:p>
    <w:p w:rsidR="00E055C9" w:rsidRPr="00EA5340" w:rsidRDefault="00E055C9" w:rsidP="00275C2C">
      <w:pPr>
        <w:pStyle w:val="Corpodetexto"/>
        <w:spacing w:line="240" w:lineRule="auto"/>
        <w:ind w:left="102"/>
        <w:jc w:val="both"/>
        <w:rPr>
          <w:rFonts w:ascii="Times New Roman" w:hAnsi="Times New Roman" w:cs="Times New Roman"/>
        </w:rPr>
      </w:pPr>
    </w:p>
    <w:p w:rsidR="00275C2C" w:rsidRPr="00EA5340" w:rsidRDefault="00275C2C" w:rsidP="00275C2C">
      <w:pPr>
        <w:pStyle w:val="Corpodetexto"/>
        <w:spacing w:line="240" w:lineRule="auto"/>
        <w:ind w:left="102"/>
        <w:jc w:val="both"/>
        <w:rPr>
          <w:rFonts w:ascii="Times New Roman" w:hAnsi="Times New Roman" w:cs="Times New Roman"/>
        </w:rPr>
      </w:pPr>
    </w:p>
    <w:p w:rsidR="00275C2C" w:rsidRPr="00EA5340" w:rsidRDefault="00275C2C" w:rsidP="00275C2C">
      <w:pPr>
        <w:pStyle w:val="Ttulo3"/>
        <w:spacing w:before="0" w:after="120" w:line="240" w:lineRule="auto"/>
        <w:jc w:val="center"/>
        <w:rPr>
          <w:rFonts w:ascii="Times New Roman" w:hAnsi="Times New Roman" w:cs="Times New Roman"/>
          <w:w w:val="105"/>
          <w:sz w:val="22"/>
          <w:szCs w:val="22"/>
        </w:rPr>
      </w:pPr>
      <w:r w:rsidRPr="00EA5340">
        <w:rPr>
          <w:rFonts w:ascii="Times New Roman" w:hAnsi="Times New Roman" w:cs="Times New Roman"/>
          <w:w w:val="105"/>
          <w:sz w:val="22"/>
          <w:szCs w:val="22"/>
        </w:rPr>
        <w:lastRenderedPageBreak/>
        <w:t>CLÁUSULA QUARTA - DA LIBERAÇÃO DOS RECURSOS FINANCEIROS</w:t>
      </w:r>
    </w:p>
    <w:p w:rsidR="00275C2C" w:rsidRPr="00EA5340" w:rsidRDefault="00275C2C" w:rsidP="00275C2C">
      <w:pPr>
        <w:spacing w:after="120" w:line="240" w:lineRule="auto"/>
        <w:rPr>
          <w:rFonts w:ascii="Times New Roman" w:hAnsi="Times New Roman" w:cs="Times New Roman"/>
        </w:rPr>
      </w:pP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4.1. O CONVENENTE efetuará o repasse do recurso financeiro consignado na CLÁUSULA TERCEIRA deste TERMO DE CONVÊNIO, devendo ser utilizado conforme disposição no plano de trabalho.</w:t>
      </w:r>
    </w:p>
    <w:p w:rsidR="00275C2C" w:rsidRPr="00EA5340" w:rsidRDefault="00275C2C" w:rsidP="00275C2C">
      <w:pPr>
        <w:pStyle w:val="Ttulo3"/>
        <w:spacing w:before="0" w:after="120" w:line="240" w:lineRule="auto"/>
        <w:jc w:val="center"/>
        <w:rPr>
          <w:rFonts w:ascii="Times New Roman" w:hAnsi="Times New Roman" w:cs="Times New Roman"/>
          <w:w w:val="105"/>
          <w:sz w:val="22"/>
          <w:szCs w:val="22"/>
        </w:rPr>
      </w:pPr>
    </w:p>
    <w:p w:rsidR="00275C2C" w:rsidRPr="00EA5340" w:rsidRDefault="00275C2C" w:rsidP="00275C2C">
      <w:pPr>
        <w:pStyle w:val="Ttulo3"/>
        <w:spacing w:before="0" w:after="120" w:line="240" w:lineRule="auto"/>
        <w:jc w:val="center"/>
        <w:rPr>
          <w:rFonts w:ascii="Times New Roman" w:hAnsi="Times New Roman" w:cs="Times New Roman"/>
          <w:w w:val="105"/>
          <w:sz w:val="22"/>
          <w:szCs w:val="22"/>
        </w:rPr>
      </w:pPr>
      <w:r w:rsidRPr="00EA5340">
        <w:rPr>
          <w:rFonts w:ascii="Times New Roman" w:hAnsi="Times New Roman" w:cs="Times New Roman"/>
          <w:w w:val="105"/>
          <w:sz w:val="22"/>
          <w:szCs w:val="22"/>
        </w:rPr>
        <w:t>CLÁUSULA QUINTA - DA VIGÊNCIA</w:t>
      </w:r>
    </w:p>
    <w:p w:rsidR="00275C2C" w:rsidRPr="00EA5340" w:rsidRDefault="00275C2C" w:rsidP="00275C2C">
      <w:pPr>
        <w:pStyle w:val="Corpodetexto"/>
        <w:spacing w:line="240" w:lineRule="auto"/>
        <w:ind w:left="102"/>
        <w:jc w:val="both"/>
        <w:rPr>
          <w:rFonts w:ascii="Times New Roman" w:hAnsi="Times New Roman" w:cs="Times New Roman"/>
        </w:rPr>
      </w:pP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 xml:space="preserve">5.1. O presente convênio terá vigência a partir da data de sua assinatura, até </w:t>
      </w:r>
      <w:r w:rsidR="00EA5340" w:rsidRPr="00EA5340">
        <w:rPr>
          <w:rFonts w:ascii="Times New Roman" w:hAnsi="Times New Roman" w:cs="Times New Roman"/>
        </w:rPr>
        <w:t>30 de junho de 2025, podendo ser prorrogado por até 180 (cento e oitenta) dias</w:t>
      </w:r>
      <w:r w:rsidRPr="00EA5340">
        <w:rPr>
          <w:rFonts w:ascii="Times New Roman" w:hAnsi="Times New Roman" w:cs="Times New Roman"/>
        </w:rPr>
        <w:t>.</w:t>
      </w:r>
    </w:p>
    <w:p w:rsidR="00275C2C" w:rsidRPr="00EA5340" w:rsidRDefault="00275C2C" w:rsidP="00275C2C">
      <w:pPr>
        <w:spacing w:after="120" w:line="240" w:lineRule="auto"/>
        <w:jc w:val="center"/>
        <w:rPr>
          <w:rFonts w:ascii="Times New Roman" w:hAnsi="Times New Roman" w:cs="Times New Roman"/>
          <w:b/>
        </w:rPr>
      </w:pPr>
    </w:p>
    <w:p w:rsidR="00275C2C" w:rsidRPr="00EA5340" w:rsidRDefault="00275C2C" w:rsidP="00275C2C">
      <w:pPr>
        <w:spacing w:after="120" w:line="240" w:lineRule="auto"/>
        <w:jc w:val="center"/>
        <w:rPr>
          <w:rFonts w:ascii="Times New Roman" w:hAnsi="Times New Roman" w:cs="Times New Roman"/>
          <w:b/>
        </w:rPr>
      </w:pPr>
      <w:r w:rsidRPr="00EA5340">
        <w:rPr>
          <w:rFonts w:ascii="Times New Roman" w:hAnsi="Times New Roman" w:cs="Times New Roman"/>
          <w:b/>
        </w:rPr>
        <w:t>CLÁUSULA SEXTA - DA AVALIAÇÃO E FISCALIZAÇÃO</w:t>
      </w:r>
    </w:p>
    <w:p w:rsidR="00275C2C" w:rsidRPr="00EA5340" w:rsidRDefault="00275C2C" w:rsidP="00275C2C">
      <w:pPr>
        <w:spacing w:after="120" w:line="240" w:lineRule="auto"/>
        <w:jc w:val="center"/>
        <w:rPr>
          <w:rFonts w:ascii="Times New Roman" w:hAnsi="Times New Roman" w:cs="Times New Roman"/>
          <w:b/>
        </w:rPr>
      </w:pP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 xml:space="preserve">6.1. A execução do presente CONVÊNIO será fiscalizada e avaliada pela Secretaria Municipal de </w:t>
      </w:r>
      <w:r w:rsidR="00EA5340" w:rsidRPr="00EA5340">
        <w:rPr>
          <w:rFonts w:ascii="Times New Roman" w:hAnsi="Times New Roman" w:cs="Times New Roman"/>
        </w:rPr>
        <w:t>Administração</w:t>
      </w:r>
      <w:r w:rsidRPr="00EA5340">
        <w:rPr>
          <w:rFonts w:ascii="Times New Roman" w:hAnsi="Times New Roman" w:cs="Times New Roman"/>
        </w:rPr>
        <w:t>, mediante procedimentos de supervisão direta e indireta no local, os quais observarão o cumprimento das cláusulas e condições estabelecidas neste CONVÊNIO, verificarão o atendimento ao púbico e, quaisquer outros dados necessários ao controle e avaliação dos serviços prestados.</w:t>
      </w:r>
    </w:p>
    <w:p w:rsidR="00275C2C" w:rsidRPr="00EA5340" w:rsidRDefault="00275C2C" w:rsidP="00275C2C">
      <w:pPr>
        <w:spacing w:after="120" w:line="240" w:lineRule="auto"/>
        <w:jc w:val="both"/>
        <w:rPr>
          <w:rFonts w:ascii="Times New Roman" w:hAnsi="Times New Roman" w:cs="Times New Roman"/>
          <w:b/>
        </w:rPr>
      </w:pPr>
    </w:p>
    <w:p w:rsidR="00275C2C" w:rsidRPr="00EA5340" w:rsidRDefault="00275C2C" w:rsidP="00275C2C">
      <w:pPr>
        <w:spacing w:after="120" w:line="240" w:lineRule="auto"/>
        <w:jc w:val="center"/>
        <w:rPr>
          <w:rFonts w:ascii="Times New Roman" w:hAnsi="Times New Roman" w:cs="Times New Roman"/>
          <w:b/>
        </w:rPr>
      </w:pPr>
      <w:r w:rsidRPr="00EA5340">
        <w:rPr>
          <w:rFonts w:ascii="Times New Roman" w:hAnsi="Times New Roman" w:cs="Times New Roman"/>
          <w:b/>
        </w:rPr>
        <w:t>CLÁUSULA SÉTIMA - DA PRESTAÇÃO DE CONTAS</w:t>
      </w:r>
    </w:p>
    <w:p w:rsidR="00275C2C" w:rsidRPr="00EA5340" w:rsidRDefault="00275C2C" w:rsidP="00275C2C">
      <w:pPr>
        <w:spacing w:after="120" w:line="240" w:lineRule="auto"/>
        <w:jc w:val="center"/>
        <w:rPr>
          <w:rFonts w:ascii="Times New Roman" w:hAnsi="Times New Roman" w:cs="Times New Roman"/>
          <w:b/>
        </w:rPr>
      </w:pPr>
    </w:p>
    <w:p w:rsidR="00EA5340"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 xml:space="preserve">7.1 - A CONVENIADA prestará contas da utilização dos recursos financeiros repassados por força deste Convênio, respeitando as instruções específicas do Tribunal de Contas do Estado de Minas Gerais, </w:t>
      </w:r>
      <w:r w:rsidR="00EA5340" w:rsidRPr="00EA5340">
        <w:rPr>
          <w:rFonts w:ascii="Times New Roman" w:hAnsi="Times New Roman" w:cs="Times New Roman"/>
        </w:rPr>
        <w:t>em até 90 (noventa) dias após o término da vigência do convênio.</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7.2 - A prestação de contas será acompanhada dos seguintes documentos:</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I - Plano de Trabalho – ANEXO I;</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 xml:space="preserve">II - Cópia do Termo de Convênio, com a indicação da data de sua publicação; </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III - Relatório de Execução Físico-financeira;</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IV - Demonstração da Execução da Receita e Despesa, evidenciando os recursos recebidos, os rendimentos auferidos da aplicação dos recursos no mercado financeiro, quando for o caso e os saldos;</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V - Relação de Pagamentos;</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VI - Extrato da conta bancária específica do período do recebimento da parcela única até o último pagamento e conciliação bancária, quando for o caso;</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VII - Conforme dispõe a legislação municipal de regência, acompanhará a prestação de contas o relatório sucinto contendo planilha de gastos, especificando no mínimo:</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 xml:space="preserve">a) o nome da pessoa física ou jurídica recebedora de valores advindos da </w:t>
      </w:r>
      <w:r w:rsidR="000543E1">
        <w:rPr>
          <w:rFonts w:ascii="Times New Roman" w:hAnsi="Times New Roman" w:cs="Times New Roman"/>
        </w:rPr>
        <w:t>subvenção</w:t>
      </w:r>
      <w:r w:rsidRPr="00EA5340">
        <w:rPr>
          <w:rFonts w:ascii="Times New Roman" w:hAnsi="Times New Roman" w:cs="Times New Roman"/>
        </w:rPr>
        <w:t xml:space="preserve"> prevista nesta lei;</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b) o material adquirido ou serviço prestado;</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c) o valor pago;</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d) a data de pagamento;</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e) o número da nota fiscal, da nota de pagamento ou do recibo de pagamento de autônomo.</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lastRenderedPageBreak/>
        <w:t>7.5 - O descumprimento ao estabelecido nesta cláusula importará na suspensão do recebimento de quaisquer outros recursos financeiros.</w:t>
      </w:r>
    </w:p>
    <w:p w:rsidR="00275C2C" w:rsidRPr="00EA5340" w:rsidRDefault="00275C2C" w:rsidP="00275C2C">
      <w:pPr>
        <w:spacing w:after="120" w:line="240" w:lineRule="auto"/>
        <w:jc w:val="both"/>
        <w:rPr>
          <w:rFonts w:ascii="Times New Roman" w:hAnsi="Times New Roman" w:cs="Times New Roman"/>
        </w:rPr>
      </w:pPr>
    </w:p>
    <w:p w:rsidR="00275C2C" w:rsidRPr="00EA5340" w:rsidRDefault="00275C2C" w:rsidP="00275C2C">
      <w:pPr>
        <w:spacing w:after="120" w:line="240" w:lineRule="auto"/>
        <w:jc w:val="center"/>
        <w:rPr>
          <w:rFonts w:ascii="Times New Roman" w:hAnsi="Times New Roman" w:cs="Times New Roman"/>
          <w:b/>
        </w:rPr>
      </w:pPr>
      <w:r w:rsidRPr="00EA5340">
        <w:rPr>
          <w:rFonts w:ascii="Times New Roman" w:hAnsi="Times New Roman" w:cs="Times New Roman"/>
          <w:b/>
        </w:rPr>
        <w:t>CLÁUSULA OITAVA – DA RESTITUIÇÃO</w:t>
      </w:r>
    </w:p>
    <w:p w:rsidR="00275C2C" w:rsidRPr="00EA5340" w:rsidRDefault="00275C2C" w:rsidP="00275C2C">
      <w:pPr>
        <w:spacing w:after="120" w:line="240" w:lineRule="auto"/>
        <w:jc w:val="center"/>
        <w:rPr>
          <w:rFonts w:ascii="Times New Roman" w:hAnsi="Times New Roman" w:cs="Times New Roman"/>
          <w:b/>
        </w:rPr>
      </w:pP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8.1. A CONVENIADA fica obrigada a restituir os valores repassados pelo CONVENENTE, devidamente atualizados e acrescidos de juros legais, no prazo de 30 (trinta) dias, após comprovadas as seguintes irregularidades:</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I -</w:t>
      </w:r>
      <w:r w:rsidRPr="00EA5340">
        <w:rPr>
          <w:rFonts w:ascii="Times New Roman" w:hAnsi="Times New Roman" w:cs="Times New Roman"/>
        </w:rPr>
        <w:tab/>
        <w:t>Inexecução do objeto deste Convênio;</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II -</w:t>
      </w:r>
      <w:r w:rsidRPr="00EA5340">
        <w:rPr>
          <w:rFonts w:ascii="Times New Roman" w:hAnsi="Times New Roman" w:cs="Times New Roman"/>
        </w:rPr>
        <w:tab/>
        <w:t>Utilização dos recursos financeiros em finalidade diversa da estabelecida;</w:t>
      </w: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III -</w:t>
      </w:r>
      <w:r w:rsidRPr="00EA5340">
        <w:rPr>
          <w:rFonts w:ascii="Times New Roman" w:hAnsi="Times New Roman" w:cs="Times New Roman"/>
        </w:rPr>
        <w:tab/>
        <w:t>Quando não for apresentada, no prazo exigido, a prestação de contas, em conformidade com o definido este Termo de Convênio.</w:t>
      </w:r>
    </w:p>
    <w:p w:rsidR="00275C2C" w:rsidRPr="00EA5340" w:rsidRDefault="00275C2C" w:rsidP="00275C2C">
      <w:pPr>
        <w:spacing w:after="120" w:line="240" w:lineRule="auto"/>
        <w:jc w:val="both"/>
        <w:rPr>
          <w:rFonts w:ascii="Times New Roman" w:hAnsi="Times New Roman" w:cs="Times New Roman"/>
        </w:rPr>
      </w:pPr>
    </w:p>
    <w:p w:rsidR="00275C2C" w:rsidRPr="00EA5340" w:rsidRDefault="00275C2C" w:rsidP="00275C2C">
      <w:pPr>
        <w:spacing w:after="120" w:line="240" w:lineRule="auto"/>
        <w:jc w:val="center"/>
        <w:rPr>
          <w:rFonts w:ascii="Times New Roman" w:hAnsi="Times New Roman" w:cs="Times New Roman"/>
          <w:b/>
        </w:rPr>
      </w:pPr>
      <w:r w:rsidRPr="00EA5340">
        <w:rPr>
          <w:rFonts w:ascii="Times New Roman" w:hAnsi="Times New Roman" w:cs="Times New Roman"/>
          <w:b/>
        </w:rPr>
        <w:t>CLÁUSULA NONA - DA RESCISÃO</w:t>
      </w:r>
    </w:p>
    <w:p w:rsidR="00275C2C" w:rsidRPr="00EA5340" w:rsidRDefault="00275C2C" w:rsidP="00275C2C">
      <w:pPr>
        <w:spacing w:after="120" w:line="240" w:lineRule="auto"/>
        <w:jc w:val="center"/>
        <w:rPr>
          <w:rFonts w:ascii="Times New Roman" w:hAnsi="Times New Roman" w:cs="Times New Roman"/>
          <w:b/>
        </w:rPr>
      </w:pP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9.1. Será rescindido o presente Termo de Convênio, caso haja inadimplemento das cláusulas aqui avençadas, especialmente se constatada a utilização dos recursos financeiros em desacordo com o Plano de Trabalho e, não havendo apresentação da Prestação de Contas citadas na Cláusula Oitava.</w:t>
      </w:r>
    </w:p>
    <w:p w:rsidR="00275C2C" w:rsidRPr="00EA5340" w:rsidRDefault="00275C2C" w:rsidP="00275C2C">
      <w:pPr>
        <w:spacing w:after="120" w:line="240" w:lineRule="auto"/>
        <w:jc w:val="center"/>
        <w:rPr>
          <w:rFonts w:ascii="Times New Roman" w:hAnsi="Times New Roman" w:cs="Times New Roman"/>
          <w:b/>
        </w:rPr>
      </w:pPr>
    </w:p>
    <w:p w:rsidR="00275C2C" w:rsidRPr="00EA5340" w:rsidRDefault="00275C2C" w:rsidP="00275C2C">
      <w:pPr>
        <w:spacing w:after="120" w:line="240" w:lineRule="auto"/>
        <w:jc w:val="center"/>
        <w:rPr>
          <w:rFonts w:ascii="Times New Roman" w:hAnsi="Times New Roman" w:cs="Times New Roman"/>
          <w:b/>
        </w:rPr>
      </w:pPr>
      <w:r w:rsidRPr="00EA5340">
        <w:rPr>
          <w:rFonts w:ascii="Times New Roman" w:hAnsi="Times New Roman" w:cs="Times New Roman"/>
          <w:b/>
        </w:rPr>
        <w:t>CLÁUSULA DÉCIMA - DA DENÚNCIA</w:t>
      </w:r>
    </w:p>
    <w:p w:rsidR="00275C2C" w:rsidRPr="00EA5340" w:rsidRDefault="00275C2C" w:rsidP="00275C2C">
      <w:pPr>
        <w:spacing w:after="120" w:line="240" w:lineRule="auto"/>
        <w:jc w:val="center"/>
        <w:rPr>
          <w:rFonts w:ascii="Times New Roman" w:hAnsi="Times New Roman" w:cs="Times New Roman"/>
          <w:b/>
        </w:rPr>
      </w:pPr>
    </w:p>
    <w:p w:rsidR="00275C2C" w:rsidRPr="00EA5340" w:rsidRDefault="00275C2C" w:rsidP="00275C2C">
      <w:pPr>
        <w:spacing w:after="120" w:line="240" w:lineRule="auto"/>
        <w:jc w:val="both"/>
        <w:rPr>
          <w:rFonts w:ascii="Times New Roman" w:hAnsi="Times New Roman" w:cs="Times New Roman"/>
        </w:rPr>
      </w:pPr>
      <w:r w:rsidRPr="00EA5340">
        <w:rPr>
          <w:rFonts w:ascii="Times New Roman" w:hAnsi="Times New Roman" w:cs="Times New Roman"/>
        </w:rPr>
        <w:t>10.1. As partes poderão denunciar o Convênio, assim como rescindi-lo a qualquer tempo, unilateralmente, mediante prévia notificação escrita e com antecedência de 60 (sessenta) dias, preservando-se a obrigação de prestar contas das quantias já realizadas em despesas e a de restituir o saldo remanescente do repasse no caixa da CONVENIADA.</w:t>
      </w:r>
    </w:p>
    <w:p w:rsidR="00EA5340" w:rsidRPr="00EA5340" w:rsidRDefault="00EA5340" w:rsidP="00275C2C">
      <w:pPr>
        <w:spacing w:after="120" w:line="240" w:lineRule="auto"/>
        <w:jc w:val="both"/>
        <w:rPr>
          <w:rFonts w:ascii="Times New Roman" w:hAnsi="Times New Roman" w:cs="Times New Roman"/>
        </w:rPr>
      </w:pPr>
    </w:p>
    <w:p w:rsidR="00275C2C" w:rsidRPr="00EA5340" w:rsidRDefault="00275C2C" w:rsidP="00275C2C">
      <w:pPr>
        <w:spacing w:after="120" w:line="240" w:lineRule="auto"/>
        <w:jc w:val="center"/>
        <w:rPr>
          <w:rFonts w:ascii="Times New Roman" w:hAnsi="Times New Roman" w:cs="Times New Roman"/>
          <w:b/>
        </w:rPr>
      </w:pPr>
    </w:p>
    <w:p w:rsidR="00275C2C" w:rsidRPr="00EA5340" w:rsidRDefault="00275C2C" w:rsidP="00275C2C">
      <w:pPr>
        <w:spacing w:after="120" w:line="240" w:lineRule="auto"/>
        <w:jc w:val="center"/>
        <w:rPr>
          <w:rFonts w:ascii="Times New Roman" w:hAnsi="Times New Roman" w:cs="Times New Roman"/>
          <w:b/>
        </w:rPr>
      </w:pPr>
      <w:r w:rsidRPr="00EA5340">
        <w:rPr>
          <w:rFonts w:ascii="Times New Roman" w:hAnsi="Times New Roman" w:cs="Times New Roman"/>
          <w:b/>
        </w:rPr>
        <w:t>CLÁUSULA DÉCIMA PRIMEIRA - DAS ALTERAÇÕES</w:t>
      </w:r>
    </w:p>
    <w:p w:rsidR="00275C2C" w:rsidRPr="00EA5340" w:rsidRDefault="00275C2C" w:rsidP="00275C2C">
      <w:pPr>
        <w:spacing w:after="120" w:line="240" w:lineRule="auto"/>
        <w:jc w:val="center"/>
        <w:rPr>
          <w:rFonts w:ascii="Times New Roman" w:hAnsi="Times New Roman" w:cs="Times New Roman"/>
          <w:b/>
        </w:rPr>
      </w:pP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11. 1. Este convênio poderá ser aditado, por livre iniciativa das partes, através de Termo Aditivo, para prorrogação do prazo de vigência ou suplementação de seu valor.</w:t>
      </w: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Parágrafo único – Com exceção do aditamento supra, havendo necessidade de alteração de outras cláusulas do presente CONVÊNIO, a alteração deverá ser justificada pela parte que a requerer, submetendo-se a Minuta do Termo Aditivo ao Convênio à Prefeita Municipal e ao Presidente da entidade.</w:t>
      </w:r>
    </w:p>
    <w:p w:rsidR="00275C2C" w:rsidRPr="00EA5340" w:rsidRDefault="00275C2C" w:rsidP="00275C2C">
      <w:pPr>
        <w:pStyle w:val="Corpodetexto"/>
        <w:spacing w:line="240" w:lineRule="auto"/>
        <w:ind w:left="102"/>
        <w:jc w:val="both"/>
        <w:rPr>
          <w:rFonts w:ascii="Times New Roman" w:hAnsi="Times New Roman" w:cs="Times New Roman"/>
        </w:rPr>
      </w:pPr>
    </w:p>
    <w:p w:rsidR="00275C2C" w:rsidRPr="00EA5340" w:rsidRDefault="00275C2C" w:rsidP="00275C2C">
      <w:pPr>
        <w:pStyle w:val="Ttulo3"/>
        <w:spacing w:before="0" w:after="120" w:line="240" w:lineRule="auto"/>
        <w:ind w:left="278"/>
        <w:jc w:val="center"/>
        <w:rPr>
          <w:rFonts w:ascii="Times New Roman" w:hAnsi="Times New Roman" w:cs="Times New Roman"/>
          <w:w w:val="105"/>
          <w:sz w:val="22"/>
          <w:szCs w:val="22"/>
        </w:rPr>
      </w:pPr>
      <w:r w:rsidRPr="00EA5340">
        <w:rPr>
          <w:rFonts w:ascii="Times New Roman" w:hAnsi="Times New Roman" w:cs="Times New Roman"/>
          <w:w w:val="105"/>
          <w:sz w:val="22"/>
          <w:szCs w:val="22"/>
        </w:rPr>
        <w:t>CLÁUSULA DÉCIMA SEGUNDA - DA FUNDAMENTAÇÃO JURÍDICA</w:t>
      </w:r>
    </w:p>
    <w:p w:rsidR="00275C2C" w:rsidRPr="00EA5340" w:rsidRDefault="00275C2C" w:rsidP="00275C2C">
      <w:pPr>
        <w:spacing w:after="120" w:line="240" w:lineRule="auto"/>
        <w:rPr>
          <w:rFonts w:ascii="Times New Roman" w:hAnsi="Times New Roman" w:cs="Times New Roman"/>
        </w:rPr>
      </w:pP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12.1. Fica o presente Termo de Convênio e sua execução, sujeitos no que couber, às normas estabelecidas na Lei Complementar Federal n°. 101, de 04 de maio de 2000, Lei Federal n</w:t>
      </w:r>
      <w:r w:rsidR="00EA5340" w:rsidRPr="00EA5340">
        <w:rPr>
          <w:rFonts w:ascii="Times New Roman" w:hAnsi="Times New Roman" w:cs="Times New Roman"/>
        </w:rPr>
        <w:t>°4.320, de 17 de março de 1964.</w:t>
      </w:r>
    </w:p>
    <w:p w:rsidR="00EA5340" w:rsidRPr="00EA5340" w:rsidRDefault="00EA5340" w:rsidP="00275C2C">
      <w:pPr>
        <w:pStyle w:val="Corpodetexto"/>
        <w:spacing w:line="240" w:lineRule="auto"/>
        <w:ind w:left="102"/>
        <w:jc w:val="both"/>
        <w:rPr>
          <w:rFonts w:ascii="Times New Roman" w:hAnsi="Times New Roman" w:cs="Times New Roman"/>
        </w:rPr>
      </w:pPr>
    </w:p>
    <w:p w:rsidR="00275C2C" w:rsidRPr="00EA5340" w:rsidRDefault="00275C2C" w:rsidP="00275C2C">
      <w:pPr>
        <w:pStyle w:val="Ttulo3"/>
        <w:spacing w:before="0" w:after="120" w:line="240" w:lineRule="auto"/>
        <w:jc w:val="center"/>
        <w:rPr>
          <w:rFonts w:ascii="Times New Roman" w:hAnsi="Times New Roman" w:cs="Times New Roman"/>
          <w:w w:val="105"/>
          <w:sz w:val="22"/>
          <w:szCs w:val="22"/>
        </w:rPr>
      </w:pPr>
      <w:r w:rsidRPr="00EA5340">
        <w:rPr>
          <w:rFonts w:ascii="Times New Roman" w:hAnsi="Times New Roman" w:cs="Times New Roman"/>
          <w:w w:val="105"/>
          <w:sz w:val="22"/>
          <w:szCs w:val="22"/>
        </w:rPr>
        <w:t>CLÁUSULA DÉCIMA TERCEIRA - DO FORO</w:t>
      </w:r>
    </w:p>
    <w:p w:rsidR="00275C2C" w:rsidRPr="00EA5340" w:rsidRDefault="00275C2C" w:rsidP="00275C2C">
      <w:pPr>
        <w:spacing w:after="120" w:line="240" w:lineRule="auto"/>
        <w:rPr>
          <w:rFonts w:ascii="Times New Roman" w:hAnsi="Times New Roman" w:cs="Times New Roman"/>
        </w:rPr>
      </w:pP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13.1. As partes convenentes elegem o Foro da Comarca de Lima Duarte, com exclusão de qualquer outro por mais privilegiado que seja, para nele serem dirimidas as eventuais questões oriundas de interpretação ou aplicação do presente Convênio, que não puderem ser resolvidas pelas partes de comum acordo.</w:t>
      </w:r>
    </w:p>
    <w:p w:rsidR="00275C2C" w:rsidRPr="00EA5340" w:rsidRDefault="00275C2C" w:rsidP="00275C2C">
      <w:pPr>
        <w:pStyle w:val="Ttulo3"/>
        <w:spacing w:before="0" w:after="120" w:line="240" w:lineRule="auto"/>
        <w:jc w:val="center"/>
        <w:rPr>
          <w:rFonts w:ascii="Times New Roman" w:hAnsi="Times New Roman" w:cs="Times New Roman"/>
          <w:w w:val="105"/>
          <w:sz w:val="22"/>
          <w:szCs w:val="22"/>
        </w:rPr>
      </w:pPr>
    </w:p>
    <w:p w:rsidR="00275C2C" w:rsidRPr="00EA5340" w:rsidRDefault="00275C2C" w:rsidP="00275C2C">
      <w:pPr>
        <w:pStyle w:val="Ttulo3"/>
        <w:spacing w:before="0" w:after="120" w:line="240" w:lineRule="auto"/>
        <w:jc w:val="center"/>
        <w:rPr>
          <w:rFonts w:ascii="Times New Roman" w:hAnsi="Times New Roman" w:cs="Times New Roman"/>
          <w:w w:val="105"/>
          <w:sz w:val="22"/>
          <w:szCs w:val="22"/>
        </w:rPr>
      </w:pPr>
      <w:r w:rsidRPr="00EA5340">
        <w:rPr>
          <w:rFonts w:ascii="Times New Roman" w:hAnsi="Times New Roman" w:cs="Times New Roman"/>
          <w:w w:val="105"/>
          <w:sz w:val="22"/>
          <w:szCs w:val="22"/>
        </w:rPr>
        <w:t>CLÁUSULA DÉCIMA QUARTA - DA ACEITAÇÃO</w:t>
      </w:r>
    </w:p>
    <w:p w:rsidR="00275C2C" w:rsidRPr="00EA5340" w:rsidRDefault="00275C2C" w:rsidP="00275C2C">
      <w:pPr>
        <w:spacing w:after="120" w:line="240" w:lineRule="auto"/>
        <w:rPr>
          <w:rFonts w:ascii="Times New Roman" w:hAnsi="Times New Roman" w:cs="Times New Roman"/>
        </w:rPr>
      </w:pPr>
    </w:p>
    <w:p w:rsidR="00275C2C" w:rsidRPr="00EA5340" w:rsidRDefault="00275C2C" w:rsidP="00275C2C">
      <w:pPr>
        <w:pStyle w:val="Corpodetexto"/>
        <w:spacing w:line="240" w:lineRule="auto"/>
        <w:ind w:left="102"/>
        <w:jc w:val="both"/>
        <w:rPr>
          <w:rFonts w:ascii="Times New Roman" w:hAnsi="Times New Roman" w:cs="Times New Roman"/>
        </w:rPr>
      </w:pPr>
      <w:r w:rsidRPr="00EA5340">
        <w:rPr>
          <w:rFonts w:ascii="Times New Roman" w:hAnsi="Times New Roman" w:cs="Times New Roman"/>
        </w:rPr>
        <w:t>14.1. E por estarem assim, justas e conveniadas as partes firmam o presente Convênio em 03 (duas) vias de igual teor e forma, na presença das duas testemunhas, ora qualificadas, que também assinam.</w:t>
      </w:r>
    </w:p>
    <w:p w:rsidR="00275C2C" w:rsidRPr="00EA5340" w:rsidRDefault="00275C2C" w:rsidP="00275C2C">
      <w:pPr>
        <w:pStyle w:val="Corpodetexto"/>
        <w:spacing w:line="240" w:lineRule="auto"/>
        <w:ind w:left="102"/>
        <w:rPr>
          <w:rFonts w:ascii="Times New Roman" w:hAnsi="Times New Roman" w:cs="Times New Roman"/>
        </w:rPr>
      </w:pPr>
    </w:p>
    <w:p w:rsidR="00275C2C" w:rsidRPr="00EA5340" w:rsidRDefault="00275C2C" w:rsidP="00275C2C">
      <w:pPr>
        <w:pStyle w:val="Corpodetexto"/>
        <w:spacing w:line="240" w:lineRule="auto"/>
        <w:ind w:left="2262" w:firstLine="618"/>
        <w:jc w:val="right"/>
        <w:rPr>
          <w:rFonts w:ascii="Times New Roman" w:hAnsi="Times New Roman" w:cs="Times New Roman"/>
        </w:rPr>
      </w:pPr>
      <w:r w:rsidRPr="00EA5340">
        <w:rPr>
          <w:rFonts w:ascii="Times New Roman" w:hAnsi="Times New Roman" w:cs="Times New Roman"/>
          <w:highlight w:val="yellow"/>
        </w:rPr>
        <w:t xml:space="preserve">Lima Duarte, </w:t>
      </w:r>
      <w:r w:rsidR="00EA5340" w:rsidRPr="00EA5340">
        <w:rPr>
          <w:rFonts w:ascii="Times New Roman" w:hAnsi="Times New Roman" w:cs="Times New Roman"/>
          <w:highlight w:val="yellow"/>
        </w:rPr>
        <w:t>xx</w:t>
      </w:r>
      <w:r w:rsidRPr="00EA5340">
        <w:rPr>
          <w:rFonts w:ascii="Times New Roman" w:hAnsi="Times New Roman" w:cs="Times New Roman"/>
          <w:highlight w:val="yellow"/>
        </w:rPr>
        <w:t xml:space="preserve"> de </w:t>
      </w:r>
      <w:r w:rsidR="00EA5340" w:rsidRPr="00EA5340">
        <w:rPr>
          <w:rFonts w:ascii="Times New Roman" w:hAnsi="Times New Roman" w:cs="Times New Roman"/>
          <w:highlight w:val="yellow"/>
        </w:rPr>
        <w:t>xxxxxx</w:t>
      </w:r>
      <w:r w:rsidRPr="00EA5340">
        <w:rPr>
          <w:rFonts w:ascii="Times New Roman" w:hAnsi="Times New Roman" w:cs="Times New Roman"/>
          <w:highlight w:val="yellow"/>
        </w:rPr>
        <w:t xml:space="preserve"> de 20</w:t>
      </w:r>
      <w:r w:rsidRPr="00E47BAB">
        <w:rPr>
          <w:rFonts w:ascii="Times New Roman" w:hAnsi="Times New Roman" w:cs="Times New Roman"/>
          <w:highlight w:val="yellow"/>
        </w:rPr>
        <w:t>2</w:t>
      </w:r>
      <w:r w:rsidR="00E47BAB" w:rsidRPr="00E47BAB">
        <w:rPr>
          <w:rFonts w:ascii="Times New Roman" w:hAnsi="Times New Roman" w:cs="Times New Roman"/>
          <w:highlight w:val="yellow"/>
        </w:rPr>
        <w:t>5</w:t>
      </w:r>
      <w:r w:rsidRPr="00EA5340">
        <w:rPr>
          <w:rFonts w:ascii="Times New Roman" w:hAnsi="Times New Roman" w:cs="Times New Roman"/>
        </w:rPr>
        <w:t>.</w:t>
      </w:r>
    </w:p>
    <w:p w:rsidR="00275C2C" w:rsidRPr="00EA5340" w:rsidRDefault="00275C2C" w:rsidP="00275C2C">
      <w:pPr>
        <w:pStyle w:val="Corpodetexto"/>
        <w:spacing w:line="240" w:lineRule="auto"/>
        <w:ind w:left="2262" w:firstLine="618"/>
        <w:jc w:val="right"/>
        <w:rPr>
          <w:rFonts w:ascii="Times New Roman" w:hAnsi="Times New Roman" w:cs="Times New Roman"/>
        </w:rPr>
      </w:pPr>
    </w:p>
    <w:p w:rsidR="00275C2C" w:rsidRPr="00EA5340" w:rsidRDefault="00275C2C" w:rsidP="00275C2C">
      <w:pPr>
        <w:pStyle w:val="Corpodetexto"/>
        <w:spacing w:line="240" w:lineRule="auto"/>
        <w:ind w:left="2262" w:firstLine="618"/>
        <w:jc w:val="right"/>
        <w:rPr>
          <w:rFonts w:ascii="Times New Roman" w:hAnsi="Times New Roman" w:cs="Times New Roman"/>
        </w:rPr>
      </w:pPr>
    </w:p>
    <w:p w:rsidR="00275C2C" w:rsidRPr="00EA5340" w:rsidRDefault="00275C2C" w:rsidP="00275C2C">
      <w:pPr>
        <w:pStyle w:val="Ttulo3"/>
        <w:spacing w:before="0" w:after="120" w:line="240" w:lineRule="auto"/>
        <w:jc w:val="center"/>
        <w:rPr>
          <w:rFonts w:ascii="Times New Roman" w:hAnsi="Times New Roman" w:cs="Times New Roman"/>
          <w:sz w:val="22"/>
          <w:szCs w:val="22"/>
        </w:rPr>
      </w:pPr>
      <w:r w:rsidRPr="00EA5340">
        <w:rPr>
          <w:rFonts w:ascii="Times New Roman" w:hAnsi="Times New Roman" w:cs="Times New Roman"/>
          <w:w w:val="105"/>
          <w:sz w:val="22"/>
          <w:szCs w:val="22"/>
        </w:rPr>
        <w:t>ELENICE PEREIRA DELGADO SANTELLI</w:t>
      </w:r>
    </w:p>
    <w:p w:rsidR="00275C2C" w:rsidRPr="00EA5340" w:rsidRDefault="00275C2C" w:rsidP="00275C2C">
      <w:pPr>
        <w:pStyle w:val="Corpodetexto"/>
        <w:spacing w:line="240" w:lineRule="auto"/>
        <w:ind w:left="279"/>
        <w:jc w:val="center"/>
        <w:rPr>
          <w:rFonts w:ascii="Times New Roman" w:hAnsi="Times New Roman" w:cs="Times New Roman"/>
          <w:i/>
        </w:rPr>
      </w:pPr>
      <w:r w:rsidRPr="00EA5340">
        <w:rPr>
          <w:rFonts w:ascii="Times New Roman" w:hAnsi="Times New Roman" w:cs="Times New Roman"/>
          <w:i/>
        </w:rPr>
        <w:t>Prefeita Municipal</w:t>
      </w:r>
    </w:p>
    <w:p w:rsidR="00275C2C" w:rsidRPr="00EA5340" w:rsidRDefault="00275C2C" w:rsidP="00275C2C">
      <w:pPr>
        <w:pStyle w:val="Corpodetexto"/>
        <w:spacing w:line="240" w:lineRule="auto"/>
        <w:ind w:left="279"/>
        <w:jc w:val="center"/>
        <w:rPr>
          <w:rFonts w:ascii="Times New Roman" w:hAnsi="Times New Roman" w:cs="Times New Roman"/>
          <w:i/>
        </w:rPr>
      </w:pPr>
    </w:p>
    <w:p w:rsidR="00275C2C" w:rsidRPr="00EA5340" w:rsidRDefault="00275C2C" w:rsidP="00275C2C">
      <w:pPr>
        <w:pStyle w:val="Corpodetexto"/>
        <w:spacing w:line="240" w:lineRule="auto"/>
        <w:ind w:left="279"/>
        <w:jc w:val="center"/>
        <w:rPr>
          <w:rFonts w:ascii="Times New Roman" w:hAnsi="Times New Roman" w:cs="Times New Roman"/>
          <w:i/>
        </w:rPr>
      </w:pPr>
    </w:p>
    <w:p w:rsidR="00275C2C" w:rsidRPr="00EA5340" w:rsidRDefault="00275C2C" w:rsidP="00275C2C">
      <w:pPr>
        <w:pStyle w:val="Ttulo3"/>
        <w:spacing w:before="0" w:after="120" w:line="240" w:lineRule="auto"/>
        <w:jc w:val="center"/>
        <w:rPr>
          <w:rFonts w:ascii="Times New Roman" w:hAnsi="Times New Roman" w:cs="Times New Roman"/>
          <w:w w:val="105"/>
          <w:sz w:val="22"/>
          <w:szCs w:val="22"/>
        </w:rPr>
      </w:pPr>
      <w:r w:rsidRPr="00EA5340">
        <w:rPr>
          <w:rFonts w:ascii="Times New Roman" w:hAnsi="Times New Roman" w:cs="Times New Roman"/>
          <w:w w:val="105"/>
          <w:sz w:val="22"/>
          <w:szCs w:val="22"/>
        </w:rPr>
        <w:t>CLAUDIA DE LIMA DA CUNHA CARVALHO </w:t>
      </w:r>
    </w:p>
    <w:p w:rsidR="00275C2C" w:rsidRPr="00EA5340" w:rsidRDefault="00275C2C" w:rsidP="00275C2C">
      <w:pPr>
        <w:pStyle w:val="Corpodetexto"/>
        <w:spacing w:line="240" w:lineRule="auto"/>
        <w:ind w:left="279"/>
        <w:jc w:val="center"/>
        <w:rPr>
          <w:rFonts w:ascii="Times New Roman" w:hAnsi="Times New Roman" w:cs="Times New Roman"/>
          <w:i/>
        </w:rPr>
      </w:pPr>
      <w:r w:rsidRPr="00EA5340">
        <w:rPr>
          <w:rFonts w:ascii="Times New Roman" w:hAnsi="Times New Roman" w:cs="Times New Roman"/>
          <w:i/>
        </w:rPr>
        <w:t>Presidente da Instituição de Longa Permanência para Idosos Lar São Vicente de Paulo</w:t>
      </w:r>
    </w:p>
    <w:p w:rsidR="00275C2C" w:rsidRPr="00EA5340" w:rsidRDefault="00275C2C" w:rsidP="00275C2C">
      <w:pPr>
        <w:pStyle w:val="Corpodetexto"/>
        <w:spacing w:line="240" w:lineRule="auto"/>
        <w:ind w:left="102"/>
        <w:rPr>
          <w:rFonts w:ascii="Times New Roman" w:hAnsi="Times New Roman" w:cs="Times New Roman"/>
        </w:rPr>
      </w:pPr>
    </w:p>
    <w:p w:rsidR="00275C2C" w:rsidRPr="00EA5340" w:rsidRDefault="00275C2C" w:rsidP="00275C2C">
      <w:pPr>
        <w:pStyle w:val="Corpodetexto"/>
        <w:spacing w:line="240" w:lineRule="auto"/>
        <w:ind w:left="102"/>
        <w:rPr>
          <w:rFonts w:ascii="Times New Roman" w:hAnsi="Times New Roman" w:cs="Times New Roman"/>
        </w:rPr>
      </w:pPr>
      <w:r w:rsidRPr="00EA5340">
        <w:rPr>
          <w:rFonts w:ascii="Times New Roman" w:hAnsi="Times New Roman" w:cs="Times New Roman"/>
        </w:rPr>
        <w:t>Testemunhas:</w:t>
      </w:r>
    </w:p>
    <w:p w:rsidR="00275C2C" w:rsidRPr="00EA5340" w:rsidRDefault="00275C2C" w:rsidP="00275C2C">
      <w:pPr>
        <w:pStyle w:val="PargrafodaLista"/>
        <w:widowControl w:val="0"/>
        <w:numPr>
          <w:ilvl w:val="0"/>
          <w:numId w:val="12"/>
        </w:numPr>
        <w:tabs>
          <w:tab w:val="left" w:pos="275"/>
          <w:tab w:val="left" w:pos="4282"/>
          <w:tab w:val="left" w:pos="4700"/>
        </w:tabs>
        <w:autoSpaceDE w:val="0"/>
        <w:autoSpaceDN w:val="0"/>
        <w:spacing w:after="120" w:line="240" w:lineRule="auto"/>
        <w:ind w:firstLine="0"/>
        <w:contextualSpacing w:val="0"/>
        <w:jc w:val="both"/>
        <w:rPr>
          <w:rFonts w:ascii="Times New Roman" w:hAnsi="Times New Roman"/>
        </w:rPr>
      </w:pPr>
      <w:r w:rsidRPr="00EA5340">
        <w:rPr>
          <w:rFonts w:ascii="Times New Roman" w:hAnsi="Times New Roman"/>
        </w:rPr>
        <w:t>-NOME</w:t>
      </w:r>
      <w:r w:rsidRPr="00EA5340">
        <w:rPr>
          <w:rFonts w:ascii="Times New Roman" w:hAnsi="Times New Roman"/>
          <w:u w:val="single"/>
        </w:rPr>
        <w:tab/>
      </w:r>
      <w:r w:rsidRPr="00EA5340">
        <w:rPr>
          <w:rFonts w:ascii="Times New Roman" w:hAnsi="Times New Roman"/>
          <w:u w:val="single"/>
        </w:rPr>
        <w:tab/>
      </w:r>
      <w:r w:rsidRPr="00EA5340">
        <w:rPr>
          <w:rFonts w:ascii="Times New Roman" w:hAnsi="Times New Roman"/>
        </w:rPr>
        <w:t xml:space="preserve">     RG.</w:t>
      </w:r>
      <w:r w:rsidRPr="00EA5340">
        <w:rPr>
          <w:rFonts w:ascii="Times New Roman" w:hAnsi="Times New Roman"/>
          <w:u w:val="single"/>
        </w:rPr>
        <w:tab/>
      </w:r>
      <w:r w:rsidRPr="00EA5340">
        <w:rPr>
          <w:rFonts w:ascii="Times New Roman" w:hAnsi="Times New Roman"/>
        </w:rPr>
        <w:t>_</w:t>
      </w:r>
      <w:r w:rsidR="00EA5340">
        <w:rPr>
          <w:rFonts w:ascii="Times New Roman" w:hAnsi="Times New Roman"/>
        </w:rPr>
        <w:t>______________________</w:t>
      </w:r>
      <w:r w:rsidRPr="00EA5340">
        <w:rPr>
          <w:rFonts w:ascii="Times New Roman" w:hAnsi="Times New Roman"/>
        </w:rPr>
        <w:t>__</w:t>
      </w:r>
    </w:p>
    <w:p w:rsidR="00275C2C" w:rsidRPr="00EA5340" w:rsidRDefault="00275C2C" w:rsidP="00275C2C">
      <w:pPr>
        <w:pStyle w:val="PargrafodaLista"/>
        <w:widowControl w:val="0"/>
        <w:numPr>
          <w:ilvl w:val="0"/>
          <w:numId w:val="12"/>
        </w:numPr>
        <w:tabs>
          <w:tab w:val="left" w:pos="275"/>
          <w:tab w:val="left" w:pos="4282"/>
          <w:tab w:val="left" w:pos="4700"/>
        </w:tabs>
        <w:autoSpaceDE w:val="0"/>
        <w:autoSpaceDN w:val="0"/>
        <w:spacing w:after="120" w:line="240" w:lineRule="auto"/>
        <w:ind w:firstLine="0"/>
        <w:contextualSpacing w:val="0"/>
        <w:jc w:val="both"/>
        <w:rPr>
          <w:rFonts w:ascii="Times New Roman" w:hAnsi="Times New Roman"/>
        </w:rPr>
      </w:pPr>
      <w:r w:rsidRPr="00EA5340">
        <w:rPr>
          <w:rFonts w:ascii="Times New Roman" w:hAnsi="Times New Roman"/>
        </w:rPr>
        <w:t>-NOME</w:t>
      </w:r>
      <w:r w:rsidRPr="00EA5340">
        <w:rPr>
          <w:rFonts w:ascii="Times New Roman" w:hAnsi="Times New Roman"/>
          <w:u w:val="single"/>
        </w:rPr>
        <w:tab/>
      </w:r>
      <w:r w:rsidRPr="00EA5340">
        <w:rPr>
          <w:rFonts w:ascii="Times New Roman" w:hAnsi="Times New Roman"/>
          <w:u w:val="single"/>
        </w:rPr>
        <w:tab/>
      </w:r>
      <w:r w:rsidRPr="00EA5340">
        <w:rPr>
          <w:rFonts w:ascii="Times New Roman" w:hAnsi="Times New Roman"/>
        </w:rPr>
        <w:t xml:space="preserve"> RG._______________________________</w:t>
      </w:r>
    </w:p>
    <w:p w:rsidR="00A56B3D" w:rsidRPr="00EA5340" w:rsidRDefault="00A56B3D"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854068" w:rsidRPr="00EA5340" w:rsidRDefault="00854068"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854068" w:rsidRDefault="00854068"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854068" w:rsidRDefault="00854068"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275C2C" w:rsidRDefault="00275C2C"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275C2C" w:rsidRDefault="00275C2C"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275C2C" w:rsidRDefault="00275C2C"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275C2C" w:rsidRDefault="00275C2C"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275C2C" w:rsidRDefault="00275C2C"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275C2C" w:rsidRDefault="00275C2C"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E47BAB" w:rsidRDefault="00E47BAB"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275C2C" w:rsidRDefault="00275C2C" w:rsidP="002A7566">
      <w:pPr>
        <w:pStyle w:val="PargrafodaLista"/>
        <w:widowControl w:val="0"/>
        <w:tabs>
          <w:tab w:val="left" w:pos="142"/>
          <w:tab w:val="left" w:pos="4282"/>
          <w:tab w:val="left" w:pos="5245"/>
        </w:tabs>
        <w:autoSpaceDE w:val="0"/>
        <w:autoSpaceDN w:val="0"/>
        <w:spacing w:after="0" w:line="391" w:lineRule="auto"/>
        <w:ind w:left="0" w:right="83"/>
        <w:contextualSpacing w:val="0"/>
        <w:rPr>
          <w:rFonts w:ascii="Times New Roman" w:hAnsi="Times New Roman"/>
          <w:b/>
        </w:rPr>
      </w:pPr>
    </w:p>
    <w:p w:rsidR="00275C2C" w:rsidRDefault="00275C2C" w:rsidP="00B567FA">
      <w:pPr>
        <w:pStyle w:val="PargrafodaLista"/>
        <w:widowControl w:val="0"/>
        <w:tabs>
          <w:tab w:val="left" w:pos="142"/>
          <w:tab w:val="left" w:pos="4282"/>
          <w:tab w:val="left" w:pos="5245"/>
        </w:tabs>
        <w:autoSpaceDE w:val="0"/>
        <w:autoSpaceDN w:val="0"/>
        <w:spacing w:after="0" w:line="391" w:lineRule="auto"/>
        <w:ind w:left="0" w:right="83"/>
        <w:contextualSpacing w:val="0"/>
        <w:jc w:val="center"/>
        <w:rPr>
          <w:rFonts w:ascii="Times New Roman" w:hAnsi="Times New Roman"/>
          <w:b/>
        </w:rPr>
      </w:pPr>
    </w:p>
    <w:p w:rsidR="002A7566" w:rsidRPr="002A7566" w:rsidRDefault="002A7566" w:rsidP="002A7566">
      <w:pPr>
        <w:pStyle w:val="Corpodetexto"/>
        <w:spacing w:line="240" w:lineRule="auto"/>
        <w:jc w:val="center"/>
        <w:rPr>
          <w:rFonts w:ascii="Times New Roman" w:hAnsi="Times New Roman" w:cs="Times New Roman"/>
          <w:b/>
        </w:rPr>
      </w:pPr>
      <w:r w:rsidRPr="002A7566">
        <w:rPr>
          <w:rFonts w:ascii="Times New Roman" w:hAnsi="Times New Roman" w:cs="Times New Roman"/>
          <w:b/>
          <w:w w:val="105"/>
        </w:rPr>
        <w:lastRenderedPageBreak/>
        <w:t xml:space="preserve">PLANO DE TRABALHO – LEI MUNICIPAL </w:t>
      </w:r>
      <w:r w:rsidRPr="00210BA5">
        <w:rPr>
          <w:rFonts w:ascii="Times New Roman" w:hAnsi="Times New Roman" w:cs="Times New Roman"/>
          <w:b/>
          <w:w w:val="105"/>
          <w:highlight w:val="yellow"/>
        </w:rPr>
        <w:t>NºXXXX/202</w:t>
      </w:r>
      <w:r w:rsidR="00867F04" w:rsidRPr="00210BA5">
        <w:rPr>
          <w:rFonts w:ascii="Times New Roman" w:hAnsi="Times New Roman" w:cs="Times New Roman"/>
          <w:b/>
          <w:w w:val="105"/>
          <w:highlight w:val="yellow"/>
        </w:rPr>
        <w:t>5</w:t>
      </w:r>
      <w:bookmarkStart w:id="0" w:name="_GoBack"/>
      <w:bookmarkEnd w:id="0"/>
    </w:p>
    <w:tbl>
      <w:tblPr>
        <w:tblW w:w="8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A7566" w:rsidRPr="002A7566" w:rsidTr="00E10354">
        <w:tc>
          <w:tcPr>
            <w:tcW w:w="8494" w:type="dxa"/>
            <w:tcBorders>
              <w:top w:val="single" w:sz="4" w:space="0" w:color="000000"/>
              <w:left w:val="single" w:sz="4" w:space="0" w:color="000000"/>
              <w:bottom w:val="single" w:sz="4" w:space="0" w:color="000000"/>
              <w:right w:val="single" w:sz="4" w:space="0" w:color="000000"/>
            </w:tcBorders>
          </w:tcPr>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1. DADOS CADASTRAIS:</w:t>
            </w:r>
          </w:p>
          <w:p w:rsidR="002A7566" w:rsidRPr="002A7566" w:rsidRDefault="002A7566" w:rsidP="00E10354">
            <w:pPr>
              <w:spacing w:after="120" w:line="240" w:lineRule="auto"/>
              <w:jc w:val="both"/>
              <w:rPr>
                <w:rFonts w:ascii="Times New Roman" w:eastAsia="Times New Roman" w:hAnsi="Times New Roman" w:cs="Times New Roman"/>
                <w:highlight w:val="yellow"/>
              </w:rPr>
            </w:pPr>
            <w:r w:rsidRPr="002A7566">
              <w:rPr>
                <w:rFonts w:ascii="Times New Roman" w:eastAsia="Times New Roman" w:hAnsi="Times New Roman" w:cs="Times New Roman"/>
              </w:rPr>
              <w:t>1.1. Entidade: Instituição de Longa Permanência para Idosos Lar São Vicente de Paulo-ILPI</w:t>
            </w:r>
            <w:r w:rsidRPr="002A7566">
              <w:rPr>
                <w:rFonts w:ascii="Times New Roman" w:eastAsia="Times New Roman" w:hAnsi="Times New Roman" w:cs="Times New Roman"/>
                <w:shd w:val="clear" w:color="auto" w:fill="D9D9D9"/>
              </w:rPr>
              <w:t xml:space="preserve">  </w:t>
            </w:r>
            <w:r w:rsidRPr="002A7566">
              <w:rPr>
                <w:rFonts w:ascii="Times New Roman" w:eastAsia="Times New Roman" w:hAnsi="Times New Roman" w:cs="Times New Roman"/>
                <w:highlight w:val="yellow"/>
              </w:rPr>
              <w:t xml:space="preserve">                                                                 </w:t>
            </w:r>
          </w:p>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Endereço: Rua José de Sales,542, Centro, Lima Duarte/MG</w:t>
            </w:r>
          </w:p>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1.2. Reconhecida de utilidade pública pela Lei Municipal nº: 1603/2011</w:t>
            </w:r>
          </w:p>
          <w:p w:rsidR="002A7566" w:rsidRPr="002A7566" w:rsidRDefault="002A7566" w:rsidP="00E10354">
            <w:pPr>
              <w:spacing w:after="120" w:line="240" w:lineRule="auto"/>
              <w:jc w:val="both"/>
              <w:rPr>
                <w:rFonts w:ascii="Times New Roman" w:eastAsia="Times New Roman" w:hAnsi="Times New Roman" w:cs="Times New Roman"/>
                <w:b/>
              </w:rPr>
            </w:pPr>
            <w:r w:rsidRPr="002A7566">
              <w:rPr>
                <w:rFonts w:ascii="Times New Roman" w:eastAsia="Times New Roman" w:hAnsi="Times New Roman" w:cs="Times New Roman"/>
              </w:rPr>
              <w:t>1.3. Nome do Presidente: Cláudia de Lima da Cunha Carvalho</w:t>
            </w:r>
          </w:p>
        </w:tc>
      </w:tr>
      <w:tr w:rsidR="002A7566" w:rsidRPr="002A7566" w:rsidTr="00E10354">
        <w:tc>
          <w:tcPr>
            <w:tcW w:w="8494" w:type="dxa"/>
            <w:tcBorders>
              <w:top w:val="single" w:sz="4" w:space="0" w:color="000000"/>
              <w:left w:val="single" w:sz="4" w:space="0" w:color="000000"/>
              <w:bottom w:val="single" w:sz="4" w:space="0" w:color="000000"/>
              <w:right w:val="single" w:sz="4" w:space="0" w:color="000000"/>
            </w:tcBorders>
          </w:tcPr>
          <w:p w:rsidR="002A7566" w:rsidRPr="002A7566" w:rsidRDefault="002A7566" w:rsidP="00E47BAB">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b/>
              </w:rPr>
              <w:t xml:space="preserve">2. DESCRIÇÃO: </w:t>
            </w:r>
            <w:r w:rsidR="00740599">
              <w:rPr>
                <w:rFonts w:ascii="Times New Roman" w:eastAsia="Times New Roman" w:hAnsi="Times New Roman" w:cs="Times New Roman"/>
              </w:rPr>
              <w:t xml:space="preserve">Subvenção social para </w:t>
            </w:r>
            <w:r w:rsidR="00740599" w:rsidRPr="00EA5340">
              <w:rPr>
                <w:rFonts w:ascii="Times New Roman" w:eastAsiaTheme="minorHAnsi" w:hAnsi="Times New Roman" w:cs="Times New Roman"/>
                <w:lang w:eastAsia="en-US"/>
              </w:rPr>
              <w:t xml:space="preserve">auxiliar nas despesas de manutenção de suas atividades, </w:t>
            </w:r>
            <w:r w:rsidRPr="002A7566">
              <w:rPr>
                <w:rFonts w:ascii="Times New Roman" w:eastAsia="Times New Roman" w:hAnsi="Times New Roman" w:cs="Times New Roman"/>
              </w:rPr>
              <w:t xml:space="preserve">conforme a </w:t>
            </w:r>
            <w:r w:rsidRPr="00740599">
              <w:rPr>
                <w:rFonts w:ascii="Times New Roman" w:eastAsia="Times New Roman" w:hAnsi="Times New Roman" w:cs="Times New Roman"/>
                <w:highlight w:val="yellow"/>
              </w:rPr>
              <w:t>Lei Ordinária Municipal nº XXXX/202</w:t>
            </w:r>
            <w:r w:rsidR="00E47BAB">
              <w:rPr>
                <w:rFonts w:ascii="Times New Roman" w:eastAsia="Times New Roman" w:hAnsi="Times New Roman" w:cs="Times New Roman"/>
                <w:highlight w:val="yellow"/>
              </w:rPr>
              <w:t>5</w:t>
            </w:r>
            <w:r w:rsidRPr="00740599">
              <w:rPr>
                <w:rFonts w:ascii="Times New Roman" w:eastAsia="Times New Roman" w:hAnsi="Times New Roman" w:cs="Times New Roman"/>
                <w:highlight w:val="yellow"/>
              </w:rPr>
              <w:t>.</w:t>
            </w:r>
          </w:p>
        </w:tc>
      </w:tr>
      <w:tr w:rsidR="002A7566" w:rsidRPr="002A7566" w:rsidTr="00E10354">
        <w:tc>
          <w:tcPr>
            <w:tcW w:w="8494" w:type="dxa"/>
            <w:tcBorders>
              <w:top w:val="single" w:sz="4" w:space="0" w:color="000000"/>
              <w:left w:val="single" w:sz="4" w:space="0" w:color="000000"/>
              <w:bottom w:val="single" w:sz="4" w:space="0" w:color="000000"/>
              <w:right w:val="single" w:sz="4" w:space="0" w:color="000000"/>
            </w:tcBorders>
          </w:tcPr>
          <w:p w:rsidR="002A7566" w:rsidRPr="002A7566" w:rsidRDefault="002A7566" w:rsidP="002A7566">
            <w:pPr>
              <w:numPr>
                <w:ilvl w:val="0"/>
                <w:numId w:val="49"/>
              </w:numPr>
              <w:spacing w:after="0" w:line="240" w:lineRule="auto"/>
              <w:ind w:hanging="220"/>
              <w:rPr>
                <w:rFonts w:ascii="Times New Roman" w:hAnsi="Times New Roman" w:cs="Times New Roman"/>
              </w:rPr>
            </w:pPr>
            <w:r w:rsidRPr="002A7566">
              <w:rPr>
                <w:rFonts w:ascii="Times New Roman" w:eastAsia="Times New Roman" w:hAnsi="Times New Roman" w:cs="Times New Roman"/>
                <w:b/>
              </w:rPr>
              <w:t>PRAZOS;</w:t>
            </w:r>
            <w:r w:rsidRPr="002A7566">
              <w:rPr>
                <w:rFonts w:ascii="Times New Roman" w:eastAsia="Times New Roman" w:hAnsi="Times New Roman" w:cs="Times New Roman"/>
              </w:rPr>
              <w:t xml:space="preserve"> </w:t>
            </w:r>
          </w:p>
          <w:p w:rsidR="002A7566" w:rsidRPr="002A7566" w:rsidRDefault="002A7566" w:rsidP="002A7566">
            <w:pPr>
              <w:numPr>
                <w:ilvl w:val="1"/>
                <w:numId w:val="49"/>
              </w:numPr>
              <w:spacing w:after="0" w:line="240" w:lineRule="auto"/>
              <w:ind w:hanging="385"/>
              <w:rPr>
                <w:rFonts w:ascii="Times New Roman" w:eastAsiaTheme="minorEastAsia" w:hAnsi="Times New Roman" w:cs="Times New Roman"/>
              </w:rPr>
            </w:pPr>
            <w:r w:rsidRPr="002A7566">
              <w:rPr>
                <w:rFonts w:ascii="Times New Roman" w:eastAsia="Times New Roman" w:hAnsi="Times New Roman" w:cs="Times New Roman"/>
              </w:rPr>
              <w:t xml:space="preserve">PRAZO DE EXECUÇÃO: </w:t>
            </w:r>
            <w:r w:rsidR="00740599">
              <w:rPr>
                <w:rFonts w:ascii="Times New Roman" w:eastAsia="Times New Roman" w:hAnsi="Times New Roman" w:cs="Times New Roman"/>
              </w:rPr>
              <w:t>30 de junho de 2025</w:t>
            </w:r>
          </w:p>
          <w:p w:rsidR="002A7566" w:rsidRPr="002A7566" w:rsidRDefault="002A7566" w:rsidP="00740599">
            <w:pPr>
              <w:numPr>
                <w:ilvl w:val="1"/>
                <w:numId w:val="49"/>
              </w:numPr>
              <w:spacing w:after="0" w:line="240" w:lineRule="auto"/>
              <w:ind w:hanging="385"/>
              <w:rPr>
                <w:rFonts w:ascii="Times New Roman" w:hAnsi="Times New Roman" w:cs="Times New Roman"/>
              </w:rPr>
            </w:pPr>
            <w:r w:rsidRPr="002A7566">
              <w:rPr>
                <w:rFonts w:ascii="Times New Roman" w:eastAsia="Times New Roman" w:hAnsi="Times New Roman" w:cs="Times New Roman"/>
              </w:rPr>
              <w:t>. PRAZO DE PRESTAÇÃO DE CONTAS</w:t>
            </w:r>
            <w:r w:rsidRPr="002A7566">
              <w:rPr>
                <w:rFonts w:ascii="Times New Roman" w:eastAsia="Times New Roman" w:hAnsi="Times New Roman" w:cs="Times New Roman"/>
                <w:b/>
              </w:rPr>
              <w:t xml:space="preserve">: </w:t>
            </w:r>
            <w:r w:rsidR="00740599">
              <w:rPr>
                <w:rFonts w:ascii="Times New Roman" w:eastAsia="Times New Roman" w:hAnsi="Times New Roman" w:cs="Times New Roman"/>
              </w:rPr>
              <w:t>90 dias após o término da vigência</w:t>
            </w:r>
          </w:p>
        </w:tc>
      </w:tr>
      <w:tr w:rsidR="002A7566" w:rsidRPr="002A7566" w:rsidTr="00E10354">
        <w:tc>
          <w:tcPr>
            <w:tcW w:w="8494" w:type="dxa"/>
            <w:tcBorders>
              <w:top w:val="single" w:sz="4" w:space="0" w:color="000000"/>
              <w:left w:val="single" w:sz="4" w:space="0" w:color="000000"/>
              <w:bottom w:val="single" w:sz="4" w:space="0" w:color="000000"/>
              <w:right w:val="single" w:sz="4" w:space="0" w:color="000000"/>
            </w:tcBorders>
          </w:tcPr>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b/>
              </w:rPr>
              <w:t xml:space="preserve">4. JUSTIFICATIVA DA PROPOSIÇÃO: </w:t>
            </w:r>
            <w:r w:rsidRPr="002A7566">
              <w:rPr>
                <w:rFonts w:ascii="Times New Roman" w:eastAsia="Times New Roman" w:hAnsi="Times New Roman" w:cs="Times New Roman"/>
              </w:rPr>
              <w:t>A ILPI tem como objetivo prestar serviço de acolhimento institucional, com atendimento integral, visando a defesa e garantia de direitos dos idosos, respeitando as singularidades de cada indivíduo em seu processo de envelhecimento.</w:t>
            </w:r>
          </w:p>
        </w:tc>
      </w:tr>
      <w:tr w:rsidR="002A7566" w:rsidRPr="002A7566" w:rsidTr="00E10354">
        <w:tc>
          <w:tcPr>
            <w:tcW w:w="8494" w:type="dxa"/>
            <w:tcBorders>
              <w:top w:val="single" w:sz="4" w:space="0" w:color="000000"/>
              <w:left w:val="single" w:sz="4" w:space="0" w:color="000000"/>
              <w:bottom w:val="single" w:sz="4" w:space="0" w:color="000000"/>
              <w:right w:val="single" w:sz="4" w:space="0" w:color="000000"/>
            </w:tcBorders>
          </w:tcPr>
          <w:p w:rsidR="002A7566" w:rsidRPr="002A7566" w:rsidRDefault="002A7566" w:rsidP="00E10354">
            <w:pPr>
              <w:spacing w:after="120" w:line="240" w:lineRule="auto"/>
              <w:jc w:val="both"/>
              <w:rPr>
                <w:rFonts w:ascii="Times New Roman" w:eastAsia="Times New Roman" w:hAnsi="Times New Roman" w:cs="Times New Roman"/>
                <w:b/>
              </w:rPr>
            </w:pPr>
            <w:r w:rsidRPr="002A7566">
              <w:rPr>
                <w:rFonts w:ascii="Times New Roman" w:eastAsia="Times New Roman" w:hAnsi="Times New Roman" w:cs="Times New Roman"/>
                <w:b/>
              </w:rPr>
              <w:t>5. DESCRIÇÃO DA UTILIZAÇÃO DO RECURSO:</w:t>
            </w:r>
          </w:p>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5.1- Aquisição de materiais de construção para melhoria na infraestrutura;</w:t>
            </w:r>
          </w:p>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5.2 – Aquisição de Gêneros Alimentícios;</w:t>
            </w:r>
          </w:p>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5.3 – Prestações de Serviços de Pessoa Física e Jurídica;</w:t>
            </w:r>
          </w:p>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5.4 – Aquisição de Materiais de escritório;</w:t>
            </w:r>
          </w:p>
          <w:p w:rsid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5.5 – Aquisição de Materiais de Limpeza e Higiene;</w:t>
            </w:r>
          </w:p>
          <w:p w:rsidR="00740599" w:rsidRPr="002A7566" w:rsidRDefault="00740599" w:rsidP="00E10354">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5.6 – Aquisição de Combustível</w:t>
            </w:r>
          </w:p>
          <w:p w:rsidR="002A7566" w:rsidRPr="002A7566" w:rsidRDefault="002A7566" w:rsidP="00E10354">
            <w:pPr>
              <w:spacing w:after="120" w:line="240" w:lineRule="auto"/>
              <w:jc w:val="both"/>
              <w:rPr>
                <w:rFonts w:ascii="Times New Roman" w:eastAsia="Times New Roman" w:hAnsi="Times New Roman" w:cs="Times New Roman"/>
              </w:rPr>
            </w:pPr>
          </w:p>
        </w:tc>
      </w:tr>
      <w:tr w:rsidR="002A7566" w:rsidRPr="002A7566" w:rsidTr="00E10354">
        <w:tc>
          <w:tcPr>
            <w:tcW w:w="8494" w:type="dxa"/>
            <w:tcBorders>
              <w:top w:val="single" w:sz="4" w:space="0" w:color="000000"/>
              <w:left w:val="single" w:sz="4" w:space="0" w:color="000000"/>
              <w:bottom w:val="single" w:sz="4" w:space="0" w:color="000000"/>
              <w:right w:val="single" w:sz="4" w:space="0" w:color="000000"/>
            </w:tcBorders>
          </w:tcPr>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6. CRONOGRAMA DE DESEMBOLSO:</w:t>
            </w:r>
          </w:p>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Pagamento em parcela única, conforme disponibilidade de caixa.</w:t>
            </w:r>
          </w:p>
        </w:tc>
      </w:tr>
      <w:tr w:rsidR="002A7566" w:rsidRPr="002A7566" w:rsidTr="00E10354">
        <w:tc>
          <w:tcPr>
            <w:tcW w:w="8494" w:type="dxa"/>
            <w:tcBorders>
              <w:top w:val="single" w:sz="4" w:space="0" w:color="000000"/>
              <w:left w:val="single" w:sz="4" w:space="0" w:color="000000"/>
              <w:bottom w:val="single" w:sz="4" w:space="0" w:color="000000"/>
              <w:right w:val="single" w:sz="4" w:space="0" w:color="000000"/>
            </w:tcBorders>
          </w:tcPr>
          <w:p w:rsidR="002A7566" w:rsidRPr="002A7566" w:rsidRDefault="002A7566" w:rsidP="00E10354">
            <w:pPr>
              <w:pStyle w:val="Ttulo1"/>
              <w:spacing w:before="0" w:line="240" w:lineRule="auto"/>
              <w:rPr>
                <w:rFonts w:ascii="Times New Roman" w:hAnsi="Times New Roman" w:cs="Times New Roman"/>
                <w:color w:val="000000" w:themeColor="text1"/>
                <w:sz w:val="22"/>
                <w:szCs w:val="22"/>
              </w:rPr>
            </w:pPr>
            <w:r w:rsidRPr="002A7566">
              <w:rPr>
                <w:rFonts w:ascii="Times New Roman" w:hAnsi="Times New Roman" w:cs="Times New Roman"/>
                <w:color w:val="000000" w:themeColor="text1"/>
                <w:sz w:val="22"/>
                <w:szCs w:val="22"/>
              </w:rPr>
              <w:t>7. DADOS BANCÁRIOS DA INSTITUIÇÃO:</w:t>
            </w:r>
          </w:p>
          <w:p w:rsidR="002A7566" w:rsidRPr="002A7566" w:rsidRDefault="002A7566" w:rsidP="00E10354">
            <w:pPr>
              <w:spacing w:after="120" w:line="240" w:lineRule="auto"/>
              <w:rPr>
                <w:rFonts w:ascii="Times New Roman" w:hAnsi="Times New Roman" w:cs="Times New Roman"/>
              </w:rPr>
            </w:pPr>
            <w:r w:rsidRPr="002A7566">
              <w:rPr>
                <w:rFonts w:ascii="Times New Roman" w:hAnsi="Times New Roman" w:cs="Times New Roman"/>
              </w:rPr>
              <w:t xml:space="preserve">Banco: </w:t>
            </w:r>
          </w:p>
          <w:p w:rsidR="002A7566" w:rsidRPr="002A7566" w:rsidRDefault="002A7566" w:rsidP="00E10354">
            <w:pPr>
              <w:spacing w:after="120" w:line="240" w:lineRule="auto"/>
              <w:rPr>
                <w:rFonts w:ascii="Times New Roman" w:hAnsi="Times New Roman" w:cs="Times New Roman"/>
              </w:rPr>
            </w:pPr>
            <w:r w:rsidRPr="002A7566">
              <w:rPr>
                <w:rFonts w:ascii="Times New Roman" w:hAnsi="Times New Roman" w:cs="Times New Roman"/>
              </w:rPr>
              <w:t xml:space="preserve">Agência: </w:t>
            </w:r>
          </w:p>
          <w:p w:rsidR="002A7566" w:rsidRPr="002A7566" w:rsidRDefault="002A7566" w:rsidP="00E10354">
            <w:pPr>
              <w:spacing w:after="120" w:line="240" w:lineRule="auto"/>
              <w:rPr>
                <w:rFonts w:ascii="Times New Roman" w:hAnsi="Times New Roman" w:cs="Times New Roman"/>
              </w:rPr>
            </w:pPr>
            <w:r w:rsidRPr="002A7566">
              <w:rPr>
                <w:rFonts w:ascii="Times New Roman" w:hAnsi="Times New Roman" w:cs="Times New Roman"/>
              </w:rPr>
              <w:t xml:space="preserve">Conta: </w:t>
            </w:r>
          </w:p>
        </w:tc>
      </w:tr>
      <w:tr w:rsidR="002A7566" w:rsidRPr="002A7566" w:rsidTr="00E10354">
        <w:tc>
          <w:tcPr>
            <w:tcW w:w="8494" w:type="dxa"/>
            <w:tcBorders>
              <w:top w:val="single" w:sz="4" w:space="0" w:color="000000"/>
              <w:left w:val="single" w:sz="4" w:space="0" w:color="000000"/>
              <w:bottom w:val="single" w:sz="4" w:space="0" w:color="000000"/>
              <w:right w:val="single" w:sz="4" w:space="0" w:color="000000"/>
            </w:tcBorders>
          </w:tcPr>
          <w:p w:rsidR="002A7566" w:rsidRPr="002A7566" w:rsidRDefault="002A7566" w:rsidP="00E10354">
            <w:pPr>
              <w:spacing w:after="120" w:line="240" w:lineRule="auto"/>
              <w:rPr>
                <w:rFonts w:ascii="Times New Roman" w:eastAsia="Times New Roman" w:hAnsi="Times New Roman" w:cs="Times New Roman"/>
              </w:rPr>
            </w:pPr>
            <w:r w:rsidRPr="002A7566">
              <w:rPr>
                <w:rFonts w:ascii="Times New Roman" w:eastAsia="Times New Roman" w:hAnsi="Times New Roman" w:cs="Times New Roman"/>
              </w:rPr>
              <w:t>Na qualidade de representante legal da entidade para fins de prova junto à Prefeitura de Lima Duarte, declaramos que a entidade não tem pendê</w:t>
            </w:r>
            <w:r w:rsidR="000543E1">
              <w:rPr>
                <w:rFonts w:ascii="Times New Roman" w:eastAsia="Times New Roman" w:hAnsi="Times New Roman" w:cs="Times New Roman"/>
              </w:rPr>
              <w:t xml:space="preserve">ncia com prestação de contas </w:t>
            </w:r>
            <w:r w:rsidRPr="002A7566">
              <w:rPr>
                <w:rFonts w:ascii="Times New Roman" w:eastAsia="Times New Roman" w:hAnsi="Times New Roman" w:cs="Times New Roman"/>
              </w:rPr>
              <w:t>ao Município de Lima Duarte – MG.</w:t>
            </w:r>
          </w:p>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Pede deferimento,</w:t>
            </w:r>
          </w:p>
          <w:p w:rsidR="002A7566" w:rsidRPr="002A7566" w:rsidRDefault="002A7566" w:rsidP="00E10354">
            <w:pPr>
              <w:spacing w:after="120" w:line="240" w:lineRule="auto"/>
              <w:jc w:val="both"/>
              <w:rPr>
                <w:rFonts w:ascii="Times New Roman" w:eastAsia="Times New Roman" w:hAnsi="Times New Roman" w:cs="Times New Roman"/>
              </w:rPr>
            </w:pPr>
            <w:r w:rsidRPr="002A7566">
              <w:rPr>
                <w:rFonts w:ascii="Times New Roman" w:eastAsia="Times New Roman" w:hAnsi="Times New Roman" w:cs="Times New Roman"/>
              </w:rPr>
              <w:t>Lima Duarte</w:t>
            </w:r>
            <w:r w:rsidRPr="00867F04">
              <w:rPr>
                <w:rFonts w:ascii="Times New Roman" w:eastAsia="Times New Roman" w:hAnsi="Times New Roman" w:cs="Times New Roman"/>
                <w:highlight w:val="yellow"/>
              </w:rPr>
              <w:t xml:space="preserve">, </w:t>
            </w:r>
            <w:r w:rsidRPr="00867F04">
              <w:rPr>
                <w:rFonts w:ascii="Times New Roman" w:eastAsia="Times New Roman" w:hAnsi="Times New Roman" w:cs="Times New Roman"/>
                <w:b/>
                <w:highlight w:val="yellow"/>
              </w:rPr>
              <w:t>xx de dezembro de 202</w:t>
            </w:r>
            <w:r w:rsidR="00E47BAB" w:rsidRPr="00867F04">
              <w:rPr>
                <w:rFonts w:ascii="Times New Roman" w:eastAsia="Times New Roman" w:hAnsi="Times New Roman" w:cs="Times New Roman"/>
                <w:b/>
                <w:highlight w:val="yellow"/>
              </w:rPr>
              <w:t>5</w:t>
            </w:r>
          </w:p>
          <w:p w:rsidR="002A7566" w:rsidRPr="002A7566" w:rsidRDefault="002A7566" w:rsidP="00E10354">
            <w:pPr>
              <w:spacing w:after="120" w:line="240" w:lineRule="auto"/>
              <w:jc w:val="both"/>
              <w:rPr>
                <w:rFonts w:ascii="Times New Roman" w:eastAsia="Times New Roman" w:hAnsi="Times New Roman" w:cs="Times New Roman"/>
              </w:rPr>
            </w:pPr>
          </w:p>
          <w:p w:rsidR="002A7566" w:rsidRPr="002A7566" w:rsidRDefault="002A7566" w:rsidP="00E10354">
            <w:pPr>
              <w:spacing w:after="0" w:line="240" w:lineRule="auto"/>
              <w:jc w:val="center"/>
              <w:rPr>
                <w:rFonts w:ascii="Times New Roman" w:eastAsia="Times New Roman" w:hAnsi="Times New Roman" w:cs="Times New Roman"/>
              </w:rPr>
            </w:pPr>
            <w:bookmarkStart w:id="1" w:name="_heading=h.1fob9te" w:colFirst="0" w:colLast="0"/>
            <w:bookmarkEnd w:id="1"/>
            <w:r w:rsidRPr="002A7566">
              <w:rPr>
                <w:rFonts w:ascii="Times New Roman" w:eastAsia="Times New Roman" w:hAnsi="Times New Roman" w:cs="Times New Roman"/>
              </w:rPr>
              <w:t>Cláudia de Lima da Cunha Carvalho</w:t>
            </w:r>
          </w:p>
          <w:p w:rsidR="002A7566" w:rsidRPr="002A7566" w:rsidRDefault="002A7566" w:rsidP="00E10354">
            <w:pPr>
              <w:spacing w:after="0" w:line="240" w:lineRule="auto"/>
              <w:jc w:val="center"/>
              <w:rPr>
                <w:rFonts w:ascii="Times New Roman" w:eastAsia="Times New Roman" w:hAnsi="Times New Roman" w:cs="Times New Roman"/>
              </w:rPr>
            </w:pPr>
            <w:r w:rsidRPr="002A7566">
              <w:rPr>
                <w:rFonts w:ascii="Times New Roman" w:eastAsia="Times New Roman" w:hAnsi="Times New Roman" w:cs="Times New Roman"/>
              </w:rPr>
              <w:t>Presidente da entidade</w:t>
            </w:r>
          </w:p>
          <w:p w:rsidR="002A7566" w:rsidRPr="002A7566" w:rsidRDefault="002A7566" w:rsidP="00E10354">
            <w:pPr>
              <w:spacing w:after="120" w:line="240" w:lineRule="auto"/>
              <w:jc w:val="center"/>
              <w:rPr>
                <w:rFonts w:ascii="Times New Roman" w:eastAsia="Times New Roman" w:hAnsi="Times New Roman" w:cs="Times New Roman"/>
              </w:rPr>
            </w:pPr>
          </w:p>
          <w:p w:rsidR="002A7566" w:rsidRPr="002A7566" w:rsidRDefault="002A7566" w:rsidP="00E10354">
            <w:pPr>
              <w:spacing w:after="0" w:line="240" w:lineRule="auto"/>
              <w:jc w:val="right"/>
              <w:rPr>
                <w:rFonts w:ascii="Times New Roman" w:eastAsia="Times New Roman" w:hAnsi="Times New Roman" w:cs="Times New Roman"/>
              </w:rPr>
            </w:pPr>
            <w:r w:rsidRPr="002A7566">
              <w:rPr>
                <w:rFonts w:ascii="Times New Roman" w:eastAsia="Times New Roman" w:hAnsi="Times New Roman" w:cs="Times New Roman"/>
              </w:rPr>
              <w:t>Aprovado pelo concedente</w:t>
            </w:r>
          </w:p>
          <w:p w:rsidR="002A7566" w:rsidRPr="002A7566" w:rsidRDefault="002A7566" w:rsidP="00E10354">
            <w:pPr>
              <w:spacing w:after="0" w:line="240" w:lineRule="auto"/>
              <w:jc w:val="right"/>
              <w:rPr>
                <w:rFonts w:ascii="Times New Roman" w:eastAsia="Times New Roman" w:hAnsi="Times New Roman" w:cs="Times New Roman"/>
              </w:rPr>
            </w:pPr>
            <w:r w:rsidRPr="002A7566">
              <w:rPr>
                <w:rFonts w:ascii="Times New Roman" w:eastAsia="Times New Roman" w:hAnsi="Times New Roman" w:cs="Times New Roman"/>
              </w:rPr>
              <w:t>Elenice Pereira Delgado Santelli</w:t>
            </w:r>
          </w:p>
          <w:p w:rsidR="002A7566" w:rsidRPr="002A7566" w:rsidRDefault="002A7566" w:rsidP="00E10354">
            <w:pPr>
              <w:spacing w:after="0" w:line="240" w:lineRule="auto"/>
              <w:jc w:val="right"/>
              <w:rPr>
                <w:rFonts w:ascii="Times New Roman" w:eastAsia="Times New Roman" w:hAnsi="Times New Roman" w:cs="Times New Roman"/>
              </w:rPr>
            </w:pPr>
            <w:r w:rsidRPr="002A7566">
              <w:rPr>
                <w:rFonts w:ascii="Times New Roman" w:eastAsia="Times New Roman" w:hAnsi="Times New Roman" w:cs="Times New Roman"/>
              </w:rPr>
              <w:t>Prefeita Municipal</w:t>
            </w:r>
          </w:p>
        </w:tc>
      </w:tr>
    </w:tbl>
    <w:p w:rsidR="00965A71" w:rsidRPr="00D37F87" w:rsidRDefault="00965A71" w:rsidP="00965A71">
      <w:pPr>
        <w:rPr>
          <w:rFonts w:ascii="Times New Roman" w:hAnsi="Times New Roman" w:cs="Times New Roman"/>
        </w:rPr>
        <w:sectPr w:rsidR="00965A71" w:rsidRPr="00D37F87" w:rsidSect="00965A71">
          <w:headerReference w:type="default" r:id="rId9"/>
          <w:footerReference w:type="default" r:id="rId10"/>
          <w:pgSz w:w="11910" w:h="16840"/>
          <w:pgMar w:top="1780" w:right="1580" w:bottom="280" w:left="1600" w:header="697" w:footer="0" w:gutter="0"/>
          <w:cols w:space="720"/>
        </w:sectPr>
      </w:pPr>
    </w:p>
    <w:p w:rsidR="00965A71" w:rsidRPr="00965A71" w:rsidRDefault="00965A71" w:rsidP="00965A71">
      <w:pPr>
        <w:pStyle w:val="Corpodetexto"/>
        <w:spacing w:before="6"/>
        <w:jc w:val="center"/>
        <w:rPr>
          <w:rFonts w:ascii="Times New Roman" w:hAnsi="Times New Roman" w:cs="Times New Roman"/>
          <w:b/>
        </w:rPr>
      </w:pPr>
      <w:r w:rsidRPr="00965A71">
        <w:rPr>
          <w:rFonts w:ascii="Times New Roman" w:hAnsi="Times New Roman" w:cs="Times New Roman"/>
          <w:b/>
        </w:rPr>
        <w:lastRenderedPageBreak/>
        <w:t>ANEXO III</w:t>
      </w:r>
    </w:p>
    <w:p w:rsidR="00965A71" w:rsidRPr="00965A71" w:rsidRDefault="00965A71" w:rsidP="00965A71">
      <w:pPr>
        <w:spacing w:before="58" w:line="288" w:lineRule="auto"/>
        <w:ind w:left="2189" w:right="2205"/>
        <w:jc w:val="center"/>
        <w:rPr>
          <w:rFonts w:ascii="Times New Roman" w:hAnsi="Times New Roman" w:cs="Times New Roman"/>
          <w:b/>
        </w:rPr>
      </w:pPr>
      <w:r w:rsidRPr="00965A71">
        <w:rPr>
          <w:rFonts w:ascii="Times New Roman" w:hAnsi="Times New Roman" w:cs="Times New Roman"/>
        </w:rPr>
        <w:t xml:space="preserve">EXECUÇÃO DA RECEITA E DESPESA TERMO DE CONVÊNIO </w:t>
      </w:r>
    </w:p>
    <w:p w:rsidR="00965A71" w:rsidRPr="00D37F87" w:rsidRDefault="00965A71" w:rsidP="00965A71">
      <w:pPr>
        <w:pStyle w:val="Corpodetexto"/>
        <w:spacing w:before="1"/>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2124"/>
        <w:gridCol w:w="2122"/>
        <w:gridCol w:w="2125"/>
      </w:tblGrid>
      <w:tr w:rsidR="00965A71" w:rsidRPr="00D37F87" w:rsidTr="00965A71">
        <w:trPr>
          <w:trHeight w:val="686"/>
        </w:trPr>
        <w:tc>
          <w:tcPr>
            <w:tcW w:w="4249" w:type="dxa"/>
            <w:gridSpan w:val="2"/>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0"/>
              <w:ind w:left="107"/>
            </w:pPr>
            <w:r w:rsidRPr="00D37F87">
              <w:rPr>
                <w:w w:val="105"/>
              </w:rPr>
              <w:t xml:space="preserve">CONVENENTE: </w:t>
            </w:r>
          </w:p>
          <w:p w:rsidR="00965A71" w:rsidRPr="002A7566" w:rsidRDefault="002A7566" w:rsidP="00965A71">
            <w:pPr>
              <w:pStyle w:val="TableParagraph"/>
              <w:spacing w:before="70"/>
              <w:ind w:left="107"/>
              <w:rPr>
                <w:sz w:val="24"/>
                <w:szCs w:val="24"/>
              </w:rPr>
            </w:pPr>
            <w:r w:rsidRPr="002A7566">
              <w:rPr>
                <w:sz w:val="24"/>
                <w:szCs w:val="24"/>
              </w:rPr>
              <w:t>Instituição de Longa Permanência para Idosos Lar São Vicente de Paulo-ILPI</w:t>
            </w:r>
            <w:r w:rsidRPr="002A7566">
              <w:rPr>
                <w:sz w:val="24"/>
                <w:szCs w:val="24"/>
                <w:shd w:val="clear" w:color="auto" w:fill="D9D9D9"/>
              </w:rPr>
              <w:t xml:space="preserve">  </w:t>
            </w:r>
            <w:r w:rsidRPr="002A7566">
              <w:rPr>
                <w:sz w:val="24"/>
                <w:szCs w:val="24"/>
                <w:highlight w:val="yellow"/>
              </w:rPr>
              <w:t xml:space="preserve">                  </w:t>
            </w:r>
          </w:p>
        </w:tc>
        <w:tc>
          <w:tcPr>
            <w:tcW w:w="4247" w:type="dxa"/>
            <w:gridSpan w:val="2"/>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0"/>
              <w:ind w:left="104"/>
            </w:pPr>
            <w:r w:rsidRPr="00D37F87">
              <w:t xml:space="preserve">CNPJ: </w:t>
            </w:r>
            <w:r w:rsidR="002A7566" w:rsidRPr="00EC089D">
              <w:rPr>
                <w:bCs/>
                <w:sz w:val="24"/>
                <w:szCs w:val="24"/>
              </w:rPr>
              <w:t>20.459.608/0001-96</w:t>
            </w:r>
          </w:p>
        </w:tc>
      </w:tr>
      <w:tr w:rsidR="00965A71" w:rsidRPr="00D37F87" w:rsidTr="00965A71">
        <w:trPr>
          <w:trHeight w:val="342"/>
        </w:trPr>
        <w:tc>
          <w:tcPr>
            <w:tcW w:w="2125"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0"/>
              <w:ind w:left="125" w:right="117"/>
              <w:jc w:val="center"/>
            </w:pPr>
            <w:r w:rsidRPr="00D37F87">
              <w:t>RECEITA</w:t>
            </w:r>
          </w:p>
        </w:tc>
        <w:tc>
          <w:tcPr>
            <w:tcW w:w="2124"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0"/>
              <w:ind w:right="625"/>
              <w:jc w:val="right"/>
            </w:pPr>
            <w:r w:rsidRPr="00D37F87">
              <w:rPr>
                <w:w w:val="105"/>
              </w:rPr>
              <w:t>VALOR</w:t>
            </w:r>
          </w:p>
        </w:tc>
        <w:tc>
          <w:tcPr>
            <w:tcW w:w="2122"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0"/>
              <w:ind w:left="111" w:right="106"/>
              <w:jc w:val="center"/>
            </w:pPr>
            <w:r w:rsidRPr="00D37F87">
              <w:t>DESPESA</w:t>
            </w:r>
          </w:p>
        </w:tc>
        <w:tc>
          <w:tcPr>
            <w:tcW w:w="2125"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0"/>
              <w:ind w:left="268"/>
            </w:pPr>
            <w:r w:rsidRPr="00D37F87">
              <w:t>VALOR em R$</w:t>
            </w:r>
          </w:p>
        </w:tc>
      </w:tr>
      <w:tr w:rsidR="00965A71" w:rsidRPr="00D37F87" w:rsidTr="00965A71">
        <w:trPr>
          <w:trHeight w:val="342"/>
        </w:trPr>
        <w:tc>
          <w:tcPr>
            <w:tcW w:w="2125"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0"/>
              <w:ind w:left="125" w:right="118"/>
              <w:jc w:val="center"/>
            </w:pPr>
            <w:r w:rsidRPr="00D37F87">
              <w:t>Recurso recebido</w:t>
            </w:r>
          </w:p>
        </w:tc>
        <w:tc>
          <w:tcPr>
            <w:tcW w:w="2124"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2A7566">
            <w:pPr>
              <w:pStyle w:val="TableParagraph"/>
              <w:spacing w:before="10"/>
              <w:ind w:right="586"/>
              <w:jc w:val="right"/>
            </w:pPr>
            <w:r w:rsidRPr="00D37F87">
              <w:rPr>
                <w:w w:val="85"/>
              </w:rPr>
              <w:t>R$</w:t>
            </w:r>
            <w:r w:rsidR="002A7566">
              <w:rPr>
                <w:w w:val="85"/>
              </w:rPr>
              <w:t>19.500,00</w:t>
            </w:r>
          </w:p>
        </w:tc>
        <w:tc>
          <w:tcPr>
            <w:tcW w:w="2122"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c>
          <w:tcPr>
            <w:tcW w:w="2125"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r>
      <w:tr w:rsidR="00965A71" w:rsidRPr="00D37F87" w:rsidTr="00965A71">
        <w:trPr>
          <w:trHeight w:val="1029"/>
        </w:trPr>
        <w:tc>
          <w:tcPr>
            <w:tcW w:w="2125"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0" w:line="300" w:lineRule="auto"/>
              <w:ind w:left="125" w:right="116"/>
              <w:jc w:val="center"/>
            </w:pPr>
            <w:r w:rsidRPr="00D37F87">
              <w:t xml:space="preserve">Rendimento </w:t>
            </w:r>
            <w:r w:rsidRPr="00D37F87">
              <w:rPr>
                <w:spacing w:val="-8"/>
              </w:rPr>
              <w:t xml:space="preserve">de </w:t>
            </w:r>
            <w:r w:rsidRPr="00D37F87">
              <w:t>aplicação</w:t>
            </w:r>
          </w:p>
          <w:p w:rsidR="00965A71" w:rsidRPr="00D37F87" w:rsidRDefault="00965A71" w:rsidP="00965A71">
            <w:pPr>
              <w:pStyle w:val="TableParagraph"/>
              <w:spacing w:line="272" w:lineRule="exact"/>
              <w:ind w:left="121" w:right="118"/>
              <w:jc w:val="center"/>
            </w:pPr>
            <w:r w:rsidRPr="00D37F87">
              <w:t>Financeira</w:t>
            </w:r>
          </w:p>
        </w:tc>
        <w:tc>
          <w:tcPr>
            <w:tcW w:w="2124"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c>
          <w:tcPr>
            <w:tcW w:w="2122"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c>
          <w:tcPr>
            <w:tcW w:w="2125"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r>
      <w:tr w:rsidR="00965A71" w:rsidRPr="00D37F87" w:rsidTr="00965A71">
        <w:trPr>
          <w:trHeight w:val="1029"/>
        </w:trPr>
        <w:tc>
          <w:tcPr>
            <w:tcW w:w="2125"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0" w:line="300" w:lineRule="auto"/>
              <w:ind w:left="125" w:right="115"/>
              <w:jc w:val="center"/>
            </w:pPr>
            <w:r w:rsidRPr="00D37F87">
              <w:t xml:space="preserve">Rendimentos </w:t>
            </w:r>
            <w:r w:rsidRPr="00D37F87">
              <w:rPr>
                <w:spacing w:val="-8"/>
              </w:rPr>
              <w:t xml:space="preserve">de </w:t>
            </w:r>
            <w:r w:rsidRPr="00D37F87">
              <w:t>aplicação</w:t>
            </w:r>
          </w:p>
          <w:p w:rsidR="00965A71" w:rsidRPr="00D37F87" w:rsidRDefault="00965A71" w:rsidP="00965A71">
            <w:pPr>
              <w:pStyle w:val="TableParagraph"/>
              <w:spacing w:line="272" w:lineRule="exact"/>
              <w:ind w:left="121" w:right="118"/>
              <w:jc w:val="center"/>
            </w:pPr>
            <w:r w:rsidRPr="00D37F87">
              <w:t>Financeira</w:t>
            </w:r>
          </w:p>
        </w:tc>
        <w:tc>
          <w:tcPr>
            <w:tcW w:w="2124"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c>
          <w:tcPr>
            <w:tcW w:w="2122"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c>
          <w:tcPr>
            <w:tcW w:w="2125"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r>
      <w:tr w:rsidR="00965A71" w:rsidRPr="00D37F87" w:rsidTr="00965A71">
        <w:trPr>
          <w:trHeight w:val="685"/>
        </w:trPr>
        <w:tc>
          <w:tcPr>
            <w:tcW w:w="2125"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0"/>
              <w:ind w:left="582"/>
            </w:pPr>
            <w:r w:rsidRPr="00D37F87">
              <w:t>Recursos</w:t>
            </w:r>
          </w:p>
          <w:p w:rsidR="00965A71" w:rsidRPr="00D37F87" w:rsidRDefault="00965A71" w:rsidP="00965A71">
            <w:pPr>
              <w:pStyle w:val="TableParagraph"/>
              <w:spacing w:before="70"/>
              <w:ind w:left="604"/>
            </w:pPr>
            <w:r w:rsidRPr="00D37F87">
              <w:t>Próprios</w:t>
            </w:r>
          </w:p>
        </w:tc>
        <w:tc>
          <w:tcPr>
            <w:tcW w:w="2124"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c>
          <w:tcPr>
            <w:tcW w:w="2122"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0"/>
              <w:ind w:left="111" w:right="110"/>
              <w:jc w:val="center"/>
            </w:pPr>
            <w:r w:rsidRPr="00D37F87">
              <w:t>Saldo (recolhido/</w:t>
            </w:r>
          </w:p>
          <w:p w:rsidR="00965A71" w:rsidRPr="00D37F87" w:rsidRDefault="00965A71" w:rsidP="00965A71">
            <w:pPr>
              <w:pStyle w:val="TableParagraph"/>
              <w:spacing w:before="70"/>
              <w:ind w:left="111" w:right="102"/>
              <w:jc w:val="center"/>
            </w:pPr>
            <w:r w:rsidRPr="00D37F87">
              <w:t>a recolher)</w:t>
            </w:r>
          </w:p>
        </w:tc>
        <w:tc>
          <w:tcPr>
            <w:tcW w:w="2125"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r>
      <w:tr w:rsidR="00965A71" w:rsidRPr="00D37F87" w:rsidTr="00965A71">
        <w:trPr>
          <w:trHeight w:val="330"/>
        </w:trPr>
        <w:tc>
          <w:tcPr>
            <w:tcW w:w="2125"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
              <w:ind w:left="125" w:right="116"/>
              <w:jc w:val="center"/>
              <w:rPr>
                <w:b/>
              </w:rPr>
            </w:pPr>
            <w:r w:rsidRPr="00D37F87">
              <w:rPr>
                <w:b/>
                <w:w w:val="105"/>
              </w:rPr>
              <w:t>Total</w:t>
            </w:r>
          </w:p>
        </w:tc>
        <w:tc>
          <w:tcPr>
            <w:tcW w:w="2124"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c>
          <w:tcPr>
            <w:tcW w:w="2122" w:type="dxa"/>
            <w:tcBorders>
              <w:top w:val="single" w:sz="4" w:space="0" w:color="000000"/>
              <w:left w:val="single" w:sz="4" w:space="0" w:color="000000"/>
              <w:bottom w:val="single" w:sz="4" w:space="0" w:color="000000"/>
              <w:right w:val="single" w:sz="4" w:space="0" w:color="000000"/>
            </w:tcBorders>
            <w:hideMark/>
          </w:tcPr>
          <w:p w:rsidR="00965A71" w:rsidRPr="00D37F87" w:rsidRDefault="00965A71" w:rsidP="00965A71">
            <w:pPr>
              <w:pStyle w:val="TableParagraph"/>
              <w:spacing w:before="1"/>
              <w:ind w:left="111" w:right="104"/>
              <w:jc w:val="center"/>
              <w:rPr>
                <w:b/>
              </w:rPr>
            </w:pPr>
            <w:r w:rsidRPr="00D37F87">
              <w:rPr>
                <w:b/>
                <w:w w:val="105"/>
              </w:rPr>
              <w:t>Total</w:t>
            </w:r>
          </w:p>
        </w:tc>
        <w:tc>
          <w:tcPr>
            <w:tcW w:w="2125" w:type="dxa"/>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pPr>
          </w:p>
        </w:tc>
      </w:tr>
      <w:tr w:rsidR="00965A71" w:rsidRPr="00D37F87" w:rsidTr="00965A71">
        <w:trPr>
          <w:trHeight w:val="2402"/>
        </w:trPr>
        <w:tc>
          <w:tcPr>
            <w:tcW w:w="8496" w:type="dxa"/>
            <w:gridSpan w:val="4"/>
            <w:tcBorders>
              <w:top w:val="single" w:sz="4" w:space="0" w:color="000000"/>
              <w:left w:val="single" w:sz="4" w:space="0" w:color="000000"/>
              <w:bottom w:val="single" w:sz="4" w:space="0" w:color="000000"/>
              <w:right w:val="single" w:sz="4" w:space="0" w:color="000000"/>
            </w:tcBorders>
          </w:tcPr>
          <w:p w:rsidR="00965A71" w:rsidRPr="00D37F87" w:rsidRDefault="00965A71" w:rsidP="00965A71">
            <w:pPr>
              <w:pStyle w:val="TableParagraph"/>
              <w:spacing w:before="12"/>
              <w:ind w:left="107"/>
            </w:pPr>
            <w:r w:rsidRPr="00D37F87">
              <w:t>Assinaturas</w:t>
            </w:r>
          </w:p>
          <w:p w:rsidR="00965A71" w:rsidRPr="00D37F87" w:rsidRDefault="00965A71" w:rsidP="00965A71">
            <w:pPr>
              <w:pStyle w:val="TableParagraph"/>
              <w:spacing w:before="71"/>
              <w:ind w:left="107"/>
            </w:pPr>
          </w:p>
          <w:p w:rsidR="00965A71" w:rsidRPr="00D37F87" w:rsidRDefault="00965A71" w:rsidP="00965A71">
            <w:pPr>
              <w:pStyle w:val="TableParagraph"/>
              <w:rPr>
                <w:b/>
              </w:rPr>
            </w:pPr>
          </w:p>
          <w:p w:rsidR="00965A71" w:rsidRPr="00D37F87" w:rsidRDefault="00965A71" w:rsidP="00965A71">
            <w:pPr>
              <w:pStyle w:val="TableParagraph"/>
              <w:rPr>
                <w:b/>
              </w:rPr>
            </w:pPr>
          </w:p>
          <w:p w:rsidR="00965A71" w:rsidRPr="00D37F87" w:rsidRDefault="00965A71" w:rsidP="00965A71">
            <w:pPr>
              <w:pStyle w:val="TableParagraph"/>
              <w:spacing w:before="5" w:after="1"/>
              <w:rPr>
                <w:b/>
              </w:rPr>
            </w:pPr>
          </w:p>
          <w:p w:rsidR="00965A71" w:rsidRPr="00D37F87" w:rsidRDefault="0049733A" w:rsidP="00965A71">
            <w:pPr>
              <w:pStyle w:val="TableParagraph"/>
              <w:tabs>
                <w:tab w:val="left" w:pos="5202"/>
              </w:tabs>
              <w:spacing w:line="20" w:lineRule="exact"/>
              <w:ind w:left="101"/>
            </w:pPr>
            <w:r>
              <w:rPr>
                <w:noProof/>
                <w:lang w:val="pt-BR" w:eastAsia="pt-BR"/>
              </w:rPr>
              <mc:AlternateContent>
                <mc:Choice Requires="wpg">
                  <w:drawing>
                    <wp:inline distT="0" distB="0" distL="0" distR="0">
                      <wp:extent cx="1828800" cy="7620"/>
                      <wp:effectExtent l="8255" t="4445" r="10795" b="6985"/>
                      <wp:docPr id="5"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7620"/>
                                <a:chOff x="0" y="0"/>
                                <a:chExt cx="2880" cy="12"/>
                              </a:xfrm>
                            </wpg:grpSpPr>
                            <wps:wsp>
                              <wps:cNvPr id="6" name=" 5"/>
                              <wps:cNvCnPr>
                                <a:cxnSpLocks noChangeShapeType="1"/>
                              </wps:cNvCnPr>
                              <wps:spPr bwMode="auto">
                                <a:xfrm>
                                  <a:off x="0" y="6"/>
                                  <a:ext cx="28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0F42F5" id="Agrupar 4" o:spid="_x0000_s1026" style="width:2in;height:.6pt;mso-position-horizontal-relative:char;mso-position-vertical-relative:line"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">
                      <v:line id=" 5" o:spid="_x0000_s1027" style="position:absolute;visibility:visible;mso-wrap-style:square" from="0,6" to="2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zK4sMAAADaAAAADwAAAGRycy9kb3ducmV2LnhtbESPW2sCMRSE3wX/QzhC3zRrEZHVKCIW&#10;fLBIvYC+HTZnL7g5STepu/33TUHwcZiZb5jFqjO1eFDjK8sKxqMEBHFmdcWFgvPpYzgD4QOyxtoy&#10;KfglD6tlv7fAVNuWv+hxDIWIEPYpKihDcKmUPivJoB9ZRxy93DYGQ5RNIXWDbYSbWr4nyVQarDgu&#10;lOhoU1J2P/4YBXnrtqfr+PDNOr+sd4eJ+9yHm1Jvg249BxGoC6/ws73TCqbwfyXe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cyuLDAAAA2gAAAA8AAAAAAAAAAAAA&#10;AAAAoQIAAGRycy9kb3ducmV2LnhtbFBLBQYAAAAABAAEAPkAAACRAwAAAAA=&#10;" strokeweight=".6pt"/>
                      <w10:anchorlock/>
                    </v:group>
                  </w:pict>
                </mc:Fallback>
              </mc:AlternateContent>
            </w:r>
            <w:r w:rsidR="00965A71" w:rsidRPr="00D37F87">
              <w:tab/>
            </w:r>
            <w:r>
              <w:rPr>
                <w:noProof/>
                <w:lang w:val="pt-BR" w:eastAsia="pt-BR"/>
              </w:rPr>
              <mc:AlternateContent>
                <mc:Choice Requires="wpg">
                  <w:drawing>
                    <wp:inline distT="0" distB="0" distL="0" distR="0">
                      <wp:extent cx="1676400" cy="7620"/>
                      <wp:effectExtent l="8890" t="4445" r="10160" b="6985"/>
                      <wp:docPr id="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7620"/>
                                <a:chOff x="0" y="0"/>
                                <a:chExt cx="2640" cy="12"/>
                              </a:xfrm>
                            </wpg:grpSpPr>
                            <wps:wsp>
                              <wps:cNvPr id="4" name=" 3"/>
                              <wps:cNvCnPr>
                                <a:cxnSpLocks noChangeShapeType="1"/>
                              </wps:cNvCnPr>
                              <wps:spPr bwMode="auto">
                                <a:xfrm>
                                  <a:off x="0" y="6"/>
                                  <a:ext cx="26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11A01D" id="Agrupar 1" o:spid="_x0000_s1026" style="width:132pt;height:.6pt;mso-position-horizontal-relative:char;mso-position-vertical-relative:line" coordsize="26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">
                      <v:line id=" 3" o:spid="_x0000_s1027" style="position:absolute;visibility:visible;mso-wrap-style:square" from="0,6" to="26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xDsMAAADaAAAADwAAAGRycy9kb3ducmV2LnhtbESPW2sCMRSE3wX/QzgF3zRrEZHVKFIs&#10;+GARb2DfDpuzF7o5STepu/33RhB8HGbmG2ax6kwtbtT4yrKC8SgBQZxZXXGh4Hz6HM5A+ICssbZM&#10;Cv7Jw2rZ7y0w1bblA92OoRARwj5FBWUILpXSZyUZ9CPriKOX28ZgiLIppG6wjXBTy/ckmUqDFceF&#10;Eh19lJT9HP+Mgrx1m9N1vP9lnV/W2/3Efe3Ct1KDt249BxGoC6/ws73VCibwuBJv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C8Q7DAAAA2gAAAA8AAAAAAAAAAAAA&#10;AAAAoQIAAGRycy9kb3ducmV2LnhtbFBLBQYAAAAABAAEAPkAAACRAwAAAAA=&#10;" strokeweight=".6pt"/>
                      <w10:anchorlock/>
                    </v:group>
                  </w:pict>
                </mc:Fallback>
              </mc:AlternateContent>
            </w:r>
          </w:p>
          <w:p w:rsidR="00965A71" w:rsidRPr="00D37F87" w:rsidRDefault="00965A71" w:rsidP="00965A71">
            <w:pPr>
              <w:pStyle w:val="TableParagraph"/>
              <w:tabs>
                <w:tab w:val="left" w:pos="5204"/>
              </w:tabs>
              <w:spacing w:before="85"/>
              <w:ind w:left="107"/>
            </w:pPr>
            <w:r w:rsidRPr="00D37F87">
              <w:t>Nome:</w:t>
            </w:r>
            <w:r w:rsidRPr="00D37F87">
              <w:tab/>
              <w:t>Nome:</w:t>
            </w:r>
          </w:p>
          <w:p w:rsidR="00965A71" w:rsidRPr="00D37F87" w:rsidRDefault="00965A71" w:rsidP="00965A71">
            <w:pPr>
              <w:pStyle w:val="TableParagraph"/>
              <w:tabs>
                <w:tab w:val="left" w:pos="5236"/>
              </w:tabs>
              <w:spacing w:before="70"/>
              <w:ind w:left="107"/>
            </w:pPr>
            <w:r w:rsidRPr="00D37F87">
              <w:t>CPF:</w:t>
            </w:r>
            <w:r w:rsidRPr="00D37F87">
              <w:tab/>
              <w:t>CPF:</w:t>
            </w:r>
          </w:p>
        </w:tc>
      </w:tr>
    </w:tbl>
    <w:p w:rsidR="00965A71" w:rsidRDefault="00965A71" w:rsidP="00965A71">
      <w:pPr>
        <w:pStyle w:val="Corpodetexto"/>
        <w:spacing w:before="6"/>
        <w:jc w:val="center"/>
        <w:rPr>
          <w:rFonts w:ascii="Times New Roman" w:hAnsi="Times New Roman" w:cs="Times New Roman"/>
          <w:b/>
        </w:rPr>
      </w:pPr>
    </w:p>
    <w:p w:rsidR="002A7566" w:rsidRDefault="002A7566" w:rsidP="00965A71">
      <w:pPr>
        <w:pStyle w:val="Corpodetexto"/>
        <w:spacing w:before="6"/>
        <w:jc w:val="center"/>
        <w:rPr>
          <w:rFonts w:ascii="Times New Roman" w:hAnsi="Times New Roman" w:cs="Times New Roman"/>
          <w:b/>
        </w:rPr>
      </w:pPr>
    </w:p>
    <w:p w:rsidR="002A7566" w:rsidRDefault="002A7566" w:rsidP="00965A71">
      <w:pPr>
        <w:pStyle w:val="Corpodetexto"/>
        <w:spacing w:before="6"/>
        <w:jc w:val="center"/>
        <w:rPr>
          <w:rFonts w:ascii="Times New Roman" w:hAnsi="Times New Roman" w:cs="Times New Roman"/>
          <w:b/>
        </w:rPr>
      </w:pPr>
    </w:p>
    <w:p w:rsidR="002A7566" w:rsidRDefault="002A7566" w:rsidP="00965A71">
      <w:pPr>
        <w:pStyle w:val="Corpodetexto"/>
        <w:spacing w:before="6"/>
        <w:jc w:val="center"/>
        <w:rPr>
          <w:rFonts w:ascii="Times New Roman" w:hAnsi="Times New Roman" w:cs="Times New Roman"/>
          <w:b/>
        </w:rPr>
      </w:pPr>
    </w:p>
    <w:p w:rsidR="002A7566" w:rsidRDefault="002A7566" w:rsidP="00965A71">
      <w:pPr>
        <w:pStyle w:val="Corpodetexto"/>
        <w:spacing w:before="6"/>
        <w:jc w:val="center"/>
        <w:rPr>
          <w:rFonts w:ascii="Times New Roman" w:hAnsi="Times New Roman" w:cs="Times New Roman"/>
          <w:b/>
        </w:rPr>
      </w:pPr>
    </w:p>
    <w:p w:rsidR="002A7566" w:rsidRDefault="002A7566" w:rsidP="00965A71">
      <w:pPr>
        <w:pStyle w:val="Corpodetexto"/>
        <w:spacing w:before="6"/>
        <w:jc w:val="center"/>
        <w:rPr>
          <w:rFonts w:ascii="Times New Roman" w:hAnsi="Times New Roman" w:cs="Times New Roman"/>
          <w:b/>
        </w:rPr>
      </w:pPr>
    </w:p>
    <w:p w:rsidR="002A7566" w:rsidRDefault="002A7566" w:rsidP="00965A71">
      <w:pPr>
        <w:pStyle w:val="Corpodetexto"/>
        <w:spacing w:before="6"/>
        <w:jc w:val="center"/>
        <w:rPr>
          <w:rFonts w:ascii="Times New Roman" w:hAnsi="Times New Roman" w:cs="Times New Roman"/>
          <w:b/>
        </w:rPr>
      </w:pPr>
    </w:p>
    <w:p w:rsidR="002A7566" w:rsidRDefault="002A7566" w:rsidP="00965A71">
      <w:pPr>
        <w:pStyle w:val="Corpodetexto"/>
        <w:spacing w:before="6"/>
        <w:jc w:val="center"/>
        <w:rPr>
          <w:rFonts w:ascii="Times New Roman" w:hAnsi="Times New Roman" w:cs="Times New Roman"/>
          <w:b/>
        </w:rPr>
      </w:pPr>
    </w:p>
    <w:p w:rsidR="002A7566" w:rsidRDefault="002A7566" w:rsidP="00965A71">
      <w:pPr>
        <w:pStyle w:val="Corpodetexto"/>
        <w:spacing w:before="6"/>
        <w:jc w:val="center"/>
        <w:rPr>
          <w:rFonts w:ascii="Times New Roman" w:hAnsi="Times New Roman" w:cs="Times New Roman"/>
          <w:b/>
        </w:rPr>
      </w:pPr>
    </w:p>
    <w:p w:rsidR="002A7566" w:rsidRDefault="002A7566" w:rsidP="00965A71">
      <w:pPr>
        <w:pStyle w:val="Corpodetexto"/>
        <w:spacing w:before="6"/>
        <w:jc w:val="center"/>
        <w:rPr>
          <w:rFonts w:ascii="Times New Roman" w:hAnsi="Times New Roman" w:cs="Times New Roman"/>
          <w:b/>
        </w:rPr>
      </w:pPr>
    </w:p>
    <w:p w:rsidR="002A7566" w:rsidRDefault="002A7566" w:rsidP="00965A71">
      <w:pPr>
        <w:pStyle w:val="Corpodetexto"/>
        <w:spacing w:before="6"/>
        <w:jc w:val="center"/>
        <w:rPr>
          <w:rFonts w:ascii="Times New Roman" w:hAnsi="Times New Roman" w:cs="Times New Roman"/>
          <w:b/>
        </w:rPr>
      </w:pPr>
    </w:p>
    <w:p w:rsidR="002A7566" w:rsidRDefault="002A7566" w:rsidP="00965A71">
      <w:pPr>
        <w:pStyle w:val="Corpodetexto"/>
        <w:spacing w:before="6"/>
        <w:jc w:val="center"/>
        <w:rPr>
          <w:rFonts w:ascii="Times New Roman" w:hAnsi="Times New Roman" w:cs="Times New Roman"/>
          <w:b/>
        </w:rPr>
      </w:pPr>
    </w:p>
    <w:p w:rsidR="002A7566" w:rsidRPr="00965A71" w:rsidRDefault="002A7566" w:rsidP="00965A71">
      <w:pPr>
        <w:pStyle w:val="Corpodetexto"/>
        <w:spacing w:before="6"/>
        <w:jc w:val="center"/>
        <w:rPr>
          <w:rFonts w:ascii="Times New Roman" w:hAnsi="Times New Roman" w:cs="Times New Roman"/>
          <w:b/>
        </w:rPr>
      </w:pPr>
    </w:p>
    <w:p w:rsidR="00965A71" w:rsidRPr="00965A71" w:rsidRDefault="00965A71" w:rsidP="00965A71">
      <w:pPr>
        <w:pStyle w:val="Corpodetexto"/>
        <w:spacing w:before="6"/>
        <w:jc w:val="center"/>
        <w:rPr>
          <w:rFonts w:ascii="Times New Roman" w:hAnsi="Times New Roman" w:cs="Times New Roman"/>
          <w:b/>
        </w:rPr>
      </w:pPr>
      <w:r w:rsidRPr="00965A71">
        <w:rPr>
          <w:rFonts w:ascii="Times New Roman" w:hAnsi="Times New Roman" w:cs="Times New Roman"/>
          <w:b/>
        </w:rPr>
        <w:lastRenderedPageBreak/>
        <w:t>ANEXO IV</w:t>
      </w:r>
    </w:p>
    <w:p w:rsidR="00965A71" w:rsidRPr="00965A71" w:rsidRDefault="00965A71" w:rsidP="00965A71">
      <w:pPr>
        <w:pStyle w:val="Corpodetexto"/>
        <w:spacing w:before="6"/>
        <w:jc w:val="center"/>
        <w:rPr>
          <w:rFonts w:ascii="Times New Roman" w:hAnsi="Times New Roman" w:cs="Times New Roman"/>
          <w:b/>
        </w:rPr>
      </w:pPr>
      <w:r w:rsidRPr="00965A71">
        <w:rPr>
          <w:rFonts w:ascii="Times New Roman" w:hAnsi="Times New Roman" w:cs="Times New Roman"/>
          <w:b/>
          <w:w w:val="105"/>
        </w:rPr>
        <w:t>RELAÇÃO DE PAGAMENTOS</w:t>
      </w:r>
    </w:p>
    <w:p w:rsidR="00965A71" w:rsidRPr="00965A71" w:rsidRDefault="00965A71" w:rsidP="00965A71">
      <w:pPr>
        <w:pStyle w:val="Corpodetexto"/>
        <w:spacing w:before="7"/>
        <w:rPr>
          <w:rFonts w:ascii="Times New Roman" w:hAnsi="Times New Roman" w:cs="Times New Roman"/>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4247"/>
      </w:tblGrid>
      <w:tr w:rsidR="00965A71" w:rsidRPr="00965A71" w:rsidTr="00965A71">
        <w:trPr>
          <w:trHeight w:val="342"/>
        </w:trPr>
        <w:tc>
          <w:tcPr>
            <w:tcW w:w="4249" w:type="dxa"/>
            <w:tcBorders>
              <w:top w:val="single" w:sz="4" w:space="0" w:color="000000"/>
              <w:left w:val="single" w:sz="4" w:space="0" w:color="000000"/>
              <w:bottom w:val="single" w:sz="4" w:space="0" w:color="000000"/>
              <w:right w:val="single" w:sz="4" w:space="0" w:color="000000"/>
            </w:tcBorders>
            <w:hideMark/>
          </w:tcPr>
          <w:p w:rsidR="00965A71" w:rsidRPr="00965A71" w:rsidRDefault="00965A71" w:rsidP="00965A71">
            <w:pPr>
              <w:pStyle w:val="TableParagraph"/>
              <w:spacing w:before="10"/>
              <w:ind w:left="1262"/>
            </w:pPr>
            <w:r w:rsidRPr="00965A71">
              <w:t>BENEFICIÁRIO</w:t>
            </w:r>
          </w:p>
        </w:tc>
        <w:tc>
          <w:tcPr>
            <w:tcW w:w="4247" w:type="dxa"/>
            <w:tcBorders>
              <w:top w:val="single" w:sz="4" w:space="0" w:color="000000"/>
              <w:left w:val="single" w:sz="4" w:space="0" w:color="000000"/>
              <w:bottom w:val="single" w:sz="4" w:space="0" w:color="000000"/>
              <w:right w:val="single" w:sz="4" w:space="0" w:color="000000"/>
            </w:tcBorders>
            <w:hideMark/>
          </w:tcPr>
          <w:p w:rsidR="00965A71" w:rsidRPr="00965A71" w:rsidRDefault="00965A71" w:rsidP="00965A71">
            <w:pPr>
              <w:pStyle w:val="TableParagraph"/>
              <w:spacing w:before="10"/>
              <w:ind w:left="1310"/>
            </w:pPr>
            <w:r w:rsidRPr="00965A71">
              <w:rPr>
                <w:w w:val="105"/>
              </w:rPr>
              <w:t>VALOR PAGO</w:t>
            </w:r>
          </w:p>
        </w:tc>
      </w:tr>
      <w:tr w:rsidR="00965A71" w:rsidRPr="00965A71" w:rsidTr="00965A71">
        <w:trPr>
          <w:trHeight w:val="333"/>
        </w:trPr>
        <w:tc>
          <w:tcPr>
            <w:tcW w:w="4249" w:type="dxa"/>
            <w:tcBorders>
              <w:top w:val="single" w:sz="4" w:space="0" w:color="000000"/>
              <w:left w:val="single" w:sz="4" w:space="0" w:color="000000"/>
              <w:bottom w:val="single" w:sz="4" w:space="0" w:color="000000"/>
              <w:right w:val="single" w:sz="4" w:space="0" w:color="000000"/>
            </w:tcBorders>
          </w:tcPr>
          <w:p w:rsidR="00965A71" w:rsidRPr="00965A71" w:rsidRDefault="00965A71" w:rsidP="00965A71">
            <w:pPr>
              <w:pStyle w:val="TableParagraph"/>
            </w:pPr>
          </w:p>
        </w:tc>
        <w:tc>
          <w:tcPr>
            <w:tcW w:w="4247" w:type="dxa"/>
            <w:tcBorders>
              <w:top w:val="single" w:sz="4" w:space="0" w:color="000000"/>
              <w:left w:val="single" w:sz="4" w:space="0" w:color="000000"/>
              <w:bottom w:val="single" w:sz="4" w:space="0" w:color="000000"/>
              <w:right w:val="single" w:sz="4" w:space="0" w:color="000000"/>
            </w:tcBorders>
          </w:tcPr>
          <w:p w:rsidR="00965A71" w:rsidRPr="00965A71" w:rsidRDefault="00965A71" w:rsidP="00965A71">
            <w:pPr>
              <w:pStyle w:val="TableParagraph"/>
            </w:pPr>
          </w:p>
        </w:tc>
      </w:tr>
      <w:tr w:rsidR="00965A71" w:rsidRPr="00965A71" w:rsidTr="00965A71">
        <w:trPr>
          <w:trHeight w:val="333"/>
        </w:trPr>
        <w:tc>
          <w:tcPr>
            <w:tcW w:w="4249" w:type="dxa"/>
            <w:tcBorders>
              <w:top w:val="single" w:sz="4" w:space="0" w:color="000000"/>
              <w:left w:val="single" w:sz="4" w:space="0" w:color="000000"/>
              <w:bottom w:val="single" w:sz="4" w:space="0" w:color="000000"/>
              <w:right w:val="single" w:sz="4" w:space="0" w:color="000000"/>
            </w:tcBorders>
          </w:tcPr>
          <w:p w:rsidR="00965A71" w:rsidRPr="00965A71" w:rsidRDefault="00965A71" w:rsidP="00965A71">
            <w:pPr>
              <w:pStyle w:val="TableParagraph"/>
            </w:pPr>
          </w:p>
        </w:tc>
        <w:tc>
          <w:tcPr>
            <w:tcW w:w="4247" w:type="dxa"/>
            <w:tcBorders>
              <w:top w:val="single" w:sz="4" w:space="0" w:color="000000"/>
              <w:left w:val="single" w:sz="4" w:space="0" w:color="000000"/>
              <w:bottom w:val="single" w:sz="4" w:space="0" w:color="000000"/>
              <w:right w:val="single" w:sz="4" w:space="0" w:color="000000"/>
            </w:tcBorders>
          </w:tcPr>
          <w:p w:rsidR="00965A71" w:rsidRPr="00965A71" w:rsidRDefault="00965A71" w:rsidP="00965A71">
            <w:pPr>
              <w:pStyle w:val="TableParagraph"/>
            </w:pPr>
          </w:p>
        </w:tc>
      </w:tr>
    </w:tbl>
    <w:p w:rsidR="00965A71" w:rsidRPr="00D37F87" w:rsidRDefault="00965A71" w:rsidP="00965A71">
      <w:pPr>
        <w:jc w:val="both"/>
        <w:rPr>
          <w:rFonts w:ascii="Times New Roman" w:hAnsi="Times New Roman" w:cs="Times New Roman"/>
          <w:b/>
          <w:bCs/>
          <w:color w:val="000000"/>
        </w:rPr>
      </w:pPr>
    </w:p>
    <w:p w:rsidR="00965A71" w:rsidRPr="00D37F87" w:rsidRDefault="00965A71" w:rsidP="00965A71">
      <w:pPr>
        <w:jc w:val="both"/>
        <w:rPr>
          <w:rFonts w:ascii="Times New Roman" w:hAnsi="Times New Roman" w:cs="Times New Roman"/>
          <w:b/>
          <w:bCs/>
          <w:color w:val="000000"/>
        </w:rPr>
      </w:pPr>
    </w:p>
    <w:p w:rsidR="00965A71" w:rsidRPr="00E15FAB" w:rsidRDefault="00965A71" w:rsidP="00710FC0">
      <w:pPr>
        <w:widowControl w:val="0"/>
        <w:autoSpaceDE w:val="0"/>
        <w:autoSpaceDN w:val="0"/>
        <w:spacing w:before="120" w:after="120" w:line="240" w:lineRule="auto"/>
        <w:contextualSpacing/>
        <w:jc w:val="center"/>
        <w:rPr>
          <w:rFonts w:ascii="Times New Roman" w:eastAsia="Arial" w:hAnsi="Times New Roman" w:cs="Times New Roman"/>
          <w:b/>
          <w:sz w:val="24"/>
          <w:szCs w:val="24"/>
          <w:lang w:val="en-US"/>
        </w:rPr>
      </w:pPr>
    </w:p>
    <w:sectPr w:rsidR="00965A71" w:rsidRPr="00E15FAB" w:rsidSect="000D0A51">
      <w:headerReference w:type="default" r:id="rId11"/>
      <w:footerReference w:type="default" r:id="rId12"/>
      <w:pgSz w:w="11910" w:h="16840"/>
      <w:pgMar w:top="1780" w:right="1580" w:bottom="280" w:left="1600" w:header="697"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04" w:rsidRDefault="00E65504">
      <w:pPr>
        <w:spacing w:after="0" w:line="240" w:lineRule="auto"/>
      </w:pPr>
      <w:r>
        <w:separator/>
      </w:r>
    </w:p>
  </w:endnote>
  <w:endnote w:type="continuationSeparator" w:id="0">
    <w:p w:rsidR="00E65504" w:rsidRDefault="00E6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6127"/>
      <w:docPartObj>
        <w:docPartGallery w:val="Page Numbers (Bottom of Page)"/>
        <w:docPartUnique/>
      </w:docPartObj>
    </w:sdtPr>
    <w:sdtEndPr/>
    <w:sdtContent>
      <w:p w:rsidR="00686CDF" w:rsidRDefault="00A53027">
        <w:pPr>
          <w:pStyle w:val="Rodap"/>
          <w:jc w:val="right"/>
        </w:pPr>
        <w:r>
          <w:fldChar w:fldCharType="begin"/>
        </w:r>
        <w:r>
          <w:instrText xml:space="preserve"> PAGE   \* MERGEFORMAT </w:instrText>
        </w:r>
        <w:r>
          <w:fldChar w:fldCharType="separate"/>
        </w:r>
        <w:r w:rsidR="00210BA5">
          <w:rPr>
            <w:noProof/>
          </w:rPr>
          <w:t>8</w:t>
        </w:r>
        <w:r>
          <w:rPr>
            <w:noProof/>
          </w:rPr>
          <w:fldChar w:fldCharType="end"/>
        </w:r>
      </w:p>
    </w:sdtContent>
  </w:sdt>
  <w:p w:rsidR="00A00C46" w:rsidRDefault="00A00C4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83542547"/>
      <w:docPartObj>
        <w:docPartGallery w:val="Page Numbers (Bottom of Page)"/>
        <w:docPartUnique/>
      </w:docPartObj>
    </w:sdtPr>
    <w:sdtEndPr/>
    <w:sdtContent>
      <w:p w:rsidR="00A00C46" w:rsidRPr="002A4290" w:rsidRDefault="00A00C46">
        <w:pPr>
          <w:pStyle w:val="Rodap"/>
          <w:jc w:val="right"/>
          <w:rPr>
            <w:rFonts w:ascii="Times New Roman" w:hAnsi="Times New Roman" w:cs="Times New Roman"/>
          </w:rPr>
        </w:pPr>
        <w:r w:rsidRPr="002A4290">
          <w:rPr>
            <w:rFonts w:ascii="Times New Roman" w:hAnsi="Times New Roman" w:cs="Times New Roman"/>
          </w:rPr>
          <w:fldChar w:fldCharType="begin"/>
        </w:r>
        <w:r w:rsidRPr="002A4290">
          <w:rPr>
            <w:rFonts w:ascii="Times New Roman" w:hAnsi="Times New Roman" w:cs="Times New Roman"/>
          </w:rPr>
          <w:instrText xml:space="preserve"> PAGE   \* MERGEFORMAT </w:instrText>
        </w:r>
        <w:r w:rsidRPr="002A4290">
          <w:rPr>
            <w:rFonts w:ascii="Times New Roman" w:hAnsi="Times New Roman" w:cs="Times New Roman"/>
          </w:rPr>
          <w:fldChar w:fldCharType="separate"/>
        </w:r>
        <w:r w:rsidR="00867F04">
          <w:rPr>
            <w:rFonts w:ascii="Times New Roman" w:hAnsi="Times New Roman" w:cs="Times New Roman"/>
            <w:noProof/>
          </w:rPr>
          <w:t>9</w:t>
        </w:r>
        <w:r w:rsidRPr="002A4290">
          <w:rPr>
            <w:rFonts w:ascii="Times New Roman" w:hAnsi="Times New Roman" w:cs="Times New Roman"/>
          </w:rPr>
          <w:fldChar w:fldCharType="end"/>
        </w:r>
      </w:p>
    </w:sdtContent>
  </w:sdt>
  <w:p w:rsidR="00A00C46" w:rsidRDefault="00A00C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04" w:rsidRDefault="00E65504">
      <w:pPr>
        <w:spacing w:after="0" w:line="240" w:lineRule="auto"/>
      </w:pPr>
      <w:r>
        <w:separator/>
      </w:r>
    </w:p>
  </w:footnote>
  <w:footnote w:type="continuationSeparator" w:id="0">
    <w:p w:rsidR="00E65504" w:rsidRDefault="00E65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7FA" w:rsidRPr="00101C9F" w:rsidRDefault="00B567FA" w:rsidP="00B567FA">
    <w:pPr>
      <w:pStyle w:val="Rodap"/>
      <w:tabs>
        <w:tab w:val="right" w:pos="9360"/>
      </w:tabs>
      <w:ind w:right="-702"/>
      <w:jc w:val="center"/>
      <w:rPr>
        <w:rFonts w:ascii="Times New Roman" w:eastAsia="Batang" w:hAnsi="Times New Roman" w:cs="Times New Roman"/>
        <w:b/>
        <w:bCs/>
        <w:i/>
        <w:iCs/>
        <w:sz w:val="40"/>
      </w:rPr>
    </w:pPr>
    <w:r w:rsidRPr="00101C9F">
      <w:rPr>
        <w:rFonts w:ascii="Times New Roman" w:hAnsi="Times New Roman" w:cs="Times New Roman"/>
        <w:noProof/>
      </w:rPr>
      <w:drawing>
        <wp:anchor distT="0" distB="0" distL="114300" distR="114300" simplePos="0" relativeHeight="251661312" behindDoc="0" locked="0" layoutInCell="1" allowOverlap="0">
          <wp:simplePos x="0" y="0"/>
          <wp:positionH relativeFrom="column">
            <wp:posOffset>-659130</wp:posOffset>
          </wp:positionH>
          <wp:positionV relativeFrom="paragraph">
            <wp:posOffset>-6985</wp:posOffset>
          </wp:positionV>
          <wp:extent cx="598170" cy="647065"/>
          <wp:effectExtent l="0" t="0" r="0" b="635"/>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47065"/>
                  </a:xfrm>
                  <a:prstGeom prst="rect">
                    <a:avLst/>
                  </a:prstGeom>
                  <a:noFill/>
                </pic:spPr>
              </pic:pic>
            </a:graphicData>
          </a:graphic>
        </wp:anchor>
      </w:drawing>
    </w:r>
    <w:r w:rsidRPr="00101C9F">
      <w:rPr>
        <w:rFonts w:ascii="Times New Roman" w:eastAsia="Batang" w:hAnsi="Times New Roman" w:cs="Times New Roman"/>
        <w:b/>
        <w:bCs/>
        <w:i/>
        <w:iCs/>
        <w:sz w:val="40"/>
      </w:rPr>
      <w:t>Prefeitura Municipal de Lima Duarte – MG</w:t>
    </w:r>
  </w:p>
  <w:p w:rsidR="00B567FA" w:rsidRPr="00101C9F" w:rsidRDefault="00B567FA" w:rsidP="00B567FA">
    <w:pPr>
      <w:pStyle w:val="Rodap"/>
      <w:tabs>
        <w:tab w:val="right" w:pos="9360"/>
      </w:tabs>
      <w:ind w:right="-702"/>
      <w:jc w:val="center"/>
      <w:rPr>
        <w:rFonts w:ascii="Times New Roman" w:eastAsia="Batang" w:hAnsi="Times New Roman" w:cs="Times New Roman"/>
        <w:b/>
        <w:iCs/>
        <w:u w:val="single"/>
      </w:rPr>
    </w:pPr>
    <w:r w:rsidRPr="00101C9F">
      <w:rPr>
        <w:rFonts w:ascii="Times New Roman" w:eastAsia="Batang" w:hAnsi="Times New Roman" w:cs="Times New Roman"/>
        <w:b/>
        <w:iCs/>
        <w:u w:val="single"/>
      </w:rPr>
      <w:t>Gabinete da Prefeita</w:t>
    </w:r>
  </w:p>
  <w:p w:rsidR="00B567FA" w:rsidRPr="00101C9F" w:rsidRDefault="00B567FA" w:rsidP="00B567FA">
    <w:pPr>
      <w:pStyle w:val="Rodap"/>
      <w:tabs>
        <w:tab w:val="right" w:pos="9360"/>
      </w:tabs>
      <w:ind w:right="-702"/>
      <w:jc w:val="center"/>
      <w:rPr>
        <w:rFonts w:ascii="Times New Roman" w:eastAsia="Batang" w:hAnsi="Times New Roman" w:cs="Times New Roman"/>
        <w:i/>
        <w:iCs/>
      </w:rPr>
    </w:pPr>
    <w:r>
      <w:rPr>
        <w:rFonts w:ascii="Times New Roman" w:eastAsia="Batang" w:hAnsi="Times New Roman" w:cs="Times New Roman"/>
        <w:i/>
        <w:iCs/>
      </w:rPr>
      <w:t xml:space="preserve">Rua Tancredo Alves, n° 57 </w:t>
    </w:r>
    <w:r w:rsidRPr="00101C9F">
      <w:rPr>
        <w:rFonts w:ascii="Times New Roman" w:eastAsia="Batang" w:hAnsi="Times New Roman" w:cs="Times New Roman"/>
        <w:i/>
        <w:iCs/>
      </w:rPr>
      <w:t>– Centro – 36.140-000 - Telefone: (32) 3281-1810.</w:t>
    </w:r>
  </w:p>
  <w:p w:rsidR="00A00C46" w:rsidRDefault="00A00C46" w:rsidP="00965A71">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C46" w:rsidRPr="00101C9F" w:rsidRDefault="00A00C46" w:rsidP="00136B20">
    <w:pPr>
      <w:pStyle w:val="Rodap"/>
      <w:tabs>
        <w:tab w:val="right" w:pos="9360"/>
      </w:tabs>
      <w:ind w:right="-702"/>
      <w:jc w:val="center"/>
      <w:rPr>
        <w:rFonts w:ascii="Times New Roman" w:eastAsia="Batang" w:hAnsi="Times New Roman" w:cs="Times New Roman"/>
        <w:b/>
        <w:bCs/>
        <w:i/>
        <w:iCs/>
        <w:sz w:val="40"/>
      </w:rPr>
    </w:pPr>
    <w:r w:rsidRPr="00101C9F">
      <w:rPr>
        <w:rFonts w:ascii="Times New Roman" w:hAnsi="Times New Roman" w:cs="Times New Roman"/>
        <w:noProof/>
      </w:rPr>
      <w:drawing>
        <wp:anchor distT="0" distB="0" distL="114300" distR="114300" simplePos="0" relativeHeight="251659264" behindDoc="0" locked="0" layoutInCell="1" allowOverlap="0">
          <wp:simplePos x="0" y="0"/>
          <wp:positionH relativeFrom="column">
            <wp:posOffset>-659130</wp:posOffset>
          </wp:positionH>
          <wp:positionV relativeFrom="paragraph">
            <wp:posOffset>-6985</wp:posOffset>
          </wp:positionV>
          <wp:extent cx="598170" cy="647065"/>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47065"/>
                  </a:xfrm>
                  <a:prstGeom prst="rect">
                    <a:avLst/>
                  </a:prstGeom>
                  <a:noFill/>
                </pic:spPr>
              </pic:pic>
            </a:graphicData>
          </a:graphic>
        </wp:anchor>
      </w:drawing>
    </w:r>
    <w:r w:rsidRPr="00101C9F">
      <w:rPr>
        <w:rFonts w:ascii="Times New Roman" w:eastAsia="Batang" w:hAnsi="Times New Roman" w:cs="Times New Roman"/>
        <w:b/>
        <w:bCs/>
        <w:i/>
        <w:iCs/>
        <w:sz w:val="40"/>
      </w:rPr>
      <w:t>Prefeitura Municipal de Lima Duarte – MG</w:t>
    </w:r>
  </w:p>
  <w:p w:rsidR="00A00C46" w:rsidRPr="00101C9F" w:rsidRDefault="00A00C46" w:rsidP="00136B20">
    <w:pPr>
      <w:pStyle w:val="Rodap"/>
      <w:tabs>
        <w:tab w:val="right" w:pos="9360"/>
      </w:tabs>
      <w:ind w:right="-702"/>
      <w:jc w:val="center"/>
      <w:rPr>
        <w:rFonts w:ascii="Times New Roman" w:eastAsia="Batang" w:hAnsi="Times New Roman" w:cs="Times New Roman"/>
        <w:b/>
        <w:iCs/>
        <w:u w:val="single"/>
      </w:rPr>
    </w:pPr>
    <w:r w:rsidRPr="00101C9F">
      <w:rPr>
        <w:rFonts w:ascii="Times New Roman" w:eastAsia="Batang" w:hAnsi="Times New Roman" w:cs="Times New Roman"/>
        <w:b/>
        <w:iCs/>
        <w:u w:val="single"/>
      </w:rPr>
      <w:t>Gabinete da Prefeita</w:t>
    </w:r>
  </w:p>
  <w:p w:rsidR="00A00C46" w:rsidRPr="00101C9F" w:rsidRDefault="00A00C46" w:rsidP="00136B20">
    <w:pPr>
      <w:pStyle w:val="Rodap"/>
      <w:tabs>
        <w:tab w:val="right" w:pos="9360"/>
      </w:tabs>
      <w:ind w:right="-702"/>
      <w:jc w:val="center"/>
      <w:rPr>
        <w:rFonts w:ascii="Times New Roman" w:eastAsia="Batang" w:hAnsi="Times New Roman" w:cs="Times New Roman"/>
        <w:i/>
        <w:iCs/>
      </w:rPr>
    </w:pPr>
    <w:r>
      <w:rPr>
        <w:rFonts w:ascii="Times New Roman" w:eastAsia="Batang" w:hAnsi="Times New Roman" w:cs="Times New Roman"/>
        <w:i/>
        <w:iCs/>
      </w:rPr>
      <w:t>Rua Tancredo Alves, n° 57</w:t>
    </w:r>
    <w:r w:rsidRPr="00101C9F">
      <w:rPr>
        <w:rFonts w:ascii="Times New Roman" w:eastAsia="Batang" w:hAnsi="Times New Roman" w:cs="Times New Roman"/>
        <w:i/>
        <w:iCs/>
      </w:rPr>
      <w:t xml:space="preserve"> – Centro – 36.140-000 - Telefone: (32) 3281-1810.</w:t>
    </w:r>
  </w:p>
  <w:p w:rsidR="00A00C46" w:rsidRDefault="00A00C46">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
    <w:nsid w:val="00000028"/>
    <w:multiLevelType w:val="multilevel"/>
    <w:tmpl w:val="00000028"/>
    <w:name w:val="WW8Num40"/>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Times New Roman" w:hAnsi="Times New Roman" w:cs="Times New Roman"/>
        <w:color w:val="auto"/>
      </w:rPr>
    </w:lvl>
    <w:lvl w:ilvl="2">
      <w:start w:val="1"/>
      <w:numFmt w:val="bullet"/>
      <w:lvlText w:val=""/>
      <w:lvlJc w:val="left"/>
      <w:pPr>
        <w:tabs>
          <w:tab w:val="num" w:pos="2160"/>
        </w:tabs>
        <w:ind w:left="2160" w:hanging="360"/>
      </w:pPr>
      <w:rPr>
        <w:rFonts w:ascii="Symbol" w:hAnsi="Symbol"/>
        <w:color w:val="auto"/>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29"/>
    <w:multiLevelType w:val="singleLevel"/>
    <w:tmpl w:val="00000029"/>
    <w:name w:val="WW8Num41"/>
    <w:lvl w:ilvl="0">
      <w:start w:val="1"/>
      <w:numFmt w:val="bullet"/>
      <w:lvlText w:val=""/>
      <w:lvlJc w:val="left"/>
      <w:pPr>
        <w:tabs>
          <w:tab w:val="num" w:pos="720"/>
        </w:tabs>
        <w:ind w:left="720" w:hanging="360"/>
      </w:pPr>
      <w:rPr>
        <w:rFonts w:ascii="Symbol" w:hAnsi="Symbol"/>
      </w:rPr>
    </w:lvl>
  </w:abstractNum>
  <w:abstractNum w:abstractNumId="4">
    <w:nsid w:val="03D77C9D"/>
    <w:multiLevelType w:val="multilevel"/>
    <w:tmpl w:val="CF30F668"/>
    <w:lvl w:ilvl="0">
      <w:start w:val="3"/>
      <w:numFmt w:val="decimal"/>
      <w:lvlText w:val="%1."/>
      <w:lvlJc w:val="left"/>
      <w:pPr>
        <w:ind w:left="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4F56646"/>
    <w:multiLevelType w:val="singleLevel"/>
    <w:tmpl w:val="F00CA5AC"/>
    <w:lvl w:ilvl="0">
      <w:start w:val="1"/>
      <w:numFmt w:val="lowerLetter"/>
      <w:lvlText w:val="%1) "/>
      <w:legacy w:legacy="1" w:legacySpace="0" w:legacyIndent="283"/>
      <w:lvlJc w:val="left"/>
      <w:pPr>
        <w:ind w:left="1003" w:hanging="283"/>
      </w:pPr>
      <w:rPr>
        <w:rFonts w:ascii="Times New Roman" w:hAnsi="Times New Roman" w:cs="Times New Roman" w:hint="default"/>
        <w:b w:val="0"/>
        <w:i w:val="0"/>
        <w:sz w:val="24"/>
        <w:szCs w:val="24"/>
        <w:u w:val="none"/>
      </w:rPr>
    </w:lvl>
  </w:abstractNum>
  <w:abstractNum w:abstractNumId="6">
    <w:nsid w:val="085D1246"/>
    <w:multiLevelType w:val="hybridMultilevel"/>
    <w:tmpl w:val="CE9A8430"/>
    <w:lvl w:ilvl="0" w:tplc="DD4EB19A">
      <w:start w:val="1"/>
      <w:numFmt w:val="upperRoman"/>
      <w:lvlText w:val="%1-"/>
      <w:lvlJc w:val="left"/>
      <w:pPr>
        <w:ind w:left="2844" w:hanging="720"/>
      </w:pPr>
      <w:rPr>
        <w:rFonts w:hint="default"/>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7">
    <w:nsid w:val="087470E7"/>
    <w:multiLevelType w:val="hybridMultilevel"/>
    <w:tmpl w:val="427CE586"/>
    <w:lvl w:ilvl="0" w:tplc="D78CC0DC">
      <w:start w:val="1"/>
      <w:numFmt w:val="upperRoman"/>
      <w:lvlText w:val="%1-"/>
      <w:lvlJc w:val="left"/>
      <w:pPr>
        <w:ind w:left="313" w:hanging="212"/>
      </w:pPr>
      <w:rPr>
        <w:rFonts w:ascii="Georgia" w:eastAsia="Georgia" w:hAnsi="Georgia" w:cs="Georgia" w:hint="default"/>
        <w:spacing w:val="-1"/>
        <w:w w:val="86"/>
        <w:sz w:val="23"/>
        <w:szCs w:val="23"/>
        <w:lang w:val="pt-PT" w:eastAsia="en-US" w:bidi="ar-SA"/>
      </w:rPr>
    </w:lvl>
    <w:lvl w:ilvl="1" w:tplc="664A9B68">
      <w:numFmt w:val="bullet"/>
      <w:lvlText w:val="•"/>
      <w:lvlJc w:val="left"/>
      <w:pPr>
        <w:ind w:left="1160" w:hanging="212"/>
      </w:pPr>
      <w:rPr>
        <w:lang w:val="pt-PT" w:eastAsia="en-US" w:bidi="ar-SA"/>
      </w:rPr>
    </w:lvl>
    <w:lvl w:ilvl="2" w:tplc="4FF278B6">
      <w:numFmt w:val="bullet"/>
      <w:lvlText w:val="•"/>
      <w:lvlJc w:val="left"/>
      <w:pPr>
        <w:ind w:left="2001" w:hanging="212"/>
      </w:pPr>
      <w:rPr>
        <w:lang w:val="pt-PT" w:eastAsia="en-US" w:bidi="ar-SA"/>
      </w:rPr>
    </w:lvl>
    <w:lvl w:ilvl="3" w:tplc="704229E0">
      <w:numFmt w:val="bullet"/>
      <w:lvlText w:val="•"/>
      <w:lvlJc w:val="left"/>
      <w:pPr>
        <w:ind w:left="2841" w:hanging="212"/>
      </w:pPr>
      <w:rPr>
        <w:lang w:val="pt-PT" w:eastAsia="en-US" w:bidi="ar-SA"/>
      </w:rPr>
    </w:lvl>
    <w:lvl w:ilvl="4" w:tplc="D35E4FF2">
      <w:numFmt w:val="bullet"/>
      <w:lvlText w:val="•"/>
      <w:lvlJc w:val="left"/>
      <w:pPr>
        <w:ind w:left="3682" w:hanging="212"/>
      </w:pPr>
      <w:rPr>
        <w:lang w:val="pt-PT" w:eastAsia="en-US" w:bidi="ar-SA"/>
      </w:rPr>
    </w:lvl>
    <w:lvl w:ilvl="5" w:tplc="8EAA8794">
      <w:numFmt w:val="bullet"/>
      <w:lvlText w:val="•"/>
      <w:lvlJc w:val="left"/>
      <w:pPr>
        <w:ind w:left="4523" w:hanging="212"/>
      </w:pPr>
      <w:rPr>
        <w:lang w:val="pt-PT" w:eastAsia="en-US" w:bidi="ar-SA"/>
      </w:rPr>
    </w:lvl>
    <w:lvl w:ilvl="6" w:tplc="DBB8B544">
      <w:numFmt w:val="bullet"/>
      <w:lvlText w:val="•"/>
      <w:lvlJc w:val="left"/>
      <w:pPr>
        <w:ind w:left="5363" w:hanging="212"/>
      </w:pPr>
      <w:rPr>
        <w:lang w:val="pt-PT" w:eastAsia="en-US" w:bidi="ar-SA"/>
      </w:rPr>
    </w:lvl>
    <w:lvl w:ilvl="7" w:tplc="98A2FCBA">
      <w:numFmt w:val="bullet"/>
      <w:lvlText w:val="•"/>
      <w:lvlJc w:val="left"/>
      <w:pPr>
        <w:ind w:left="6204" w:hanging="212"/>
      </w:pPr>
      <w:rPr>
        <w:lang w:val="pt-PT" w:eastAsia="en-US" w:bidi="ar-SA"/>
      </w:rPr>
    </w:lvl>
    <w:lvl w:ilvl="8" w:tplc="FBB86A7E">
      <w:numFmt w:val="bullet"/>
      <w:lvlText w:val="•"/>
      <w:lvlJc w:val="left"/>
      <w:pPr>
        <w:ind w:left="7045" w:hanging="212"/>
      </w:pPr>
      <w:rPr>
        <w:lang w:val="pt-PT" w:eastAsia="en-US" w:bidi="ar-SA"/>
      </w:rPr>
    </w:lvl>
  </w:abstractNum>
  <w:abstractNum w:abstractNumId="8">
    <w:nsid w:val="0A790521"/>
    <w:multiLevelType w:val="hybridMultilevel"/>
    <w:tmpl w:val="FA78914E"/>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nsid w:val="0AB45742"/>
    <w:multiLevelType w:val="multilevel"/>
    <w:tmpl w:val="4C3E64A4"/>
    <w:lvl w:ilvl="0">
      <w:start w:val="3"/>
      <w:numFmt w:val="decimal"/>
      <w:lvlText w:val="%1."/>
      <w:lvlJc w:val="left"/>
      <w:pPr>
        <w:ind w:left="347" w:hanging="240"/>
      </w:pPr>
      <w:rPr>
        <w:rFonts w:ascii="Georgia" w:eastAsia="Georgia" w:hAnsi="Georgia" w:cs="Georgia" w:hint="default"/>
        <w:w w:val="91"/>
        <w:sz w:val="24"/>
        <w:szCs w:val="24"/>
        <w:lang w:val="pt-PT" w:eastAsia="en-US" w:bidi="ar-SA"/>
      </w:rPr>
    </w:lvl>
    <w:lvl w:ilvl="1">
      <w:start w:val="1"/>
      <w:numFmt w:val="decimal"/>
      <w:lvlText w:val="%1.%2."/>
      <w:lvlJc w:val="left"/>
      <w:pPr>
        <w:ind w:left="527" w:hanging="420"/>
      </w:pPr>
      <w:rPr>
        <w:rFonts w:ascii="Georgia" w:eastAsia="Georgia" w:hAnsi="Georgia" w:cs="Georgia" w:hint="default"/>
        <w:w w:val="98"/>
        <w:sz w:val="24"/>
        <w:szCs w:val="24"/>
        <w:lang w:val="pt-PT" w:eastAsia="en-US" w:bidi="ar-SA"/>
      </w:rPr>
    </w:lvl>
    <w:lvl w:ilvl="2">
      <w:numFmt w:val="bullet"/>
      <w:lvlText w:val="•"/>
      <w:lvlJc w:val="left"/>
      <w:pPr>
        <w:ind w:left="1405" w:hanging="420"/>
      </w:pPr>
      <w:rPr>
        <w:lang w:val="pt-PT" w:eastAsia="en-US" w:bidi="ar-SA"/>
      </w:rPr>
    </w:lvl>
    <w:lvl w:ilvl="3">
      <w:numFmt w:val="bullet"/>
      <w:lvlText w:val="•"/>
      <w:lvlJc w:val="left"/>
      <w:pPr>
        <w:ind w:left="2290" w:hanging="420"/>
      </w:pPr>
      <w:rPr>
        <w:lang w:val="pt-PT" w:eastAsia="en-US" w:bidi="ar-SA"/>
      </w:rPr>
    </w:lvl>
    <w:lvl w:ilvl="4">
      <w:numFmt w:val="bullet"/>
      <w:lvlText w:val="•"/>
      <w:lvlJc w:val="left"/>
      <w:pPr>
        <w:ind w:left="3175" w:hanging="420"/>
      </w:pPr>
      <w:rPr>
        <w:lang w:val="pt-PT" w:eastAsia="en-US" w:bidi="ar-SA"/>
      </w:rPr>
    </w:lvl>
    <w:lvl w:ilvl="5">
      <w:numFmt w:val="bullet"/>
      <w:lvlText w:val="•"/>
      <w:lvlJc w:val="left"/>
      <w:pPr>
        <w:ind w:left="4060" w:hanging="420"/>
      </w:pPr>
      <w:rPr>
        <w:lang w:val="pt-PT" w:eastAsia="en-US" w:bidi="ar-SA"/>
      </w:rPr>
    </w:lvl>
    <w:lvl w:ilvl="6">
      <w:numFmt w:val="bullet"/>
      <w:lvlText w:val="•"/>
      <w:lvlJc w:val="left"/>
      <w:pPr>
        <w:ind w:left="4945" w:hanging="420"/>
      </w:pPr>
      <w:rPr>
        <w:lang w:val="pt-PT" w:eastAsia="en-US" w:bidi="ar-SA"/>
      </w:rPr>
    </w:lvl>
    <w:lvl w:ilvl="7">
      <w:numFmt w:val="bullet"/>
      <w:lvlText w:val="•"/>
      <w:lvlJc w:val="left"/>
      <w:pPr>
        <w:ind w:left="5830" w:hanging="420"/>
      </w:pPr>
      <w:rPr>
        <w:lang w:val="pt-PT" w:eastAsia="en-US" w:bidi="ar-SA"/>
      </w:rPr>
    </w:lvl>
    <w:lvl w:ilvl="8">
      <w:numFmt w:val="bullet"/>
      <w:lvlText w:val="•"/>
      <w:lvlJc w:val="left"/>
      <w:pPr>
        <w:ind w:left="6715" w:hanging="420"/>
      </w:pPr>
      <w:rPr>
        <w:lang w:val="pt-PT" w:eastAsia="en-US" w:bidi="ar-SA"/>
      </w:rPr>
    </w:lvl>
  </w:abstractNum>
  <w:abstractNum w:abstractNumId="10">
    <w:nsid w:val="0DE41727"/>
    <w:multiLevelType w:val="multilevel"/>
    <w:tmpl w:val="BAF86C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F9C13F2"/>
    <w:multiLevelType w:val="hybridMultilevel"/>
    <w:tmpl w:val="D0140DE6"/>
    <w:lvl w:ilvl="0" w:tplc="702CC1D6">
      <w:start w:val="1"/>
      <w:numFmt w:val="upperRoman"/>
      <w:lvlText w:val="%1-"/>
      <w:lvlJc w:val="left"/>
      <w:pPr>
        <w:ind w:left="102" w:hanging="260"/>
      </w:pPr>
      <w:rPr>
        <w:rFonts w:ascii="Georgia" w:eastAsia="Georgia" w:hAnsi="Georgia" w:cs="Georgia" w:hint="default"/>
        <w:spacing w:val="-1"/>
        <w:w w:val="86"/>
        <w:sz w:val="23"/>
        <w:szCs w:val="23"/>
        <w:lang w:val="pt-PT" w:eastAsia="en-US" w:bidi="ar-SA"/>
      </w:rPr>
    </w:lvl>
    <w:lvl w:ilvl="1" w:tplc="DDC69932">
      <w:numFmt w:val="bullet"/>
      <w:lvlText w:val="•"/>
      <w:lvlJc w:val="left"/>
      <w:pPr>
        <w:ind w:left="962" w:hanging="260"/>
      </w:pPr>
      <w:rPr>
        <w:lang w:val="pt-PT" w:eastAsia="en-US" w:bidi="ar-SA"/>
      </w:rPr>
    </w:lvl>
    <w:lvl w:ilvl="2" w:tplc="92622FA8">
      <w:numFmt w:val="bullet"/>
      <w:lvlText w:val="•"/>
      <w:lvlJc w:val="left"/>
      <w:pPr>
        <w:ind w:left="1825" w:hanging="260"/>
      </w:pPr>
      <w:rPr>
        <w:lang w:val="pt-PT" w:eastAsia="en-US" w:bidi="ar-SA"/>
      </w:rPr>
    </w:lvl>
    <w:lvl w:ilvl="3" w:tplc="A2EE191C">
      <w:numFmt w:val="bullet"/>
      <w:lvlText w:val="•"/>
      <w:lvlJc w:val="left"/>
      <w:pPr>
        <w:ind w:left="2687" w:hanging="260"/>
      </w:pPr>
      <w:rPr>
        <w:lang w:val="pt-PT" w:eastAsia="en-US" w:bidi="ar-SA"/>
      </w:rPr>
    </w:lvl>
    <w:lvl w:ilvl="4" w:tplc="9A542554">
      <w:numFmt w:val="bullet"/>
      <w:lvlText w:val="•"/>
      <w:lvlJc w:val="left"/>
      <w:pPr>
        <w:ind w:left="3550" w:hanging="260"/>
      </w:pPr>
      <w:rPr>
        <w:lang w:val="pt-PT" w:eastAsia="en-US" w:bidi="ar-SA"/>
      </w:rPr>
    </w:lvl>
    <w:lvl w:ilvl="5" w:tplc="7CF65186">
      <w:numFmt w:val="bullet"/>
      <w:lvlText w:val="•"/>
      <w:lvlJc w:val="left"/>
      <w:pPr>
        <w:ind w:left="4413" w:hanging="260"/>
      </w:pPr>
      <w:rPr>
        <w:lang w:val="pt-PT" w:eastAsia="en-US" w:bidi="ar-SA"/>
      </w:rPr>
    </w:lvl>
    <w:lvl w:ilvl="6" w:tplc="D3EA59BC">
      <w:numFmt w:val="bullet"/>
      <w:lvlText w:val="•"/>
      <w:lvlJc w:val="left"/>
      <w:pPr>
        <w:ind w:left="5275" w:hanging="260"/>
      </w:pPr>
      <w:rPr>
        <w:lang w:val="pt-PT" w:eastAsia="en-US" w:bidi="ar-SA"/>
      </w:rPr>
    </w:lvl>
    <w:lvl w:ilvl="7" w:tplc="FB1AB632">
      <w:numFmt w:val="bullet"/>
      <w:lvlText w:val="•"/>
      <w:lvlJc w:val="left"/>
      <w:pPr>
        <w:ind w:left="6138" w:hanging="260"/>
      </w:pPr>
      <w:rPr>
        <w:lang w:val="pt-PT" w:eastAsia="en-US" w:bidi="ar-SA"/>
      </w:rPr>
    </w:lvl>
    <w:lvl w:ilvl="8" w:tplc="42B6C08A">
      <w:numFmt w:val="bullet"/>
      <w:lvlText w:val="•"/>
      <w:lvlJc w:val="left"/>
      <w:pPr>
        <w:ind w:left="7001" w:hanging="260"/>
      </w:pPr>
      <w:rPr>
        <w:lang w:val="pt-PT" w:eastAsia="en-US" w:bidi="ar-SA"/>
      </w:rPr>
    </w:lvl>
  </w:abstractNum>
  <w:abstractNum w:abstractNumId="12">
    <w:nsid w:val="16DD6308"/>
    <w:multiLevelType w:val="hybridMultilevel"/>
    <w:tmpl w:val="CC44005C"/>
    <w:lvl w:ilvl="0" w:tplc="023ABA94">
      <w:start w:val="1"/>
      <w:numFmt w:val="upperRoman"/>
      <w:lvlText w:val="%1"/>
      <w:lvlJc w:val="left"/>
      <w:pPr>
        <w:ind w:left="236" w:hanging="135"/>
      </w:pPr>
      <w:rPr>
        <w:rFonts w:ascii="Georgia" w:eastAsia="Georgia" w:hAnsi="Georgia" w:cs="Georgia" w:hint="default"/>
        <w:w w:val="86"/>
        <w:sz w:val="23"/>
        <w:szCs w:val="23"/>
        <w:lang w:val="pt-PT" w:eastAsia="en-US" w:bidi="ar-SA"/>
      </w:rPr>
    </w:lvl>
    <w:lvl w:ilvl="1" w:tplc="79F642D4">
      <w:numFmt w:val="bullet"/>
      <w:lvlText w:val="•"/>
      <w:lvlJc w:val="left"/>
      <w:pPr>
        <w:ind w:left="1088" w:hanging="135"/>
      </w:pPr>
      <w:rPr>
        <w:lang w:val="pt-PT" w:eastAsia="en-US" w:bidi="ar-SA"/>
      </w:rPr>
    </w:lvl>
    <w:lvl w:ilvl="2" w:tplc="0C4ADB58">
      <w:numFmt w:val="bullet"/>
      <w:lvlText w:val="•"/>
      <w:lvlJc w:val="left"/>
      <w:pPr>
        <w:ind w:left="1937" w:hanging="135"/>
      </w:pPr>
      <w:rPr>
        <w:lang w:val="pt-PT" w:eastAsia="en-US" w:bidi="ar-SA"/>
      </w:rPr>
    </w:lvl>
    <w:lvl w:ilvl="3" w:tplc="6C322374">
      <w:numFmt w:val="bullet"/>
      <w:lvlText w:val="•"/>
      <w:lvlJc w:val="left"/>
      <w:pPr>
        <w:ind w:left="2785" w:hanging="135"/>
      </w:pPr>
      <w:rPr>
        <w:lang w:val="pt-PT" w:eastAsia="en-US" w:bidi="ar-SA"/>
      </w:rPr>
    </w:lvl>
    <w:lvl w:ilvl="4" w:tplc="7E10A238">
      <w:numFmt w:val="bullet"/>
      <w:lvlText w:val="•"/>
      <w:lvlJc w:val="left"/>
      <w:pPr>
        <w:ind w:left="3634" w:hanging="135"/>
      </w:pPr>
      <w:rPr>
        <w:lang w:val="pt-PT" w:eastAsia="en-US" w:bidi="ar-SA"/>
      </w:rPr>
    </w:lvl>
    <w:lvl w:ilvl="5" w:tplc="B9963D0C">
      <w:numFmt w:val="bullet"/>
      <w:lvlText w:val="•"/>
      <w:lvlJc w:val="left"/>
      <w:pPr>
        <w:ind w:left="4483" w:hanging="135"/>
      </w:pPr>
      <w:rPr>
        <w:lang w:val="pt-PT" w:eastAsia="en-US" w:bidi="ar-SA"/>
      </w:rPr>
    </w:lvl>
    <w:lvl w:ilvl="6" w:tplc="7542CDCC">
      <w:numFmt w:val="bullet"/>
      <w:lvlText w:val="•"/>
      <w:lvlJc w:val="left"/>
      <w:pPr>
        <w:ind w:left="5331" w:hanging="135"/>
      </w:pPr>
      <w:rPr>
        <w:lang w:val="pt-PT" w:eastAsia="en-US" w:bidi="ar-SA"/>
      </w:rPr>
    </w:lvl>
    <w:lvl w:ilvl="7" w:tplc="820A4F14">
      <w:numFmt w:val="bullet"/>
      <w:lvlText w:val="•"/>
      <w:lvlJc w:val="left"/>
      <w:pPr>
        <w:ind w:left="6180" w:hanging="135"/>
      </w:pPr>
      <w:rPr>
        <w:lang w:val="pt-PT" w:eastAsia="en-US" w:bidi="ar-SA"/>
      </w:rPr>
    </w:lvl>
    <w:lvl w:ilvl="8" w:tplc="37AE804A">
      <w:numFmt w:val="bullet"/>
      <w:lvlText w:val="•"/>
      <w:lvlJc w:val="left"/>
      <w:pPr>
        <w:ind w:left="7029" w:hanging="135"/>
      </w:pPr>
      <w:rPr>
        <w:lang w:val="pt-PT" w:eastAsia="en-US" w:bidi="ar-SA"/>
      </w:rPr>
    </w:lvl>
  </w:abstractNum>
  <w:abstractNum w:abstractNumId="13">
    <w:nsid w:val="1BB81488"/>
    <w:multiLevelType w:val="multilevel"/>
    <w:tmpl w:val="D0280E18"/>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1C910FDD"/>
    <w:multiLevelType w:val="hybridMultilevel"/>
    <w:tmpl w:val="501831A6"/>
    <w:lvl w:ilvl="0" w:tplc="AFE68C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42C6D71"/>
    <w:multiLevelType w:val="hybridMultilevel"/>
    <w:tmpl w:val="F9083944"/>
    <w:lvl w:ilvl="0" w:tplc="F9F27A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267A48B7"/>
    <w:multiLevelType w:val="hybridMultilevel"/>
    <w:tmpl w:val="09FAFF66"/>
    <w:lvl w:ilvl="0" w:tplc="8084B95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A814263"/>
    <w:multiLevelType w:val="multilevel"/>
    <w:tmpl w:val="652C9E22"/>
    <w:lvl w:ilvl="0">
      <w:start w:val="5"/>
      <w:numFmt w:val="decimal"/>
      <w:lvlText w:val="%1."/>
      <w:lvlJc w:val="left"/>
      <w:pPr>
        <w:ind w:left="347" w:hanging="240"/>
      </w:pPr>
      <w:rPr>
        <w:rFonts w:ascii="Georgia" w:eastAsia="Georgia" w:hAnsi="Georgia" w:cs="Georgia" w:hint="default"/>
        <w:w w:val="94"/>
        <w:sz w:val="24"/>
        <w:szCs w:val="24"/>
        <w:lang w:val="pt-PT" w:eastAsia="en-US" w:bidi="ar-SA"/>
      </w:rPr>
    </w:lvl>
    <w:lvl w:ilvl="1">
      <w:start w:val="1"/>
      <w:numFmt w:val="decimal"/>
      <w:lvlText w:val="%1.%2"/>
      <w:lvlJc w:val="left"/>
      <w:pPr>
        <w:ind w:left="561" w:hanging="454"/>
      </w:pPr>
      <w:rPr>
        <w:rFonts w:ascii="Georgia" w:eastAsia="Georgia" w:hAnsi="Georgia" w:cs="Georgia" w:hint="default"/>
        <w:w w:val="101"/>
        <w:sz w:val="24"/>
        <w:szCs w:val="24"/>
        <w:lang w:val="pt-PT" w:eastAsia="en-US" w:bidi="ar-SA"/>
      </w:rPr>
    </w:lvl>
    <w:lvl w:ilvl="2">
      <w:numFmt w:val="bullet"/>
      <w:lvlText w:val="•"/>
      <w:lvlJc w:val="left"/>
      <w:pPr>
        <w:ind w:left="1440" w:hanging="454"/>
      </w:pPr>
      <w:rPr>
        <w:lang w:val="pt-PT" w:eastAsia="en-US" w:bidi="ar-SA"/>
      </w:rPr>
    </w:lvl>
    <w:lvl w:ilvl="3">
      <w:numFmt w:val="bullet"/>
      <w:lvlText w:val="•"/>
      <w:lvlJc w:val="left"/>
      <w:pPr>
        <w:ind w:left="2321" w:hanging="454"/>
      </w:pPr>
      <w:rPr>
        <w:lang w:val="pt-PT" w:eastAsia="en-US" w:bidi="ar-SA"/>
      </w:rPr>
    </w:lvl>
    <w:lvl w:ilvl="4">
      <w:numFmt w:val="bullet"/>
      <w:lvlText w:val="•"/>
      <w:lvlJc w:val="left"/>
      <w:pPr>
        <w:ind w:left="3201" w:hanging="454"/>
      </w:pPr>
      <w:rPr>
        <w:lang w:val="pt-PT" w:eastAsia="en-US" w:bidi="ar-SA"/>
      </w:rPr>
    </w:lvl>
    <w:lvl w:ilvl="5">
      <w:numFmt w:val="bullet"/>
      <w:lvlText w:val="•"/>
      <w:lvlJc w:val="left"/>
      <w:pPr>
        <w:ind w:left="4082" w:hanging="454"/>
      </w:pPr>
      <w:rPr>
        <w:lang w:val="pt-PT" w:eastAsia="en-US" w:bidi="ar-SA"/>
      </w:rPr>
    </w:lvl>
    <w:lvl w:ilvl="6">
      <w:numFmt w:val="bullet"/>
      <w:lvlText w:val="•"/>
      <w:lvlJc w:val="left"/>
      <w:pPr>
        <w:ind w:left="4962" w:hanging="454"/>
      </w:pPr>
      <w:rPr>
        <w:lang w:val="pt-PT" w:eastAsia="en-US" w:bidi="ar-SA"/>
      </w:rPr>
    </w:lvl>
    <w:lvl w:ilvl="7">
      <w:numFmt w:val="bullet"/>
      <w:lvlText w:val="•"/>
      <w:lvlJc w:val="left"/>
      <w:pPr>
        <w:ind w:left="5843" w:hanging="454"/>
      </w:pPr>
      <w:rPr>
        <w:lang w:val="pt-PT" w:eastAsia="en-US" w:bidi="ar-SA"/>
      </w:rPr>
    </w:lvl>
    <w:lvl w:ilvl="8">
      <w:numFmt w:val="bullet"/>
      <w:lvlText w:val="•"/>
      <w:lvlJc w:val="left"/>
      <w:pPr>
        <w:ind w:left="6723" w:hanging="454"/>
      </w:pPr>
      <w:rPr>
        <w:lang w:val="pt-PT" w:eastAsia="en-US" w:bidi="ar-SA"/>
      </w:rPr>
    </w:lvl>
  </w:abstractNum>
  <w:abstractNum w:abstractNumId="18">
    <w:nsid w:val="2D1E1E2F"/>
    <w:multiLevelType w:val="hybridMultilevel"/>
    <w:tmpl w:val="D6B8DB4A"/>
    <w:lvl w:ilvl="0" w:tplc="9D2067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216735"/>
    <w:multiLevelType w:val="hybridMultilevel"/>
    <w:tmpl w:val="4D88C708"/>
    <w:lvl w:ilvl="0" w:tplc="9FE246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3A157A4"/>
    <w:multiLevelType w:val="hybridMultilevel"/>
    <w:tmpl w:val="B9D4B446"/>
    <w:lvl w:ilvl="0" w:tplc="187E01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155A31"/>
    <w:multiLevelType w:val="multilevel"/>
    <w:tmpl w:val="07665824"/>
    <w:lvl w:ilvl="0">
      <w:start w:val="1"/>
      <w:numFmt w:val="decimal"/>
      <w:lvlText w:val="%1."/>
      <w:lvlJc w:val="left"/>
      <w:pPr>
        <w:ind w:left="347" w:hanging="240"/>
      </w:pPr>
      <w:rPr>
        <w:rFonts w:ascii="Georgia" w:eastAsia="Georgia" w:hAnsi="Georgia" w:cs="Georgia" w:hint="default"/>
        <w:w w:val="107"/>
        <w:sz w:val="24"/>
        <w:szCs w:val="24"/>
        <w:lang w:val="pt-PT" w:eastAsia="en-US" w:bidi="ar-SA"/>
      </w:rPr>
    </w:lvl>
    <w:lvl w:ilvl="1">
      <w:start w:val="1"/>
      <w:numFmt w:val="decimal"/>
      <w:lvlText w:val="%1.%2."/>
      <w:lvlJc w:val="left"/>
      <w:pPr>
        <w:ind w:left="107" w:hanging="588"/>
      </w:pPr>
      <w:rPr>
        <w:rFonts w:ascii="Georgia" w:eastAsia="Georgia" w:hAnsi="Georgia" w:cs="Georgia" w:hint="default"/>
        <w:w w:val="107"/>
        <w:sz w:val="24"/>
        <w:szCs w:val="24"/>
        <w:lang w:val="pt-PT" w:eastAsia="en-US" w:bidi="ar-SA"/>
      </w:rPr>
    </w:lvl>
    <w:lvl w:ilvl="2">
      <w:numFmt w:val="bullet"/>
      <w:lvlText w:val="•"/>
      <w:lvlJc w:val="left"/>
      <w:pPr>
        <w:ind w:left="1245" w:hanging="588"/>
      </w:pPr>
      <w:rPr>
        <w:lang w:val="pt-PT" w:eastAsia="en-US" w:bidi="ar-SA"/>
      </w:rPr>
    </w:lvl>
    <w:lvl w:ilvl="3">
      <w:numFmt w:val="bullet"/>
      <w:lvlText w:val="•"/>
      <w:lvlJc w:val="left"/>
      <w:pPr>
        <w:ind w:left="2150" w:hanging="588"/>
      </w:pPr>
      <w:rPr>
        <w:lang w:val="pt-PT" w:eastAsia="en-US" w:bidi="ar-SA"/>
      </w:rPr>
    </w:lvl>
    <w:lvl w:ilvl="4">
      <w:numFmt w:val="bullet"/>
      <w:lvlText w:val="•"/>
      <w:lvlJc w:val="left"/>
      <w:pPr>
        <w:ind w:left="3055" w:hanging="588"/>
      </w:pPr>
      <w:rPr>
        <w:lang w:val="pt-PT" w:eastAsia="en-US" w:bidi="ar-SA"/>
      </w:rPr>
    </w:lvl>
    <w:lvl w:ilvl="5">
      <w:numFmt w:val="bullet"/>
      <w:lvlText w:val="•"/>
      <w:lvlJc w:val="left"/>
      <w:pPr>
        <w:ind w:left="3960" w:hanging="588"/>
      </w:pPr>
      <w:rPr>
        <w:lang w:val="pt-PT" w:eastAsia="en-US" w:bidi="ar-SA"/>
      </w:rPr>
    </w:lvl>
    <w:lvl w:ilvl="6">
      <w:numFmt w:val="bullet"/>
      <w:lvlText w:val="•"/>
      <w:lvlJc w:val="left"/>
      <w:pPr>
        <w:ind w:left="4865" w:hanging="588"/>
      </w:pPr>
      <w:rPr>
        <w:lang w:val="pt-PT" w:eastAsia="en-US" w:bidi="ar-SA"/>
      </w:rPr>
    </w:lvl>
    <w:lvl w:ilvl="7">
      <w:numFmt w:val="bullet"/>
      <w:lvlText w:val="•"/>
      <w:lvlJc w:val="left"/>
      <w:pPr>
        <w:ind w:left="5770" w:hanging="588"/>
      </w:pPr>
      <w:rPr>
        <w:lang w:val="pt-PT" w:eastAsia="en-US" w:bidi="ar-SA"/>
      </w:rPr>
    </w:lvl>
    <w:lvl w:ilvl="8">
      <w:numFmt w:val="bullet"/>
      <w:lvlText w:val="•"/>
      <w:lvlJc w:val="left"/>
      <w:pPr>
        <w:ind w:left="6675" w:hanging="588"/>
      </w:pPr>
      <w:rPr>
        <w:lang w:val="pt-PT" w:eastAsia="en-US" w:bidi="ar-SA"/>
      </w:rPr>
    </w:lvl>
  </w:abstractNum>
  <w:abstractNum w:abstractNumId="22">
    <w:nsid w:val="3C2B00E9"/>
    <w:multiLevelType w:val="hybridMultilevel"/>
    <w:tmpl w:val="37E84F20"/>
    <w:lvl w:ilvl="0" w:tplc="B4F2407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3C9D0BDF"/>
    <w:multiLevelType w:val="hybridMultilevel"/>
    <w:tmpl w:val="EC504858"/>
    <w:lvl w:ilvl="0" w:tplc="5ACE1598">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nsid w:val="3CDA3C65"/>
    <w:multiLevelType w:val="hybridMultilevel"/>
    <w:tmpl w:val="B89A6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E2436ED"/>
    <w:multiLevelType w:val="multilevel"/>
    <w:tmpl w:val="B6F2E868"/>
    <w:lvl w:ilvl="0">
      <w:start w:val="4"/>
      <w:numFmt w:val="decimal"/>
      <w:lvlText w:val="%1."/>
      <w:lvlJc w:val="left"/>
      <w:pPr>
        <w:ind w:left="347" w:hanging="240"/>
      </w:pPr>
      <w:rPr>
        <w:rFonts w:ascii="Georgia" w:eastAsia="Georgia" w:hAnsi="Georgia" w:cs="Georgia" w:hint="default"/>
        <w:w w:val="89"/>
        <w:sz w:val="24"/>
        <w:szCs w:val="24"/>
        <w:lang w:val="pt-PT" w:eastAsia="en-US" w:bidi="ar-SA"/>
      </w:rPr>
    </w:lvl>
    <w:lvl w:ilvl="1">
      <w:start w:val="1"/>
      <w:numFmt w:val="decimal"/>
      <w:lvlText w:val="%1.%2."/>
      <w:lvlJc w:val="left"/>
      <w:pPr>
        <w:ind w:left="107" w:hanging="521"/>
      </w:pPr>
      <w:rPr>
        <w:rFonts w:ascii="Georgia" w:eastAsia="Georgia" w:hAnsi="Georgia" w:cs="Georgia" w:hint="default"/>
        <w:spacing w:val="-1"/>
        <w:w w:val="92"/>
        <w:sz w:val="24"/>
        <w:szCs w:val="24"/>
        <w:lang w:val="pt-PT" w:eastAsia="en-US" w:bidi="ar-SA"/>
      </w:rPr>
    </w:lvl>
    <w:lvl w:ilvl="2">
      <w:numFmt w:val="bullet"/>
      <w:lvlText w:val="•"/>
      <w:lvlJc w:val="left"/>
      <w:pPr>
        <w:ind w:left="1245" w:hanging="521"/>
      </w:pPr>
      <w:rPr>
        <w:lang w:val="pt-PT" w:eastAsia="en-US" w:bidi="ar-SA"/>
      </w:rPr>
    </w:lvl>
    <w:lvl w:ilvl="3">
      <w:numFmt w:val="bullet"/>
      <w:lvlText w:val="•"/>
      <w:lvlJc w:val="left"/>
      <w:pPr>
        <w:ind w:left="2150" w:hanging="521"/>
      </w:pPr>
      <w:rPr>
        <w:lang w:val="pt-PT" w:eastAsia="en-US" w:bidi="ar-SA"/>
      </w:rPr>
    </w:lvl>
    <w:lvl w:ilvl="4">
      <w:numFmt w:val="bullet"/>
      <w:lvlText w:val="•"/>
      <w:lvlJc w:val="left"/>
      <w:pPr>
        <w:ind w:left="3055" w:hanging="521"/>
      </w:pPr>
      <w:rPr>
        <w:lang w:val="pt-PT" w:eastAsia="en-US" w:bidi="ar-SA"/>
      </w:rPr>
    </w:lvl>
    <w:lvl w:ilvl="5">
      <w:numFmt w:val="bullet"/>
      <w:lvlText w:val="•"/>
      <w:lvlJc w:val="left"/>
      <w:pPr>
        <w:ind w:left="3960" w:hanging="521"/>
      </w:pPr>
      <w:rPr>
        <w:lang w:val="pt-PT" w:eastAsia="en-US" w:bidi="ar-SA"/>
      </w:rPr>
    </w:lvl>
    <w:lvl w:ilvl="6">
      <w:numFmt w:val="bullet"/>
      <w:lvlText w:val="•"/>
      <w:lvlJc w:val="left"/>
      <w:pPr>
        <w:ind w:left="4865" w:hanging="521"/>
      </w:pPr>
      <w:rPr>
        <w:lang w:val="pt-PT" w:eastAsia="en-US" w:bidi="ar-SA"/>
      </w:rPr>
    </w:lvl>
    <w:lvl w:ilvl="7">
      <w:numFmt w:val="bullet"/>
      <w:lvlText w:val="•"/>
      <w:lvlJc w:val="left"/>
      <w:pPr>
        <w:ind w:left="5770" w:hanging="521"/>
      </w:pPr>
      <w:rPr>
        <w:lang w:val="pt-PT" w:eastAsia="en-US" w:bidi="ar-SA"/>
      </w:rPr>
    </w:lvl>
    <w:lvl w:ilvl="8">
      <w:numFmt w:val="bullet"/>
      <w:lvlText w:val="•"/>
      <w:lvlJc w:val="left"/>
      <w:pPr>
        <w:ind w:left="6675" w:hanging="521"/>
      </w:pPr>
      <w:rPr>
        <w:lang w:val="pt-PT" w:eastAsia="en-US" w:bidi="ar-SA"/>
      </w:rPr>
    </w:lvl>
  </w:abstractNum>
  <w:abstractNum w:abstractNumId="26">
    <w:nsid w:val="3EB15094"/>
    <w:multiLevelType w:val="hybridMultilevel"/>
    <w:tmpl w:val="DF52C858"/>
    <w:lvl w:ilvl="0" w:tplc="E45E72A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045636C"/>
    <w:multiLevelType w:val="hybridMultilevel"/>
    <w:tmpl w:val="607E2A82"/>
    <w:lvl w:ilvl="0" w:tplc="9D68316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8">
    <w:nsid w:val="40665311"/>
    <w:multiLevelType w:val="hybridMultilevel"/>
    <w:tmpl w:val="E08AA73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9">
    <w:nsid w:val="45417F57"/>
    <w:multiLevelType w:val="hybridMultilevel"/>
    <w:tmpl w:val="90E0747A"/>
    <w:lvl w:ilvl="0" w:tplc="43CA1E2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nsid w:val="4A1F46A1"/>
    <w:multiLevelType w:val="hybridMultilevel"/>
    <w:tmpl w:val="A420CC48"/>
    <w:lvl w:ilvl="0" w:tplc="6BACFE2E">
      <w:start w:val="1"/>
      <w:numFmt w:val="decimal"/>
      <w:lvlText w:val="%1"/>
      <w:lvlJc w:val="left"/>
      <w:pPr>
        <w:ind w:left="102" w:hanging="173"/>
      </w:pPr>
      <w:rPr>
        <w:rFonts w:ascii="Georgia" w:eastAsia="Georgia" w:hAnsi="Georgia" w:cs="Georgia" w:hint="default"/>
        <w:w w:val="116"/>
        <w:sz w:val="23"/>
        <w:szCs w:val="23"/>
        <w:lang w:val="pt-PT" w:eastAsia="en-US" w:bidi="ar-SA"/>
      </w:rPr>
    </w:lvl>
    <w:lvl w:ilvl="1" w:tplc="F7B8F7D8">
      <w:numFmt w:val="bullet"/>
      <w:lvlText w:val="•"/>
      <w:lvlJc w:val="left"/>
      <w:pPr>
        <w:ind w:left="962" w:hanging="173"/>
      </w:pPr>
      <w:rPr>
        <w:lang w:val="pt-PT" w:eastAsia="en-US" w:bidi="ar-SA"/>
      </w:rPr>
    </w:lvl>
    <w:lvl w:ilvl="2" w:tplc="B3BCA094">
      <w:numFmt w:val="bullet"/>
      <w:lvlText w:val="•"/>
      <w:lvlJc w:val="left"/>
      <w:pPr>
        <w:ind w:left="1825" w:hanging="173"/>
      </w:pPr>
      <w:rPr>
        <w:lang w:val="pt-PT" w:eastAsia="en-US" w:bidi="ar-SA"/>
      </w:rPr>
    </w:lvl>
    <w:lvl w:ilvl="3" w:tplc="EE2EDEC6">
      <w:numFmt w:val="bullet"/>
      <w:lvlText w:val="•"/>
      <w:lvlJc w:val="left"/>
      <w:pPr>
        <w:ind w:left="2687" w:hanging="173"/>
      </w:pPr>
      <w:rPr>
        <w:lang w:val="pt-PT" w:eastAsia="en-US" w:bidi="ar-SA"/>
      </w:rPr>
    </w:lvl>
    <w:lvl w:ilvl="4" w:tplc="05D4E51E">
      <w:numFmt w:val="bullet"/>
      <w:lvlText w:val="•"/>
      <w:lvlJc w:val="left"/>
      <w:pPr>
        <w:ind w:left="3550" w:hanging="173"/>
      </w:pPr>
      <w:rPr>
        <w:lang w:val="pt-PT" w:eastAsia="en-US" w:bidi="ar-SA"/>
      </w:rPr>
    </w:lvl>
    <w:lvl w:ilvl="5" w:tplc="71F062F0">
      <w:numFmt w:val="bullet"/>
      <w:lvlText w:val="•"/>
      <w:lvlJc w:val="left"/>
      <w:pPr>
        <w:ind w:left="4413" w:hanging="173"/>
      </w:pPr>
      <w:rPr>
        <w:lang w:val="pt-PT" w:eastAsia="en-US" w:bidi="ar-SA"/>
      </w:rPr>
    </w:lvl>
    <w:lvl w:ilvl="6" w:tplc="F8080090">
      <w:numFmt w:val="bullet"/>
      <w:lvlText w:val="•"/>
      <w:lvlJc w:val="left"/>
      <w:pPr>
        <w:ind w:left="5275" w:hanging="173"/>
      </w:pPr>
      <w:rPr>
        <w:lang w:val="pt-PT" w:eastAsia="en-US" w:bidi="ar-SA"/>
      </w:rPr>
    </w:lvl>
    <w:lvl w:ilvl="7" w:tplc="E7D6C2BC">
      <w:numFmt w:val="bullet"/>
      <w:lvlText w:val="•"/>
      <w:lvlJc w:val="left"/>
      <w:pPr>
        <w:ind w:left="6138" w:hanging="173"/>
      </w:pPr>
      <w:rPr>
        <w:lang w:val="pt-PT" w:eastAsia="en-US" w:bidi="ar-SA"/>
      </w:rPr>
    </w:lvl>
    <w:lvl w:ilvl="8" w:tplc="2B3ACA5E">
      <w:numFmt w:val="bullet"/>
      <w:lvlText w:val="•"/>
      <w:lvlJc w:val="left"/>
      <w:pPr>
        <w:ind w:left="7001" w:hanging="173"/>
      </w:pPr>
      <w:rPr>
        <w:lang w:val="pt-PT" w:eastAsia="en-US" w:bidi="ar-SA"/>
      </w:rPr>
    </w:lvl>
  </w:abstractNum>
  <w:abstractNum w:abstractNumId="31">
    <w:nsid w:val="4D1A1DBC"/>
    <w:multiLevelType w:val="hybridMultilevel"/>
    <w:tmpl w:val="7B20EBC2"/>
    <w:lvl w:ilvl="0" w:tplc="1C2887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E0E440A"/>
    <w:multiLevelType w:val="hybridMultilevel"/>
    <w:tmpl w:val="CAA477AA"/>
    <w:lvl w:ilvl="0" w:tplc="E58E05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575C1E"/>
    <w:multiLevelType w:val="hybridMultilevel"/>
    <w:tmpl w:val="B1F6C3D0"/>
    <w:lvl w:ilvl="0" w:tplc="E574250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77C7680"/>
    <w:multiLevelType w:val="hybridMultilevel"/>
    <w:tmpl w:val="D71E3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BCF4F83"/>
    <w:multiLevelType w:val="multilevel"/>
    <w:tmpl w:val="82F226E8"/>
    <w:lvl w:ilvl="0">
      <w:start w:val="2"/>
      <w:numFmt w:val="decimal"/>
      <w:lvlText w:val="%1"/>
      <w:lvlJc w:val="left"/>
      <w:pPr>
        <w:ind w:left="447" w:hanging="346"/>
      </w:pPr>
      <w:rPr>
        <w:lang w:val="pt-PT" w:eastAsia="en-US" w:bidi="ar-SA"/>
      </w:rPr>
    </w:lvl>
    <w:lvl w:ilvl="1">
      <w:start w:val="1"/>
      <w:numFmt w:val="decimal"/>
      <w:lvlText w:val="%1.%2"/>
      <w:lvlJc w:val="left"/>
      <w:pPr>
        <w:ind w:left="447" w:hanging="346"/>
      </w:pPr>
      <w:rPr>
        <w:rFonts w:ascii="Georgia" w:eastAsia="Georgia" w:hAnsi="Georgia" w:cs="Georgia" w:hint="default"/>
        <w:w w:val="99"/>
        <w:sz w:val="23"/>
        <w:szCs w:val="23"/>
        <w:lang w:val="pt-PT" w:eastAsia="en-US" w:bidi="ar-SA"/>
      </w:rPr>
    </w:lvl>
    <w:lvl w:ilvl="2">
      <w:numFmt w:val="bullet"/>
      <w:lvlText w:val="•"/>
      <w:lvlJc w:val="left"/>
      <w:pPr>
        <w:ind w:left="2097" w:hanging="346"/>
      </w:pPr>
      <w:rPr>
        <w:lang w:val="pt-PT" w:eastAsia="en-US" w:bidi="ar-SA"/>
      </w:rPr>
    </w:lvl>
    <w:lvl w:ilvl="3">
      <w:numFmt w:val="bullet"/>
      <w:lvlText w:val="•"/>
      <w:lvlJc w:val="left"/>
      <w:pPr>
        <w:ind w:left="2925" w:hanging="346"/>
      </w:pPr>
      <w:rPr>
        <w:lang w:val="pt-PT" w:eastAsia="en-US" w:bidi="ar-SA"/>
      </w:rPr>
    </w:lvl>
    <w:lvl w:ilvl="4">
      <w:numFmt w:val="bullet"/>
      <w:lvlText w:val="•"/>
      <w:lvlJc w:val="left"/>
      <w:pPr>
        <w:ind w:left="3754" w:hanging="346"/>
      </w:pPr>
      <w:rPr>
        <w:lang w:val="pt-PT" w:eastAsia="en-US" w:bidi="ar-SA"/>
      </w:rPr>
    </w:lvl>
    <w:lvl w:ilvl="5">
      <w:numFmt w:val="bullet"/>
      <w:lvlText w:val="•"/>
      <w:lvlJc w:val="left"/>
      <w:pPr>
        <w:ind w:left="4583" w:hanging="346"/>
      </w:pPr>
      <w:rPr>
        <w:lang w:val="pt-PT" w:eastAsia="en-US" w:bidi="ar-SA"/>
      </w:rPr>
    </w:lvl>
    <w:lvl w:ilvl="6">
      <w:numFmt w:val="bullet"/>
      <w:lvlText w:val="•"/>
      <w:lvlJc w:val="left"/>
      <w:pPr>
        <w:ind w:left="5411" w:hanging="346"/>
      </w:pPr>
      <w:rPr>
        <w:lang w:val="pt-PT" w:eastAsia="en-US" w:bidi="ar-SA"/>
      </w:rPr>
    </w:lvl>
    <w:lvl w:ilvl="7">
      <w:numFmt w:val="bullet"/>
      <w:lvlText w:val="•"/>
      <w:lvlJc w:val="left"/>
      <w:pPr>
        <w:ind w:left="6240" w:hanging="346"/>
      </w:pPr>
      <w:rPr>
        <w:lang w:val="pt-PT" w:eastAsia="en-US" w:bidi="ar-SA"/>
      </w:rPr>
    </w:lvl>
    <w:lvl w:ilvl="8">
      <w:numFmt w:val="bullet"/>
      <w:lvlText w:val="•"/>
      <w:lvlJc w:val="left"/>
      <w:pPr>
        <w:ind w:left="7069" w:hanging="346"/>
      </w:pPr>
      <w:rPr>
        <w:lang w:val="pt-PT" w:eastAsia="en-US" w:bidi="ar-SA"/>
      </w:rPr>
    </w:lvl>
  </w:abstractNum>
  <w:abstractNum w:abstractNumId="36">
    <w:nsid w:val="5F13293F"/>
    <w:multiLevelType w:val="hybridMultilevel"/>
    <w:tmpl w:val="B22A85E6"/>
    <w:lvl w:ilvl="0" w:tplc="32AC5D4C">
      <w:start w:val="1"/>
      <w:numFmt w:val="upperRoman"/>
      <w:lvlText w:val="%1-"/>
      <w:lvlJc w:val="left"/>
      <w:pPr>
        <w:ind w:left="1855"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30C0F0F"/>
    <w:multiLevelType w:val="hybridMultilevel"/>
    <w:tmpl w:val="917251D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8D208A7"/>
    <w:multiLevelType w:val="hybridMultilevel"/>
    <w:tmpl w:val="446AF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A2A2BE3"/>
    <w:multiLevelType w:val="multilevel"/>
    <w:tmpl w:val="A4DADEA0"/>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EA44E19"/>
    <w:multiLevelType w:val="hybridMultilevel"/>
    <w:tmpl w:val="9C5C092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1EC454C"/>
    <w:multiLevelType w:val="hybridMultilevel"/>
    <w:tmpl w:val="5B4A9038"/>
    <w:lvl w:ilvl="0" w:tplc="46546DB8">
      <w:start w:val="4"/>
      <w:numFmt w:val="upperRoman"/>
      <w:lvlText w:val="%1"/>
      <w:lvlJc w:val="left"/>
      <w:pPr>
        <w:ind w:left="102" w:hanging="334"/>
      </w:pPr>
      <w:rPr>
        <w:rFonts w:ascii="Georgia" w:eastAsia="Georgia" w:hAnsi="Georgia" w:cs="Georgia" w:hint="default"/>
        <w:spacing w:val="-1"/>
        <w:w w:val="100"/>
        <w:sz w:val="23"/>
        <w:szCs w:val="23"/>
        <w:lang w:val="pt-PT" w:eastAsia="en-US" w:bidi="ar-SA"/>
      </w:rPr>
    </w:lvl>
    <w:lvl w:ilvl="1" w:tplc="C450DD46">
      <w:numFmt w:val="bullet"/>
      <w:lvlText w:val="•"/>
      <w:lvlJc w:val="left"/>
      <w:pPr>
        <w:ind w:left="962" w:hanging="334"/>
      </w:pPr>
      <w:rPr>
        <w:lang w:val="pt-PT" w:eastAsia="en-US" w:bidi="ar-SA"/>
      </w:rPr>
    </w:lvl>
    <w:lvl w:ilvl="2" w:tplc="4552DDD8">
      <w:numFmt w:val="bullet"/>
      <w:lvlText w:val="•"/>
      <w:lvlJc w:val="left"/>
      <w:pPr>
        <w:ind w:left="1825" w:hanging="334"/>
      </w:pPr>
      <w:rPr>
        <w:lang w:val="pt-PT" w:eastAsia="en-US" w:bidi="ar-SA"/>
      </w:rPr>
    </w:lvl>
    <w:lvl w:ilvl="3" w:tplc="53381A9E">
      <w:numFmt w:val="bullet"/>
      <w:lvlText w:val="•"/>
      <w:lvlJc w:val="left"/>
      <w:pPr>
        <w:ind w:left="2687" w:hanging="334"/>
      </w:pPr>
      <w:rPr>
        <w:lang w:val="pt-PT" w:eastAsia="en-US" w:bidi="ar-SA"/>
      </w:rPr>
    </w:lvl>
    <w:lvl w:ilvl="4" w:tplc="8C9CB4F0">
      <w:numFmt w:val="bullet"/>
      <w:lvlText w:val="•"/>
      <w:lvlJc w:val="left"/>
      <w:pPr>
        <w:ind w:left="3550" w:hanging="334"/>
      </w:pPr>
      <w:rPr>
        <w:lang w:val="pt-PT" w:eastAsia="en-US" w:bidi="ar-SA"/>
      </w:rPr>
    </w:lvl>
    <w:lvl w:ilvl="5" w:tplc="0A6295DA">
      <w:numFmt w:val="bullet"/>
      <w:lvlText w:val="•"/>
      <w:lvlJc w:val="left"/>
      <w:pPr>
        <w:ind w:left="4413" w:hanging="334"/>
      </w:pPr>
      <w:rPr>
        <w:lang w:val="pt-PT" w:eastAsia="en-US" w:bidi="ar-SA"/>
      </w:rPr>
    </w:lvl>
    <w:lvl w:ilvl="6" w:tplc="3B3AA712">
      <w:numFmt w:val="bullet"/>
      <w:lvlText w:val="•"/>
      <w:lvlJc w:val="left"/>
      <w:pPr>
        <w:ind w:left="5275" w:hanging="334"/>
      </w:pPr>
      <w:rPr>
        <w:lang w:val="pt-PT" w:eastAsia="en-US" w:bidi="ar-SA"/>
      </w:rPr>
    </w:lvl>
    <w:lvl w:ilvl="7" w:tplc="0DA00AC6">
      <w:numFmt w:val="bullet"/>
      <w:lvlText w:val="•"/>
      <w:lvlJc w:val="left"/>
      <w:pPr>
        <w:ind w:left="6138" w:hanging="334"/>
      </w:pPr>
      <w:rPr>
        <w:lang w:val="pt-PT" w:eastAsia="en-US" w:bidi="ar-SA"/>
      </w:rPr>
    </w:lvl>
    <w:lvl w:ilvl="8" w:tplc="87461424">
      <w:numFmt w:val="bullet"/>
      <w:lvlText w:val="•"/>
      <w:lvlJc w:val="left"/>
      <w:pPr>
        <w:ind w:left="7001" w:hanging="334"/>
      </w:pPr>
      <w:rPr>
        <w:lang w:val="pt-PT" w:eastAsia="en-US" w:bidi="ar-SA"/>
      </w:rPr>
    </w:lvl>
  </w:abstractNum>
  <w:abstractNum w:abstractNumId="42">
    <w:nsid w:val="74983E95"/>
    <w:multiLevelType w:val="hybridMultilevel"/>
    <w:tmpl w:val="4CCEF9D0"/>
    <w:lvl w:ilvl="0" w:tplc="04160001">
      <w:start w:val="1"/>
      <w:numFmt w:val="bullet"/>
      <w:lvlText w:val=""/>
      <w:lvlJc w:val="left"/>
      <w:pPr>
        <w:ind w:left="1222" w:hanging="360"/>
      </w:pPr>
      <w:rPr>
        <w:rFonts w:ascii="Symbol" w:hAnsi="Symbol" w:hint="default"/>
      </w:rPr>
    </w:lvl>
    <w:lvl w:ilvl="1" w:tplc="04160003" w:tentative="1">
      <w:start w:val="1"/>
      <w:numFmt w:val="bullet"/>
      <w:lvlText w:val="o"/>
      <w:lvlJc w:val="left"/>
      <w:pPr>
        <w:ind w:left="1942" w:hanging="360"/>
      </w:pPr>
      <w:rPr>
        <w:rFonts w:ascii="Courier New" w:hAnsi="Courier New" w:cs="Courier New" w:hint="default"/>
      </w:rPr>
    </w:lvl>
    <w:lvl w:ilvl="2" w:tplc="04160005" w:tentative="1">
      <w:start w:val="1"/>
      <w:numFmt w:val="bullet"/>
      <w:lvlText w:val=""/>
      <w:lvlJc w:val="left"/>
      <w:pPr>
        <w:ind w:left="2662" w:hanging="360"/>
      </w:pPr>
      <w:rPr>
        <w:rFonts w:ascii="Wingdings" w:hAnsi="Wingdings" w:hint="default"/>
      </w:rPr>
    </w:lvl>
    <w:lvl w:ilvl="3" w:tplc="04160001" w:tentative="1">
      <w:start w:val="1"/>
      <w:numFmt w:val="bullet"/>
      <w:lvlText w:val=""/>
      <w:lvlJc w:val="left"/>
      <w:pPr>
        <w:ind w:left="3382" w:hanging="360"/>
      </w:pPr>
      <w:rPr>
        <w:rFonts w:ascii="Symbol" w:hAnsi="Symbol" w:hint="default"/>
      </w:rPr>
    </w:lvl>
    <w:lvl w:ilvl="4" w:tplc="04160003" w:tentative="1">
      <w:start w:val="1"/>
      <w:numFmt w:val="bullet"/>
      <w:lvlText w:val="o"/>
      <w:lvlJc w:val="left"/>
      <w:pPr>
        <w:ind w:left="4102" w:hanging="360"/>
      </w:pPr>
      <w:rPr>
        <w:rFonts w:ascii="Courier New" w:hAnsi="Courier New" w:cs="Courier New" w:hint="default"/>
      </w:rPr>
    </w:lvl>
    <w:lvl w:ilvl="5" w:tplc="04160005" w:tentative="1">
      <w:start w:val="1"/>
      <w:numFmt w:val="bullet"/>
      <w:lvlText w:val=""/>
      <w:lvlJc w:val="left"/>
      <w:pPr>
        <w:ind w:left="4822" w:hanging="360"/>
      </w:pPr>
      <w:rPr>
        <w:rFonts w:ascii="Wingdings" w:hAnsi="Wingdings" w:hint="default"/>
      </w:rPr>
    </w:lvl>
    <w:lvl w:ilvl="6" w:tplc="04160001" w:tentative="1">
      <w:start w:val="1"/>
      <w:numFmt w:val="bullet"/>
      <w:lvlText w:val=""/>
      <w:lvlJc w:val="left"/>
      <w:pPr>
        <w:ind w:left="5542" w:hanging="360"/>
      </w:pPr>
      <w:rPr>
        <w:rFonts w:ascii="Symbol" w:hAnsi="Symbol" w:hint="default"/>
      </w:rPr>
    </w:lvl>
    <w:lvl w:ilvl="7" w:tplc="04160003" w:tentative="1">
      <w:start w:val="1"/>
      <w:numFmt w:val="bullet"/>
      <w:lvlText w:val="o"/>
      <w:lvlJc w:val="left"/>
      <w:pPr>
        <w:ind w:left="6262" w:hanging="360"/>
      </w:pPr>
      <w:rPr>
        <w:rFonts w:ascii="Courier New" w:hAnsi="Courier New" w:cs="Courier New" w:hint="default"/>
      </w:rPr>
    </w:lvl>
    <w:lvl w:ilvl="8" w:tplc="04160005" w:tentative="1">
      <w:start w:val="1"/>
      <w:numFmt w:val="bullet"/>
      <w:lvlText w:val=""/>
      <w:lvlJc w:val="left"/>
      <w:pPr>
        <w:ind w:left="6982" w:hanging="360"/>
      </w:pPr>
      <w:rPr>
        <w:rFonts w:ascii="Wingdings" w:hAnsi="Wingdings" w:hint="default"/>
      </w:rPr>
    </w:lvl>
  </w:abstractNum>
  <w:abstractNum w:abstractNumId="43">
    <w:nsid w:val="755802D3"/>
    <w:multiLevelType w:val="hybridMultilevel"/>
    <w:tmpl w:val="685C2BF8"/>
    <w:lvl w:ilvl="0" w:tplc="1D9C331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8EC3DEE"/>
    <w:multiLevelType w:val="multilevel"/>
    <w:tmpl w:val="DDCC68F8"/>
    <w:lvl w:ilvl="0">
      <w:start w:val="6"/>
      <w:numFmt w:val="decimal"/>
      <w:lvlText w:val="%1."/>
      <w:lvlJc w:val="left"/>
      <w:pPr>
        <w:ind w:left="347" w:hanging="240"/>
      </w:pPr>
      <w:rPr>
        <w:rFonts w:ascii="Georgia" w:eastAsia="Georgia" w:hAnsi="Georgia" w:cs="Georgia" w:hint="default"/>
        <w:w w:val="89"/>
        <w:sz w:val="24"/>
        <w:szCs w:val="24"/>
        <w:lang w:val="pt-PT" w:eastAsia="en-US" w:bidi="ar-SA"/>
      </w:rPr>
    </w:lvl>
    <w:lvl w:ilvl="1">
      <w:start w:val="1"/>
      <w:numFmt w:val="decimal"/>
      <w:lvlText w:val="%1.%2."/>
      <w:lvlJc w:val="left"/>
      <w:pPr>
        <w:ind w:left="107" w:hanging="420"/>
      </w:pPr>
      <w:rPr>
        <w:rFonts w:ascii="Georgia" w:eastAsia="Georgia" w:hAnsi="Georgia" w:cs="Georgia" w:hint="default"/>
        <w:w w:val="97"/>
        <w:sz w:val="24"/>
        <w:szCs w:val="24"/>
        <w:lang w:val="pt-PT" w:eastAsia="en-US" w:bidi="ar-SA"/>
      </w:rPr>
    </w:lvl>
    <w:lvl w:ilvl="2">
      <w:numFmt w:val="bullet"/>
      <w:lvlText w:val="•"/>
      <w:lvlJc w:val="left"/>
      <w:pPr>
        <w:ind w:left="1245" w:hanging="420"/>
      </w:pPr>
      <w:rPr>
        <w:lang w:val="pt-PT" w:eastAsia="en-US" w:bidi="ar-SA"/>
      </w:rPr>
    </w:lvl>
    <w:lvl w:ilvl="3">
      <w:numFmt w:val="bullet"/>
      <w:lvlText w:val="•"/>
      <w:lvlJc w:val="left"/>
      <w:pPr>
        <w:ind w:left="2150" w:hanging="420"/>
      </w:pPr>
      <w:rPr>
        <w:lang w:val="pt-PT" w:eastAsia="en-US" w:bidi="ar-SA"/>
      </w:rPr>
    </w:lvl>
    <w:lvl w:ilvl="4">
      <w:numFmt w:val="bullet"/>
      <w:lvlText w:val="•"/>
      <w:lvlJc w:val="left"/>
      <w:pPr>
        <w:ind w:left="3055" w:hanging="420"/>
      </w:pPr>
      <w:rPr>
        <w:lang w:val="pt-PT" w:eastAsia="en-US" w:bidi="ar-SA"/>
      </w:rPr>
    </w:lvl>
    <w:lvl w:ilvl="5">
      <w:numFmt w:val="bullet"/>
      <w:lvlText w:val="•"/>
      <w:lvlJc w:val="left"/>
      <w:pPr>
        <w:ind w:left="3960" w:hanging="420"/>
      </w:pPr>
      <w:rPr>
        <w:lang w:val="pt-PT" w:eastAsia="en-US" w:bidi="ar-SA"/>
      </w:rPr>
    </w:lvl>
    <w:lvl w:ilvl="6">
      <w:numFmt w:val="bullet"/>
      <w:lvlText w:val="•"/>
      <w:lvlJc w:val="left"/>
      <w:pPr>
        <w:ind w:left="4865" w:hanging="420"/>
      </w:pPr>
      <w:rPr>
        <w:lang w:val="pt-PT" w:eastAsia="en-US" w:bidi="ar-SA"/>
      </w:rPr>
    </w:lvl>
    <w:lvl w:ilvl="7">
      <w:numFmt w:val="bullet"/>
      <w:lvlText w:val="•"/>
      <w:lvlJc w:val="left"/>
      <w:pPr>
        <w:ind w:left="5770" w:hanging="420"/>
      </w:pPr>
      <w:rPr>
        <w:lang w:val="pt-PT" w:eastAsia="en-US" w:bidi="ar-SA"/>
      </w:rPr>
    </w:lvl>
    <w:lvl w:ilvl="8">
      <w:numFmt w:val="bullet"/>
      <w:lvlText w:val="•"/>
      <w:lvlJc w:val="left"/>
      <w:pPr>
        <w:ind w:left="6675" w:hanging="420"/>
      </w:pPr>
      <w:rPr>
        <w:lang w:val="pt-PT" w:eastAsia="en-US" w:bidi="ar-SA"/>
      </w:rPr>
    </w:lvl>
  </w:abstractNum>
  <w:abstractNum w:abstractNumId="45">
    <w:nsid w:val="7CE540B1"/>
    <w:multiLevelType w:val="hybridMultilevel"/>
    <w:tmpl w:val="1A8CF77C"/>
    <w:lvl w:ilvl="0" w:tplc="026EB100">
      <w:start w:val="13"/>
      <w:numFmt w:val="upperRoman"/>
      <w:lvlText w:val="%1-"/>
      <w:lvlJc w:val="left"/>
      <w:pPr>
        <w:ind w:left="102" w:hanging="524"/>
      </w:pPr>
      <w:rPr>
        <w:rFonts w:ascii="Georgia" w:eastAsia="Georgia" w:hAnsi="Georgia" w:cs="Georgia" w:hint="default"/>
        <w:spacing w:val="-1"/>
        <w:w w:val="86"/>
        <w:sz w:val="23"/>
        <w:szCs w:val="23"/>
        <w:lang w:val="pt-PT" w:eastAsia="en-US" w:bidi="ar-SA"/>
      </w:rPr>
    </w:lvl>
    <w:lvl w:ilvl="1" w:tplc="03E4B3FE">
      <w:numFmt w:val="bullet"/>
      <w:lvlText w:val="•"/>
      <w:lvlJc w:val="left"/>
      <w:pPr>
        <w:ind w:left="962" w:hanging="524"/>
      </w:pPr>
      <w:rPr>
        <w:lang w:val="pt-PT" w:eastAsia="en-US" w:bidi="ar-SA"/>
      </w:rPr>
    </w:lvl>
    <w:lvl w:ilvl="2" w:tplc="A57E59B4">
      <w:numFmt w:val="bullet"/>
      <w:lvlText w:val="•"/>
      <w:lvlJc w:val="left"/>
      <w:pPr>
        <w:ind w:left="1825" w:hanging="524"/>
      </w:pPr>
      <w:rPr>
        <w:lang w:val="pt-PT" w:eastAsia="en-US" w:bidi="ar-SA"/>
      </w:rPr>
    </w:lvl>
    <w:lvl w:ilvl="3" w:tplc="A1E42EC8">
      <w:numFmt w:val="bullet"/>
      <w:lvlText w:val="•"/>
      <w:lvlJc w:val="left"/>
      <w:pPr>
        <w:ind w:left="2687" w:hanging="524"/>
      </w:pPr>
      <w:rPr>
        <w:lang w:val="pt-PT" w:eastAsia="en-US" w:bidi="ar-SA"/>
      </w:rPr>
    </w:lvl>
    <w:lvl w:ilvl="4" w:tplc="1E3099E6">
      <w:numFmt w:val="bullet"/>
      <w:lvlText w:val="•"/>
      <w:lvlJc w:val="left"/>
      <w:pPr>
        <w:ind w:left="3550" w:hanging="524"/>
      </w:pPr>
      <w:rPr>
        <w:lang w:val="pt-PT" w:eastAsia="en-US" w:bidi="ar-SA"/>
      </w:rPr>
    </w:lvl>
    <w:lvl w:ilvl="5" w:tplc="7A8A9466">
      <w:numFmt w:val="bullet"/>
      <w:lvlText w:val="•"/>
      <w:lvlJc w:val="left"/>
      <w:pPr>
        <w:ind w:left="4413" w:hanging="524"/>
      </w:pPr>
      <w:rPr>
        <w:lang w:val="pt-PT" w:eastAsia="en-US" w:bidi="ar-SA"/>
      </w:rPr>
    </w:lvl>
    <w:lvl w:ilvl="6" w:tplc="8272E6C0">
      <w:numFmt w:val="bullet"/>
      <w:lvlText w:val="•"/>
      <w:lvlJc w:val="left"/>
      <w:pPr>
        <w:ind w:left="5275" w:hanging="524"/>
      </w:pPr>
      <w:rPr>
        <w:lang w:val="pt-PT" w:eastAsia="en-US" w:bidi="ar-SA"/>
      </w:rPr>
    </w:lvl>
    <w:lvl w:ilvl="7" w:tplc="EAB22D62">
      <w:numFmt w:val="bullet"/>
      <w:lvlText w:val="•"/>
      <w:lvlJc w:val="left"/>
      <w:pPr>
        <w:ind w:left="6138" w:hanging="524"/>
      </w:pPr>
      <w:rPr>
        <w:lang w:val="pt-PT" w:eastAsia="en-US" w:bidi="ar-SA"/>
      </w:rPr>
    </w:lvl>
    <w:lvl w:ilvl="8" w:tplc="5EA42A9C">
      <w:numFmt w:val="bullet"/>
      <w:lvlText w:val="•"/>
      <w:lvlJc w:val="left"/>
      <w:pPr>
        <w:ind w:left="7001" w:hanging="524"/>
      </w:pPr>
      <w:rPr>
        <w:lang w:val="pt-PT" w:eastAsia="en-US" w:bidi="ar-SA"/>
      </w:rPr>
    </w:lvl>
  </w:abstractNum>
  <w:abstractNum w:abstractNumId="46">
    <w:nsid w:val="7F5F3D43"/>
    <w:multiLevelType w:val="hybridMultilevel"/>
    <w:tmpl w:val="74927240"/>
    <w:lvl w:ilvl="0" w:tplc="B6CE69E8">
      <w:start w:val="1"/>
      <w:numFmt w:val="lowerLetter"/>
      <w:lvlText w:val="%1)"/>
      <w:lvlJc w:val="left"/>
      <w:pPr>
        <w:ind w:left="2215" w:hanging="360"/>
      </w:pPr>
      <w:rPr>
        <w:rFonts w:hint="default"/>
      </w:rPr>
    </w:lvl>
    <w:lvl w:ilvl="1" w:tplc="04160019" w:tentative="1">
      <w:start w:val="1"/>
      <w:numFmt w:val="lowerLetter"/>
      <w:lvlText w:val="%2."/>
      <w:lvlJc w:val="left"/>
      <w:pPr>
        <w:ind w:left="2935" w:hanging="360"/>
      </w:pPr>
    </w:lvl>
    <w:lvl w:ilvl="2" w:tplc="0416001B" w:tentative="1">
      <w:start w:val="1"/>
      <w:numFmt w:val="lowerRoman"/>
      <w:lvlText w:val="%3."/>
      <w:lvlJc w:val="right"/>
      <w:pPr>
        <w:ind w:left="3655" w:hanging="180"/>
      </w:pPr>
    </w:lvl>
    <w:lvl w:ilvl="3" w:tplc="0416000F" w:tentative="1">
      <w:start w:val="1"/>
      <w:numFmt w:val="decimal"/>
      <w:lvlText w:val="%4."/>
      <w:lvlJc w:val="left"/>
      <w:pPr>
        <w:ind w:left="4375" w:hanging="360"/>
      </w:pPr>
    </w:lvl>
    <w:lvl w:ilvl="4" w:tplc="04160019" w:tentative="1">
      <w:start w:val="1"/>
      <w:numFmt w:val="lowerLetter"/>
      <w:lvlText w:val="%5."/>
      <w:lvlJc w:val="left"/>
      <w:pPr>
        <w:ind w:left="5095" w:hanging="360"/>
      </w:pPr>
    </w:lvl>
    <w:lvl w:ilvl="5" w:tplc="0416001B" w:tentative="1">
      <w:start w:val="1"/>
      <w:numFmt w:val="lowerRoman"/>
      <w:lvlText w:val="%6."/>
      <w:lvlJc w:val="right"/>
      <w:pPr>
        <w:ind w:left="5815" w:hanging="180"/>
      </w:pPr>
    </w:lvl>
    <w:lvl w:ilvl="6" w:tplc="0416000F" w:tentative="1">
      <w:start w:val="1"/>
      <w:numFmt w:val="decimal"/>
      <w:lvlText w:val="%7."/>
      <w:lvlJc w:val="left"/>
      <w:pPr>
        <w:ind w:left="6535" w:hanging="360"/>
      </w:pPr>
    </w:lvl>
    <w:lvl w:ilvl="7" w:tplc="04160019" w:tentative="1">
      <w:start w:val="1"/>
      <w:numFmt w:val="lowerLetter"/>
      <w:lvlText w:val="%8."/>
      <w:lvlJc w:val="left"/>
      <w:pPr>
        <w:ind w:left="7255" w:hanging="360"/>
      </w:pPr>
    </w:lvl>
    <w:lvl w:ilvl="8" w:tplc="0416001B" w:tentative="1">
      <w:start w:val="1"/>
      <w:numFmt w:val="lowerRoman"/>
      <w:lvlText w:val="%9."/>
      <w:lvlJc w:val="right"/>
      <w:pPr>
        <w:ind w:left="7975" w:hanging="180"/>
      </w:pPr>
    </w:lvl>
  </w:abstractNum>
  <w:abstractNum w:abstractNumId="47">
    <w:nsid w:val="7FC61B78"/>
    <w:multiLevelType w:val="hybridMultilevel"/>
    <w:tmpl w:val="2794CA7A"/>
    <w:lvl w:ilvl="0" w:tplc="33FA81B4">
      <w:start w:val="3"/>
      <w:numFmt w:val="upperRoman"/>
      <w:lvlText w:val="%1-"/>
      <w:lvlJc w:val="left"/>
      <w:pPr>
        <w:ind w:left="102" w:hanging="387"/>
      </w:pPr>
      <w:rPr>
        <w:rFonts w:ascii="Georgia" w:eastAsia="Georgia" w:hAnsi="Georgia" w:cs="Georgia" w:hint="default"/>
        <w:spacing w:val="-1"/>
        <w:w w:val="86"/>
        <w:sz w:val="23"/>
        <w:szCs w:val="23"/>
        <w:lang w:val="pt-PT" w:eastAsia="en-US" w:bidi="ar-SA"/>
      </w:rPr>
    </w:lvl>
    <w:lvl w:ilvl="1" w:tplc="605AE690">
      <w:numFmt w:val="bullet"/>
      <w:lvlText w:val="•"/>
      <w:lvlJc w:val="left"/>
      <w:pPr>
        <w:ind w:left="962" w:hanging="387"/>
      </w:pPr>
      <w:rPr>
        <w:lang w:val="pt-PT" w:eastAsia="en-US" w:bidi="ar-SA"/>
      </w:rPr>
    </w:lvl>
    <w:lvl w:ilvl="2" w:tplc="C368FFA4">
      <w:numFmt w:val="bullet"/>
      <w:lvlText w:val="•"/>
      <w:lvlJc w:val="left"/>
      <w:pPr>
        <w:ind w:left="1825" w:hanging="387"/>
      </w:pPr>
      <w:rPr>
        <w:lang w:val="pt-PT" w:eastAsia="en-US" w:bidi="ar-SA"/>
      </w:rPr>
    </w:lvl>
    <w:lvl w:ilvl="3" w:tplc="CE262B70">
      <w:numFmt w:val="bullet"/>
      <w:lvlText w:val="•"/>
      <w:lvlJc w:val="left"/>
      <w:pPr>
        <w:ind w:left="2687" w:hanging="387"/>
      </w:pPr>
      <w:rPr>
        <w:lang w:val="pt-PT" w:eastAsia="en-US" w:bidi="ar-SA"/>
      </w:rPr>
    </w:lvl>
    <w:lvl w:ilvl="4" w:tplc="EAFC4260">
      <w:numFmt w:val="bullet"/>
      <w:lvlText w:val="•"/>
      <w:lvlJc w:val="left"/>
      <w:pPr>
        <w:ind w:left="3550" w:hanging="387"/>
      </w:pPr>
      <w:rPr>
        <w:lang w:val="pt-PT" w:eastAsia="en-US" w:bidi="ar-SA"/>
      </w:rPr>
    </w:lvl>
    <w:lvl w:ilvl="5" w:tplc="C002AF56">
      <w:numFmt w:val="bullet"/>
      <w:lvlText w:val="•"/>
      <w:lvlJc w:val="left"/>
      <w:pPr>
        <w:ind w:left="4413" w:hanging="387"/>
      </w:pPr>
      <w:rPr>
        <w:lang w:val="pt-PT" w:eastAsia="en-US" w:bidi="ar-SA"/>
      </w:rPr>
    </w:lvl>
    <w:lvl w:ilvl="6" w:tplc="0EEA7D72">
      <w:numFmt w:val="bullet"/>
      <w:lvlText w:val="•"/>
      <w:lvlJc w:val="left"/>
      <w:pPr>
        <w:ind w:left="5275" w:hanging="387"/>
      </w:pPr>
      <w:rPr>
        <w:lang w:val="pt-PT" w:eastAsia="en-US" w:bidi="ar-SA"/>
      </w:rPr>
    </w:lvl>
    <w:lvl w:ilvl="7" w:tplc="DB1075CA">
      <w:numFmt w:val="bullet"/>
      <w:lvlText w:val="•"/>
      <w:lvlJc w:val="left"/>
      <w:pPr>
        <w:ind w:left="6138" w:hanging="387"/>
      </w:pPr>
      <w:rPr>
        <w:lang w:val="pt-PT" w:eastAsia="en-US" w:bidi="ar-SA"/>
      </w:rPr>
    </w:lvl>
    <w:lvl w:ilvl="8" w:tplc="52389402">
      <w:numFmt w:val="bullet"/>
      <w:lvlText w:val="•"/>
      <w:lvlJc w:val="left"/>
      <w:pPr>
        <w:ind w:left="7001" w:hanging="387"/>
      </w:pPr>
      <w:rPr>
        <w:lang w:val="pt-PT" w:eastAsia="en-US" w:bidi="ar-SA"/>
      </w:rPr>
    </w:lvl>
  </w:abstractNum>
  <w:num w:numId="1">
    <w:abstractNumId w:val="8"/>
  </w:num>
  <w:num w:numId="2">
    <w:abstractNumId w:val="34"/>
  </w:num>
  <w:num w:numId="3">
    <w:abstractNumId w:val="2"/>
  </w:num>
  <w:num w:numId="4">
    <w:abstractNumId w:val="37"/>
  </w:num>
  <w:num w:numId="5">
    <w:abstractNumId w:val="5"/>
  </w:num>
  <w:num w:numId="6">
    <w:abstractNumId w:val="10"/>
  </w:num>
  <w:num w:numId="7">
    <w:abstractNumId w:val="1"/>
  </w:num>
  <w:num w:numId="8">
    <w:abstractNumId w:val="0"/>
  </w:num>
  <w:num w:numId="9">
    <w:abstractNumId w:val="3"/>
  </w:num>
  <w:num w:numId="10">
    <w:abstractNumId w:val="42"/>
  </w:num>
  <w:num w:numId="11">
    <w:abstractNumId w:val="16"/>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25"/>
    <w:lvlOverride w:ilvl="0">
      <w:startOverride w:val="4"/>
    </w:lvlOverride>
    <w:lvlOverride w:ilvl="1">
      <w:startOverride w:val="1"/>
    </w:lvlOverride>
    <w:lvlOverride w:ilvl="2"/>
    <w:lvlOverride w:ilvl="3"/>
    <w:lvlOverride w:ilvl="4"/>
    <w:lvlOverride w:ilvl="5"/>
    <w:lvlOverride w:ilvl="6"/>
    <w:lvlOverride w:ilvl="7"/>
    <w:lvlOverride w:ilvl="8"/>
  </w:num>
  <w:num w:numId="16">
    <w:abstractNumId w:val="17"/>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44"/>
    <w:lvlOverride w:ilvl="0">
      <w:startOverride w:val="6"/>
    </w:lvlOverride>
    <w:lvlOverride w:ilvl="1">
      <w:startOverride w:val="1"/>
    </w:lvlOverride>
    <w:lvlOverride w:ilvl="2"/>
    <w:lvlOverride w:ilvl="3"/>
    <w:lvlOverride w:ilvl="4"/>
    <w:lvlOverride w:ilvl="5"/>
    <w:lvlOverride w:ilvl="6"/>
    <w:lvlOverride w:ilvl="7"/>
    <w:lvlOverride w:ilvl="8"/>
  </w:num>
  <w:num w:numId="18">
    <w:abstractNumId w:val="17"/>
  </w:num>
  <w:num w:numId="19">
    <w:abstractNumId w:val="35"/>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47"/>
    <w:lvlOverride w:ilvl="0">
      <w:startOverride w:val="3"/>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41"/>
    <w:lvlOverride w:ilvl="0">
      <w:startOverride w:val="4"/>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45"/>
  </w:num>
  <w:num w:numId="25">
    <w:abstractNumId w:val="11"/>
  </w:num>
  <w:num w:numId="26">
    <w:abstractNumId w:val="39"/>
  </w:num>
  <w:num w:numId="27">
    <w:abstractNumId w:val="6"/>
  </w:num>
  <w:num w:numId="28">
    <w:abstractNumId w:val="36"/>
  </w:num>
  <w:num w:numId="29">
    <w:abstractNumId w:val="27"/>
  </w:num>
  <w:num w:numId="30">
    <w:abstractNumId w:val="46"/>
  </w:num>
  <w:num w:numId="31">
    <w:abstractNumId w:val="23"/>
  </w:num>
  <w:num w:numId="32">
    <w:abstractNumId w:val="24"/>
  </w:num>
  <w:num w:numId="33">
    <w:abstractNumId w:val="38"/>
  </w:num>
  <w:num w:numId="34">
    <w:abstractNumId w:val="14"/>
  </w:num>
  <w:num w:numId="35">
    <w:abstractNumId w:val="20"/>
  </w:num>
  <w:num w:numId="36">
    <w:abstractNumId w:val="33"/>
  </w:num>
  <w:num w:numId="37">
    <w:abstractNumId w:val="22"/>
  </w:num>
  <w:num w:numId="38">
    <w:abstractNumId w:val="29"/>
  </w:num>
  <w:num w:numId="39">
    <w:abstractNumId w:val="43"/>
  </w:num>
  <w:num w:numId="40">
    <w:abstractNumId w:val="19"/>
  </w:num>
  <w:num w:numId="41">
    <w:abstractNumId w:val="26"/>
  </w:num>
  <w:num w:numId="42">
    <w:abstractNumId w:val="31"/>
  </w:num>
  <w:num w:numId="43">
    <w:abstractNumId w:val="28"/>
  </w:num>
  <w:num w:numId="44">
    <w:abstractNumId w:val="15"/>
  </w:num>
  <w:num w:numId="45">
    <w:abstractNumId w:val="18"/>
  </w:num>
  <w:num w:numId="46">
    <w:abstractNumId w:val="32"/>
  </w:num>
  <w:num w:numId="47">
    <w:abstractNumId w:val="40"/>
  </w:num>
  <w:num w:numId="4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87"/>
    <w:rsid w:val="0000215C"/>
    <w:rsid w:val="00010B66"/>
    <w:rsid w:val="00012FFF"/>
    <w:rsid w:val="000214BB"/>
    <w:rsid w:val="00022C0D"/>
    <w:rsid w:val="000251A1"/>
    <w:rsid w:val="00026215"/>
    <w:rsid w:val="00026954"/>
    <w:rsid w:val="000348C9"/>
    <w:rsid w:val="0003677A"/>
    <w:rsid w:val="00047147"/>
    <w:rsid w:val="000543E1"/>
    <w:rsid w:val="00060BCD"/>
    <w:rsid w:val="0006212C"/>
    <w:rsid w:val="00062553"/>
    <w:rsid w:val="00063525"/>
    <w:rsid w:val="0007232C"/>
    <w:rsid w:val="00075EE8"/>
    <w:rsid w:val="00083DC6"/>
    <w:rsid w:val="0008760C"/>
    <w:rsid w:val="000920EE"/>
    <w:rsid w:val="000959E4"/>
    <w:rsid w:val="000A67B2"/>
    <w:rsid w:val="000A7AC3"/>
    <w:rsid w:val="000C0F50"/>
    <w:rsid w:val="000C5D06"/>
    <w:rsid w:val="000D0A51"/>
    <w:rsid w:val="000E1FD0"/>
    <w:rsid w:val="000E6EA9"/>
    <w:rsid w:val="000E7232"/>
    <w:rsid w:val="000F0E1A"/>
    <w:rsid w:val="000F1BC0"/>
    <w:rsid w:val="000F3780"/>
    <w:rsid w:val="000F395F"/>
    <w:rsid w:val="000F7258"/>
    <w:rsid w:val="000F7AC4"/>
    <w:rsid w:val="00101C9F"/>
    <w:rsid w:val="00120923"/>
    <w:rsid w:val="00122079"/>
    <w:rsid w:val="00123690"/>
    <w:rsid w:val="00136B20"/>
    <w:rsid w:val="001522CE"/>
    <w:rsid w:val="00156A40"/>
    <w:rsid w:val="001605DC"/>
    <w:rsid w:val="00160BBD"/>
    <w:rsid w:val="0017297E"/>
    <w:rsid w:val="00181C55"/>
    <w:rsid w:val="00184E74"/>
    <w:rsid w:val="00186A80"/>
    <w:rsid w:val="00192F3C"/>
    <w:rsid w:val="00194E93"/>
    <w:rsid w:val="0019733B"/>
    <w:rsid w:val="00197664"/>
    <w:rsid w:val="001A48CC"/>
    <w:rsid w:val="001A6E72"/>
    <w:rsid w:val="001B0858"/>
    <w:rsid w:val="001B6487"/>
    <w:rsid w:val="001C7A4D"/>
    <w:rsid w:val="001D7416"/>
    <w:rsid w:val="001F5F98"/>
    <w:rsid w:val="00203A41"/>
    <w:rsid w:val="00203CEE"/>
    <w:rsid w:val="0020636F"/>
    <w:rsid w:val="00210BA5"/>
    <w:rsid w:val="00214D95"/>
    <w:rsid w:val="002167D3"/>
    <w:rsid w:val="00227EA5"/>
    <w:rsid w:val="00245D85"/>
    <w:rsid w:val="00246713"/>
    <w:rsid w:val="0024712A"/>
    <w:rsid w:val="00250008"/>
    <w:rsid w:val="00252639"/>
    <w:rsid w:val="00257E8D"/>
    <w:rsid w:val="00270150"/>
    <w:rsid w:val="00275C2C"/>
    <w:rsid w:val="00280CF9"/>
    <w:rsid w:val="002819A8"/>
    <w:rsid w:val="0028382E"/>
    <w:rsid w:val="00287126"/>
    <w:rsid w:val="002879CB"/>
    <w:rsid w:val="00291BD8"/>
    <w:rsid w:val="00293F09"/>
    <w:rsid w:val="0029497B"/>
    <w:rsid w:val="002A36B3"/>
    <w:rsid w:val="002A39C9"/>
    <w:rsid w:val="002A3C06"/>
    <w:rsid w:val="002A3EA1"/>
    <w:rsid w:val="002A4290"/>
    <w:rsid w:val="002A5371"/>
    <w:rsid w:val="002A55F4"/>
    <w:rsid w:val="002A7551"/>
    <w:rsid w:val="002A7566"/>
    <w:rsid w:val="002B17F0"/>
    <w:rsid w:val="002B326B"/>
    <w:rsid w:val="002C10B2"/>
    <w:rsid w:val="002C452C"/>
    <w:rsid w:val="002C685B"/>
    <w:rsid w:val="002D3E8B"/>
    <w:rsid w:val="002D6C7A"/>
    <w:rsid w:val="002E12A8"/>
    <w:rsid w:val="002E3DAD"/>
    <w:rsid w:val="002E4726"/>
    <w:rsid w:val="002F15CA"/>
    <w:rsid w:val="002F22A4"/>
    <w:rsid w:val="002F4A60"/>
    <w:rsid w:val="0030429C"/>
    <w:rsid w:val="0030757E"/>
    <w:rsid w:val="00307F0E"/>
    <w:rsid w:val="0031307A"/>
    <w:rsid w:val="00316E56"/>
    <w:rsid w:val="00317630"/>
    <w:rsid w:val="00320F1B"/>
    <w:rsid w:val="0032308C"/>
    <w:rsid w:val="00327A0C"/>
    <w:rsid w:val="00327FCF"/>
    <w:rsid w:val="00333F07"/>
    <w:rsid w:val="003356FF"/>
    <w:rsid w:val="003376FF"/>
    <w:rsid w:val="00351859"/>
    <w:rsid w:val="00352193"/>
    <w:rsid w:val="00360360"/>
    <w:rsid w:val="00360F40"/>
    <w:rsid w:val="00376B96"/>
    <w:rsid w:val="00382AA9"/>
    <w:rsid w:val="003906A5"/>
    <w:rsid w:val="00392FFB"/>
    <w:rsid w:val="00395193"/>
    <w:rsid w:val="00395969"/>
    <w:rsid w:val="003A3DC8"/>
    <w:rsid w:val="003A3DF9"/>
    <w:rsid w:val="003B2A36"/>
    <w:rsid w:val="003B4BA0"/>
    <w:rsid w:val="003B5F2A"/>
    <w:rsid w:val="003C1409"/>
    <w:rsid w:val="003C1669"/>
    <w:rsid w:val="003C27A1"/>
    <w:rsid w:val="003C7AD9"/>
    <w:rsid w:val="003D228A"/>
    <w:rsid w:val="003F0090"/>
    <w:rsid w:val="003F2254"/>
    <w:rsid w:val="003F3CB7"/>
    <w:rsid w:val="003F6C6B"/>
    <w:rsid w:val="004050B5"/>
    <w:rsid w:val="004107C1"/>
    <w:rsid w:val="00410FFB"/>
    <w:rsid w:val="00440803"/>
    <w:rsid w:val="004478D1"/>
    <w:rsid w:val="00453A21"/>
    <w:rsid w:val="004575B6"/>
    <w:rsid w:val="004600A4"/>
    <w:rsid w:val="00462DAE"/>
    <w:rsid w:val="00491427"/>
    <w:rsid w:val="00491852"/>
    <w:rsid w:val="00493C19"/>
    <w:rsid w:val="0049733A"/>
    <w:rsid w:val="004B03D0"/>
    <w:rsid w:val="004B0999"/>
    <w:rsid w:val="004C5116"/>
    <w:rsid w:val="004C74BE"/>
    <w:rsid w:val="004E152B"/>
    <w:rsid w:val="004E4353"/>
    <w:rsid w:val="004F6D09"/>
    <w:rsid w:val="00501425"/>
    <w:rsid w:val="00514889"/>
    <w:rsid w:val="00520C55"/>
    <w:rsid w:val="005331FF"/>
    <w:rsid w:val="00542523"/>
    <w:rsid w:val="00551B2B"/>
    <w:rsid w:val="00553747"/>
    <w:rsid w:val="00555E88"/>
    <w:rsid w:val="00563B1A"/>
    <w:rsid w:val="00564E9C"/>
    <w:rsid w:val="00565443"/>
    <w:rsid w:val="00565AFF"/>
    <w:rsid w:val="00570154"/>
    <w:rsid w:val="0057406F"/>
    <w:rsid w:val="0058342C"/>
    <w:rsid w:val="005928E1"/>
    <w:rsid w:val="005957D7"/>
    <w:rsid w:val="00595E80"/>
    <w:rsid w:val="005963F4"/>
    <w:rsid w:val="005C0D20"/>
    <w:rsid w:val="005C2E13"/>
    <w:rsid w:val="005C3BA5"/>
    <w:rsid w:val="005D6326"/>
    <w:rsid w:val="005D67D8"/>
    <w:rsid w:val="005F1D1D"/>
    <w:rsid w:val="005F5616"/>
    <w:rsid w:val="005F5DC3"/>
    <w:rsid w:val="005F7C4B"/>
    <w:rsid w:val="006007C4"/>
    <w:rsid w:val="00610FD9"/>
    <w:rsid w:val="00616BA2"/>
    <w:rsid w:val="00617D1D"/>
    <w:rsid w:val="00627041"/>
    <w:rsid w:val="006362F4"/>
    <w:rsid w:val="00637192"/>
    <w:rsid w:val="006377BC"/>
    <w:rsid w:val="006433ED"/>
    <w:rsid w:val="006467BB"/>
    <w:rsid w:val="006513EB"/>
    <w:rsid w:val="00660474"/>
    <w:rsid w:val="006616F7"/>
    <w:rsid w:val="00664662"/>
    <w:rsid w:val="006708E9"/>
    <w:rsid w:val="0067422D"/>
    <w:rsid w:val="00674665"/>
    <w:rsid w:val="00675BC8"/>
    <w:rsid w:val="00676A4E"/>
    <w:rsid w:val="00683A39"/>
    <w:rsid w:val="00685293"/>
    <w:rsid w:val="00686CDF"/>
    <w:rsid w:val="0069119E"/>
    <w:rsid w:val="00696B50"/>
    <w:rsid w:val="006C2970"/>
    <w:rsid w:val="006D1031"/>
    <w:rsid w:val="006E0AE4"/>
    <w:rsid w:val="006F110E"/>
    <w:rsid w:val="00700302"/>
    <w:rsid w:val="0070174F"/>
    <w:rsid w:val="00701F0B"/>
    <w:rsid w:val="00710FC0"/>
    <w:rsid w:val="00715063"/>
    <w:rsid w:val="00717E10"/>
    <w:rsid w:val="007205EE"/>
    <w:rsid w:val="007261E9"/>
    <w:rsid w:val="00727BD7"/>
    <w:rsid w:val="007332D2"/>
    <w:rsid w:val="00733D78"/>
    <w:rsid w:val="00734F27"/>
    <w:rsid w:val="00735D23"/>
    <w:rsid w:val="00740599"/>
    <w:rsid w:val="007405E6"/>
    <w:rsid w:val="007413FC"/>
    <w:rsid w:val="00742E17"/>
    <w:rsid w:val="00744EB0"/>
    <w:rsid w:val="00746A25"/>
    <w:rsid w:val="00765694"/>
    <w:rsid w:val="00772E58"/>
    <w:rsid w:val="00773891"/>
    <w:rsid w:val="00775F83"/>
    <w:rsid w:val="007763F9"/>
    <w:rsid w:val="007770C3"/>
    <w:rsid w:val="00777747"/>
    <w:rsid w:val="007777E4"/>
    <w:rsid w:val="00786FA7"/>
    <w:rsid w:val="00787126"/>
    <w:rsid w:val="00790FCC"/>
    <w:rsid w:val="007919AD"/>
    <w:rsid w:val="00794C18"/>
    <w:rsid w:val="00796211"/>
    <w:rsid w:val="007B71AE"/>
    <w:rsid w:val="007C2EC5"/>
    <w:rsid w:val="007C47B2"/>
    <w:rsid w:val="007C52BA"/>
    <w:rsid w:val="007D48DA"/>
    <w:rsid w:val="007D643E"/>
    <w:rsid w:val="007E5531"/>
    <w:rsid w:val="007E5B92"/>
    <w:rsid w:val="007E73B1"/>
    <w:rsid w:val="007F224C"/>
    <w:rsid w:val="007F3503"/>
    <w:rsid w:val="007F5123"/>
    <w:rsid w:val="007F6CBE"/>
    <w:rsid w:val="007F6DC9"/>
    <w:rsid w:val="00806DB9"/>
    <w:rsid w:val="00813E4E"/>
    <w:rsid w:val="008248B3"/>
    <w:rsid w:val="00824F42"/>
    <w:rsid w:val="0083285E"/>
    <w:rsid w:val="00832BD4"/>
    <w:rsid w:val="00842965"/>
    <w:rsid w:val="00843D35"/>
    <w:rsid w:val="00847B41"/>
    <w:rsid w:val="00853625"/>
    <w:rsid w:val="00853ED5"/>
    <w:rsid w:val="00854068"/>
    <w:rsid w:val="00864535"/>
    <w:rsid w:val="008666B5"/>
    <w:rsid w:val="00867F04"/>
    <w:rsid w:val="008761DA"/>
    <w:rsid w:val="008810BE"/>
    <w:rsid w:val="00882B4B"/>
    <w:rsid w:val="008847EC"/>
    <w:rsid w:val="008917A1"/>
    <w:rsid w:val="00894663"/>
    <w:rsid w:val="008A17D3"/>
    <w:rsid w:val="008A2844"/>
    <w:rsid w:val="008A4F74"/>
    <w:rsid w:val="008A6A28"/>
    <w:rsid w:val="008B36EC"/>
    <w:rsid w:val="008B6C45"/>
    <w:rsid w:val="008C34F4"/>
    <w:rsid w:val="008E2031"/>
    <w:rsid w:val="008E3390"/>
    <w:rsid w:val="008E653C"/>
    <w:rsid w:val="008E7E13"/>
    <w:rsid w:val="008F00D6"/>
    <w:rsid w:val="008F63EF"/>
    <w:rsid w:val="00911B6F"/>
    <w:rsid w:val="0091717F"/>
    <w:rsid w:val="0091762A"/>
    <w:rsid w:val="00922747"/>
    <w:rsid w:val="009257E6"/>
    <w:rsid w:val="009271E4"/>
    <w:rsid w:val="00931A85"/>
    <w:rsid w:val="00937B20"/>
    <w:rsid w:val="009410E0"/>
    <w:rsid w:val="00965A71"/>
    <w:rsid w:val="00966E33"/>
    <w:rsid w:val="009727FC"/>
    <w:rsid w:val="0097707A"/>
    <w:rsid w:val="00984554"/>
    <w:rsid w:val="009874BB"/>
    <w:rsid w:val="00995D27"/>
    <w:rsid w:val="00996A4B"/>
    <w:rsid w:val="009A7C45"/>
    <w:rsid w:val="009B6AB8"/>
    <w:rsid w:val="009D0441"/>
    <w:rsid w:val="009D1701"/>
    <w:rsid w:val="009D6DD3"/>
    <w:rsid w:val="009E5553"/>
    <w:rsid w:val="009E71BD"/>
    <w:rsid w:val="00A00C46"/>
    <w:rsid w:val="00A1372E"/>
    <w:rsid w:val="00A16374"/>
    <w:rsid w:val="00A16504"/>
    <w:rsid w:val="00A21FD2"/>
    <w:rsid w:val="00A2583D"/>
    <w:rsid w:val="00A2621E"/>
    <w:rsid w:val="00A3507A"/>
    <w:rsid w:val="00A35CE4"/>
    <w:rsid w:val="00A5155D"/>
    <w:rsid w:val="00A53027"/>
    <w:rsid w:val="00A547A2"/>
    <w:rsid w:val="00A56B3D"/>
    <w:rsid w:val="00A56DF3"/>
    <w:rsid w:val="00A61116"/>
    <w:rsid w:val="00A63295"/>
    <w:rsid w:val="00A63F76"/>
    <w:rsid w:val="00A65C49"/>
    <w:rsid w:val="00A710C1"/>
    <w:rsid w:val="00A723C3"/>
    <w:rsid w:val="00A80925"/>
    <w:rsid w:val="00A87E3C"/>
    <w:rsid w:val="00A96BC6"/>
    <w:rsid w:val="00A97B4A"/>
    <w:rsid w:val="00AA14A0"/>
    <w:rsid w:val="00AA2B2D"/>
    <w:rsid w:val="00AB6D8E"/>
    <w:rsid w:val="00AC3D0C"/>
    <w:rsid w:val="00AC75E1"/>
    <w:rsid w:val="00AD304E"/>
    <w:rsid w:val="00AD3C31"/>
    <w:rsid w:val="00AD3E44"/>
    <w:rsid w:val="00AD7E82"/>
    <w:rsid w:val="00AE1E2B"/>
    <w:rsid w:val="00AE2CF4"/>
    <w:rsid w:val="00AE5C08"/>
    <w:rsid w:val="00AE7FF3"/>
    <w:rsid w:val="00AF12AA"/>
    <w:rsid w:val="00B03FED"/>
    <w:rsid w:val="00B04511"/>
    <w:rsid w:val="00B167C3"/>
    <w:rsid w:val="00B22882"/>
    <w:rsid w:val="00B35B75"/>
    <w:rsid w:val="00B449DA"/>
    <w:rsid w:val="00B4651C"/>
    <w:rsid w:val="00B47895"/>
    <w:rsid w:val="00B54C4D"/>
    <w:rsid w:val="00B567FA"/>
    <w:rsid w:val="00B679E2"/>
    <w:rsid w:val="00B713FA"/>
    <w:rsid w:val="00B71D52"/>
    <w:rsid w:val="00B766F5"/>
    <w:rsid w:val="00B969D9"/>
    <w:rsid w:val="00BA2827"/>
    <w:rsid w:val="00BA3748"/>
    <w:rsid w:val="00BA58A5"/>
    <w:rsid w:val="00BA5F56"/>
    <w:rsid w:val="00BB11F4"/>
    <w:rsid w:val="00BC0286"/>
    <w:rsid w:val="00BD3BF9"/>
    <w:rsid w:val="00BE1EEB"/>
    <w:rsid w:val="00BE5828"/>
    <w:rsid w:val="00BE5B0A"/>
    <w:rsid w:val="00BF3314"/>
    <w:rsid w:val="00BF35C8"/>
    <w:rsid w:val="00C0301B"/>
    <w:rsid w:val="00C12988"/>
    <w:rsid w:val="00C14B8E"/>
    <w:rsid w:val="00C16BF1"/>
    <w:rsid w:val="00C43221"/>
    <w:rsid w:val="00C44797"/>
    <w:rsid w:val="00C47549"/>
    <w:rsid w:val="00C540BF"/>
    <w:rsid w:val="00C5437A"/>
    <w:rsid w:val="00C55F20"/>
    <w:rsid w:val="00C572A8"/>
    <w:rsid w:val="00C660C9"/>
    <w:rsid w:val="00C76B6E"/>
    <w:rsid w:val="00C8235C"/>
    <w:rsid w:val="00C85525"/>
    <w:rsid w:val="00C938CD"/>
    <w:rsid w:val="00C95C92"/>
    <w:rsid w:val="00CA3628"/>
    <w:rsid w:val="00CB2D7D"/>
    <w:rsid w:val="00CB5C2D"/>
    <w:rsid w:val="00CC1F99"/>
    <w:rsid w:val="00CC48C3"/>
    <w:rsid w:val="00CC50ED"/>
    <w:rsid w:val="00CD498C"/>
    <w:rsid w:val="00CD7820"/>
    <w:rsid w:val="00CE0A4D"/>
    <w:rsid w:val="00CE1EE6"/>
    <w:rsid w:val="00CE2E86"/>
    <w:rsid w:val="00CE44D9"/>
    <w:rsid w:val="00CE7077"/>
    <w:rsid w:val="00CF1945"/>
    <w:rsid w:val="00CF7A2F"/>
    <w:rsid w:val="00D012FB"/>
    <w:rsid w:val="00D06786"/>
    <w:rsid w:val="00D149F9"/>
    <w:rsid w:val="00D17D96"/>
    <w:rsid w:val="00D25C94"/>
    <w:rsid w:val="00D30405"/>
    <w:rsid w:val="00D4054C"/>
    <w:rsid w:val="00D53BBC"/>
    <w:rsid w:val="00D56D5D"/>
    <w:rsid w:val="00D634F8"/>
    <w:rsid w:val="00D63DAF"/>
    <w:rsid w:val="00D93AD2"/>
    <w:rsid w:val="00DA1B74"/>
    <w:rsid w:val="00DB2AFF"/>
    <w:rsid w:val="00DB3052"/>
    <w:rsid w:val="00DC4078"/>
    <w:rsid w:val="00DD0BC7"/>
    <w:rsid w:val="00DE391C"/>
    <w:rsid w:val="00DE6350"/>
    <w:rsid w:val="00DF06E0"/>
    <w:rsid w:val="00DF07E3"/>
    <w:rsid w:val="00DF5521"/>
    <w:rsid w:val="00DF69BA"/>
    <w:rsid w:val="00DF723E"/>
    <w:rsid w:val="00E055C9"/>
    <w:rsid w:val="00E123AE"/>
    <w:rsid w:val="00E15FAB"/>
    <w:rsid w:val="00E202B8"/>
    <w:rsid w:val="00E22804"/>
    <w:rsid w:val="00E32C30"/>
    <w:rsid w:val="00E338EB"/>
    <w:rsid w:val="00E44969"/>
    <w:rsid w:val="00E45524"/>
    <w:rsid w:val="00E47BAB"/>
    <w:rsid w:val="00E50A75"/>
    <w:rsid w:val="00E53D9A"/>
    <w:rsid w:val="00E60F68"/>
    <w:rsid w:val="00E642B0"/>
    <w:rsid w:val="00E65504"/>
    <w:rsid w:val="00E82AE0"/>
    <w:rsid w:val="00E82CCA"/>
    <w:rsid w:val="00E86150"/>
    <w:rsid w:val="00E92EA7"/>
    <w:rsid w:val="00E95E6F"/>
    <w:rsid w:val="00EA5340"/>
    <w:rsid w:val="00EA53C6"/>
    <w:rsid w:val="00EA5868"/>
    <w:rsid w:val="00EB1272"/>
    <w:rsid w:val="00EC089D"/>
    <w:rsid w:val="00EC2088"/>
    <w:rsid w:val="00EC2ED3"/>
    <w:rsid w:val="00ED0D4A"/>
    <w:rsid w:val="00ED5798"/>
    <w:rsid w:val="00ED5B11"/>
    <w:rsid w:val="00EE699D"/>
    <w:rsid w:val="00F0282A"/>
    <w:rsid w:val="00F0460D"/>
    <w:rsid w:val="00F06B2A"/>
    <w:rsid w:val="00F0718B"/>
    <w:rsid w:val="00F10AD9"/>
    <w:rsid w:val="00F15557"/>
    <w:rsid w:val="00F21360"/>
    <w:rsid w:val="00F30436"/>
    <w:rsid w:val="00F32865"/>
    <w:rsid w:val="00F351F5"/>
    <w:rsid w:val="00F54095"/>
    <w:rsid w:val="00F60743"/>
    <w:rsid w:val="00F61736"/>
    <w:rsid w:val="00F62C61"/>
    <w:rsid w:val="00F63196"/>
    <w:rsid w:val="00F649EA"/>
    <w:rsid w:val="00F65DA6"/>
    <w:rsid w:val="00F67C91"/>
    <w:rsid w:val="00F73461"/>
    <w:rsid w:val="00F74B1C"/>
    <w:rsid w:val="00F93C7E"/>
    <w:rsid w:val="00FA3AEC"/>
    <w:rsid w:val="00FB23F5"/>
    <w:rsid w:val="00FC2D73"/>
    <w:rsid w:val="00FC436A"/>
    <w:rsid w:val="00FC5EC5"/>
    <w:rsid w:val="00FC6FCF"/>
    <w:rsid w:val="00FC7070"/>
    <w:rsid w:val="00FF219B"/>
    <w:rsid w:val="00FF3622"/>
    <w:rsid w:val="00FF76AE"/>
    <w:rsid w:val="00FF7D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54383AC-D61C-4A96-A085-6E0E0935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646"/>
  </w:style>
  <w:style w:type="paragraph" w:styleId="Ttulo1">
    <w:name w:val="heading 1"/>
    <w:basedOn w:val="Normal"/>
    <w:next w:val="Normal"/>
    <w:uiPriority w:val="9"/>
    <w:qFormat/>
    <w:rsid w:val="00327FCF"/>
    <w:pPr>
      <w:keepNext/>
      <w:keepLines/>
      <w:spacing w:before="480" w:after="120"/>
      <w:outlineLvl w:val="0"/>
    </w:pPr>
    <w:rPr>
      <w:b/>
      <w:sz w:val="48"/>
      <w:szCs w:val="48"/>
    </w:rPr>
  </w:style>
  <w:style w:type="paragraph" w:styleId="Ttulo2">
    <w:name w:val="heading 2"/>
    <w:basedOn w:val="Normal"/>
    <w:next w:val="Normal"/>
    <w:unhideWhenUsed/>
    <w:qFormat/>
    <w:rsid w:val="00327FCF"/>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327FCF"/>
    <w:pPr>
      <w:keepNext/>
      <w:keepLines/>
      <w:spacing w:before="280" w:after="80"/>
      <w:outlineLvl w:val="2"/>
    </w:pPr>
    <w:rPr>
      <w:b/>
      <w:sz w:val="28"/>
      <w:szCs w:val="28"/>
    </w:rPr>
  </w:style>
  <w:style w:type="paragraph" w:styleId="Ttulo4">
    <w:name w:val="heading 4"/>
    <w:basedOn w:val="Normal"/>
    <w:next w:val="Normal"/>
    <w:link w:val="Ttulo4Char"/>
    <w:unhideWhenUsed/>
    <w:qFormat/>
    <w:rsid w:val="00327FCF"/>
    <w:pPr>
      <w:keepNext/>
      <w:keepLines/>
      <w:spacing w:before="240" w:after="40"/>
      <w:outlineLvl w:val="3"/>
    </w:pPr>
    <w:rPr>
      <w:b/>
      <w:sz w:val="24"/>
      <w:szCs w:val="24"/>
    </w:rPr>
  </w:style>
  <w:style w:type="paragraph" w:styleId="Ttulo5">
    <w:name w:val="heading 5"/>
    <w:basedOn w:val="Normal"/>
    <w:next w:val="Normal"/>
    <w:link w:val="Ttulo5Char"/>
    <w:unhideWhenUsed/>
    <w:qFormat/>
    <w:rsid w:val="00327FCF"/>
    <w:pPr>
      <w:keepNext/>
      <w:keepLines/>
      <w:spacing w:before="220" w:after="40"/>
      <w:outlineLvl w:val="4"/>
    </w:pPr>
    <w:rPr>
      <w:b/>
    </w:rPr>
  </w:style>
  <w:style w:type="paragraph" w:styleId="Ttulo6">
    <w:name w:val="heading 6"/>
    <w:basedOn w:val="Normal"/>
    <w:next w:val="Normal"/>
    <w:uiPriority w:val="9"/>
    <w:semiHidden/>
    <w:unhideWhenUsed/>
    <w:qFormat/>
    <w:rsid w:val="00327FCF"/>
    <w:pPr>
      <w:keepNext/>
      <w:keepLines/>
      <w:spacing w:before="200" w:after="40"/>
      <w:outlineLvl w:val="5"/>
    </w:pPr>
    <w:rPr>
      <w:b/>
      <w:sz w:val="20"/>
      <w:szCs w:val="20"/>
    </w:rPr>
  </w:style>
  <w:style w:type="paragraph" w:styleId="Ttulo8">
    <w:name w:val="heading 8"/>
    <w:basedOn w:val="Normal"/>
    <w:next w:val="Normal"/>
    <w:link w:val="Ttulo8Char"/>
    <w:unhideWhenUsed/>
    <w:qFormat/>
    <w:rsid w:val="00DA1B7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327FCF"/>
    <w:tblPr>
      <w:tblCellMar>
        <w:top w:w="0" w:type="dxa"/>
        <w:left w:w="0" w:type="dxa"/>
        <w:bottom w:w="0" w:type="dxa"/>
        <w:right w:w="0" w:type="dxa"/>
      </w:tblCellMar>
    </w:tblPr>
  </w:style>
  <w:style w:type="paragraph" w:styleId="Ttulo">
    <w:name w:val="Title"/>
    <w:basedOn w:val="Normal"/>
    <w:next w:val="Normal"/>
    <w:uiPriority w:val="10"/>
    <w:qFormat/>
    <w:rsid w:val="00327FCF"/>
    <w:pPr>
      <w:keepNext/>
      <w:keepLines/>
      <w:spacing w:before="480" w:after="120"/>
    </w:pPr>
    <w:rPr>
      <w:b/>
      <w:sz w:val="72"/>
      <w:szCs w:val="72"/>
    </w:rPr>
  </w:style>
  <w:style w:type="paragraph" w:styleId="Cabealho">
    <w:name w:val="header"/>
    <w:basedOn w:val="Normal"/>
    <w:link w:val="CabealhoChar"/>
    <w:uiPriority w:val="99"/>
    <w:unhideWhenUsed/>
    <w:rsid w:val="000E36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3646"/>
  </w:style>
  <w:style w:type="paragraph" w:styleId="Rodap">
    <w:name w:val="footer"/>
    <w:basedOn w:val="Normal"/>
    <w:link w:val="RodapChar"/>
    <w:uiPriority w:val="99"/>
    <w:unhideWhenUsed/>
    <w:rsid w:val="000E3646"/>
    <w:pPr>
      <w:tabs>
        <w:tab w:val="center" w:pos="4252"/>
        <w:tab w:val="right" w:pos="8504"/>
      </w:tabs>
      <w:spacing w:after="0" w:line="240" w:lineRule="auto"/>
    </w:pPr>
  </w:style>
  <w:style w:type="character" w:customStyle="1" w:styleId="RodapChar">
    <w:name w:val="Rodapé Char"/>
    <w:basedOn w:val="Fontepargpadro"/>
    <w:link w:val="Rodap"/>
    <w:uiPriority w:val="99"/>
    <w:rsid w:val="000E3646"/>
  </w:style>
  <w:style w:type="paragraph" w:styleId="Recuodecorpodetexto">
    <w:name w:val="Body Text Indent"/>
    <w:basedOn w:val="Normal"/>
    <w:link w:val="RecuodecorpodetextoChar"/>
    <w:uiPriority w:val="99"/>
    <w:rsid w:val="004A27D8"/>
    <w:pPr>
      <w:spacing w:after="0" w:line="240" w:lineRule="auto"/>
      <w:ind w:left="2832"/>
      <w:jc w:val="both"/>
    </w:pPr>
    <w:rPr>
      <w:rFonts w:ascii="Comic Sans MS" w:eastAsia="Times New Roman" w:hAnsi="Comic Sans MS" w:cs="Times New Roman"/>
      <w:b/>
      <w:bCs/>
      <w:i/>
      <w:iCs/>
      <w:sz w:val="24"/>
      <w:szCs w:val="24"/>
    </w:rPr>
  </w:style>
  <w:style w:type="character" w:customStyle="1" w:styleId="RecuodecorpodetextoChar">
    <w:name w:val="Recuo de corpo de texto Char"/>
    <w:basedOn w:val="Fontepargpadro"/>
    <w:link w:val="Recuodecorpodetexto"/>
    <w:uiPriority w:val="99"/>
    <w:rsid w:val="004A27D8"/>
    <w:rPr>
      <w:rFonts w:ascii="Comic Sans MS" w:eastAsia="Times New Roman" w:hAnsi="Comic Sans MS" w:cs="Times New Roman"/>
      <w:b/>
      <w:bCs/>
      <w:i/>
      <w:iCs/>
      <w:sz w:val="24"/>
      <w:szCs w:val="24"/>
      <w:lang w:eastAsia="pt-BR"/>
    </w:rPr>
  </w:style>
  <w:style w:type="paragraph" w:styleId="Subttulo">
    <w:name w:val="Subtitle"/>
    <w:basedOn w:val="Normal"/>
    <w:next w:val="Normal"/>
    <w:uiPriority w:val="11"/>
    <w:qFormat/>
    <w:rsid w:val="00327FCF"/>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unhideWhenUsed/>
    <w:rsid w:val="006513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6513EB"/>
    <w:rPr>
      <w:rFonts w:ascii="Tahoma" w:hAnsi="Tahoma" w:cs="Tahoma"/>
      <w:sz w:val="16"/>
      <w:szCs w:val="16"/>
    </w:rPr>
  </w:style>
  <w:style w:type="paragraph" w:styleId="Corpodetexto">
    <w:name w:val="Body Text"/>
    <w:basedOn w:val="Normal"/>
    <w:link w:val="CorpodetextoChar"/>
    <w:uiPriority w:val="99"/>
    <w:unhideWhenUsed/>
    <w:rsid w:val="002A4290"/>
    <w:pPr>
      <w:spacing w:after="120"/>
    </w:pPr>
    <w:rPr>
      <w:rFonts w:asciiTheme="minorHAnsi" w:eastAsiaTheme="minorHAnsi" w:hAnsiTheme="minorHAnsi" w:cstheme="minorBidi"/>
      <w:lang w:eastAsia="en-US"/>
    </w:rPr>
  </w:style>
  <w:style w:type="character" w:customStyle="1" w:styleId="CorpodetextoChar">
    <w:name w:val="Corpo de texto Char"/>
    <w:basedOn w:val="Fontepargpadro"/>
    <w:link w:val="Corpodetexto"/>
    <w:uiPriority w:val="99"/>
    <w:rsid w:val="002A4290"/>
    <w:rPr>
      <w:rFonts w:asciiTheme="minorHAnsi" w:eastAsiaTheme="minorHAnsi" w:hAnsiTheme="minorHAnsi" w:cstheme="minorBidi"/>
      <w:lang w:eastAsia="en-US"/>
    </w:rPr>
  </w:style>
  <w:style w:type="paragraph" w:styleId="PargrafodaLista">
    <w:name w:val="List Paragraph"/>
    <w:basedOn w:val="Normal"/>
    <w:uiPriority w:val="1"/>
    <w:qFormat/>
    <w:rsid w:val="002A4290"/>
    <w:pPr>
      <w:spacing w:after="200" w:line="276" w:lineRule="auto"/>
      <w:ind w:left="720"/>
      <w:contextualSpacing/>
    </w:pPr>
    <w:rPr>
      <w:rFonts w:cs="Times New Roman"/>
      <w:lang w:eastAsia="en-US"/>
    </w:rPr>
  </w:style>
  <w:style w:type="paragraph" w:customStyle="1" w:styleId="yiv0642134961msonormal">
    <w:name w:val="yiv0642134961msonormal"/>
    <w:basedOn w:val="Normal"/>
    <w:rsid w:val="0016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1605DC"/>
  </w:style>
  <w:style w:type="character" w:customStyle="1" w:styleId="Ttulo8Char">
    <w:name w:val="Título 8 Char"/>
    <w:basedOn w:val="Fontepargpadro"/>
    <w:link w:val="Ttulo8"/>
    <w:uiPriority w:val="9"/>
    <w:semiHidden/>
    <w:rsid w:val="00DA1B74"/>
    <w:rPr>
      <w:rFonts w:asciiTheme="majorHAnsi" w:eastAsiaTheme="majorEastAsia" w:hAnsiTheme="majorHAnsi" w:cstheme="majorBidi"/>
      <w:color w:val="404040" w:themeColor="text1" w:themeTint="BF"/>
      <w:sz w:val="20"/>
      <w:szCs w:val="20"/>
    </w:rPr>
  </w:style>
  <w:style w:type="paragraph" w:customStyle="1" w:styleId="Default">
    <w:name w:val="Default"/>
    <w:rsid w:val="00DA1B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r-formataoHTML">
    <w:name w:val="HTML Preformatted"/>
    <w:basedOn w:val="Normal"/>
    <w:link w:val="Pr-formataoHTMLChar"/>
    <w:rsid w:val="0077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775F83"/>
    <w:rPr>
      <w:rFonts w:ascii="Courier New" w:eastAsia="Times New Roman" w:hAnsi="Courier New" w:cs="Courier New"/>
      <w:sz w:val="20"/>
      <w:szCs w:val="20"/>
    </w:rPr>
  </w:style>
  <w:style w:type="paragraph" w:styleId="SemEspaamento">
    <w:name w:val="No Spacing"/>
    <w:uiPriority w:val="1"/>
    <w:qFormat/>
    <w:rsid w:val="008248B3"/>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7077"/>
    <w:pPr>
      <w:widowControl w:val="0"/>
      <w:autoSpaceDE w:val="0"/>
      <w:autoSpaceDN w:val="0"/>
      <w:spacing w:after="0" w:line="240" w:lineRule="auto"/>
      <w:ind w:left="200"/>
    </w:pPr>
    <w:rPr>
      <w:rFonts w:ascii="Times New Roman" w:eastAsia="Times New Roman" w:hAnsi="Times New Roman" w:cs="Times New Roman"/>
      <w:lang w:val="pt-PT" w:eastAsia="en-US"/>
    </w:rPr>
  </w:style>
  <w:style w:type="character" w:styleId="Forte">
    <w:name w:val="Strong"/>
    <w:basedOn w:val="Fontepargpadro"/>
    <w:uiPriority w:val="22"/>
    <w:qFormat/>
    <w:rsid w:val="00B167C3"/>
    <w:rPr>
      <w:b/>
      <w:bCs/>
    </w:rPr>
  </w:style>
  <w:style w:type="paragraph" w:styleId="NormalWeb">
    <w:name w:val="Normal (Web)"/>
    <w:basedOn w:val="Normal"/>
    <w:uiPriority w:val="99"/>
    <w:rsid w:val="00A63F76"/>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nhideWhenUsed/>
    <w:rsid w:val="001A6E72"/>
    <w:pPr>
      <w:spacing w:after="120" w:line="480" w:lineRule="auto"/>
      <w:ind w:left="283"/>
    </w:pPr>
    <w:rPr>
      <w:rFonts w:asciiTheme="minorHAnsi" w:eastAsiaTheme="minorHAnsi" w:hAnsiTheme="minorHAnsi" w:cstheme="minorBidi"/>
      <w:lang w:eastAsia="en-US"/>
    </w:rPr>
  </w:style>
  <w:style w:type="character" w:customStyle="1" w:styleId="Recuodecorpodetexto2Char">
    <w:name w:val="Recuo de corpo de texto 2 Char"/>
    <w:basedOn w:val="Fontepargpadro"/>
    <w:link w:val="Recuodecorpodetexto2"/>
    <w:uiPriority w:val="99"/>
    <w:semiHidden/>
    <w:rsid w:val="001A6E72"/>
    <w:rPr>
      <w:rFonts w:asciiTheme="minorHAnsi" w:eastAsiaTheme="minorHAnsi" w:hAnsiTheme="minorHAnsi" w:cstheme="minorBidi"/>
      <w:lang w:eastAsia="en-US"/>
    </w:rPr>
  </w:style>
  <w:style w:type="paragraph" w:customStyle="1" w:styleId="style2">
    <w:name w:val="style2"/>
    <w:basedOn w:val="Normal"/>
    <w:rsid w:val="00A80925"/>
    <w:pPr>
      <w:spacing w:before="100" w:beforeAutospacing="1" w:after="100" w:afterAutospacing="1" w:line="240" w:lineRule="auto"/>
    </w:pPr>
    <w:rPr>
      <w:rFonts w:ascii="Arial" w:eastAsia="Times New Roman" w:hAnsi="Arial" w:cs="Arial"/>
      <w:color w:val="980000"/>
      <w:sz w:val="21"/>
      <w:szCs w:val="21"/>
    </w:rPr>
  </w:style>
  <w:style w:type="character" w:styleId="nfase">
    <w:name w:val="Emphasis"/>
    <w:uiPriority w:val="20"/>
    <w:qFormat/>
    <w:rsid w:val="00A80925"/>
    <w:rPr>
      <w:i/>
      <w:iCs/>
    </w:rPr>
  </w:style>
  <w:style w:type="table" w:styleId="Tabelacomgrade">
    <w:name w:val="Table Grid"/>
    <w:basedOn w:val="Tabelanormal"/>
    <w:uiPriority w:val="39"/>
    <w:rsid w:val="00C8235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60F40"/>
    <w:rPr>
      <w:color w:val="0563C1" w:themeColor="hyperlink"/>
      <w:u w:val="single"/>
    </w:rPr>
  </w:style>
  <w:style w:type="paragraph" w:styleId="Corpodetexto2">
    <w:name w:val="Body Text 2"/>
    <w:basedOn w:val="Normal"/>
    <w:link w:val="Corpodetexto2Char"/>
    <w:rsid w:val="00E22804"/>
    <w:pPr>
      <w:spacing w:after="0" w:line="240" w:lineRule="auto"/>
      <w:jc w:val="center"/>
    </w:pPr>
    <w:rPr>
      <w:rFonts w:ascii="Times New Roman" w:eastAsia="Times New Roman" w:hAnsi="Times New Roman" w:cs="Times New Roman"/>
      <w:b/>
      <w:bCs/>
      <w:i/>
      <w:iCs/>
      <w:sz w:val="28"/>
      <w:szCs w:val="24"/>
    </w:rPr>
  </w:style>
  <w:style w:type="character" w:customStyle="1" w:styleId="Corpodetexto2Char">
    <w:name w:val="Corpo de texto 2 Char"/>
    <w:basedOn w:val="Fontepargpadro"/>
    <w:link w:val="Corpodetexto2"/>
    <w:rsid w:val="00E22804"/>
    <w:rPr>
      <w:rFonts w:ascii="Times New Roman" w:eastAsia="Times New Roman" w:hAnsi="Times New Roman" w:cs="Times New Roman"/>
      <w:b/>
      <w:bCs/>
      <w:i/>
      <w:iCs/>
      <w:sz w:val="28"/>
      <w:szCs w:val="24"/>
    </w:rPr>
  </w:style>
  <w:style w:type="character" w:customStyle="1" w:styleId="Ttulo5Char">
    <w:name w:val="Título 5 Char"/>
    <w:link w:val="Ttulo5"/>
    <w:rsid w:val="00E22804"/>
    <w:rPr>
      <w:b/>
    </w:rPr>
  </w:style>
  <w:style w:type="character" w:customStyle="1" w:styleId="t11">
    <w:name w:val="t11"/>
    <w:rsid w:val="00E22804"/>
    <w:rPr>
      <w:rFonts w:ascii="Arial" w:hAnsi="Arial" w:cs="Arial" w:hint="default"/>
      <w:sz w:val="20"/>
      <w:szCs w:val="20"/>
    </w:rPr>
  </w:style>
  <w:style w:type="character" w:customStyle="1" w:styleId="Ttulo3Char">
    <w:name w:val="Título 3 Char"/>
    <w:link w:val="Ttulo3"/>
    <w:semiHidden/>
    <w:rsid w:val="00E22804"/>
    <w:rPr>
      <w:b/>
      <w:sz w:val="28"/>
      <w:szCs w:val="28"/>
    </w:rPr>
  </w:style>
  <w:style w:type="character" w:customStyle="1" w:styleId="Ttulo4Char">
    <w:name w:val="Título 4 Char"/>
    <w:link w:val="Ttulo4"/>
    <w:rsid w:val="00E22804"/>
    <w:rPr>
      <w:b/>
      <w:sz w:val="24"/>
      <w:szCs w:val="24"/>
    </w:rPr>
  </w:style>
  <w:style w:type="character" w:customStyle="1" w:styleId="spelle">
    <w:name w:val="spelle"/>
    <w:rsid w:val="00E22804"/>
  </w:style>
  <w:style w:type="paragraph" w:customStyle="1" w:styleId="mm8nw">
    <w:name w:val="mm8nw"/>
    <w:basedOn w:val="Normal"/>
    <w:rsid w:val="00E22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rsid w:val="00E22804"/>
  </w:style>
  <w:style w:type="character" w:customStyle="1" w:styleId="fontstyle01">
    <w:name w:val="fontstyle01"/>
    <w:rsid w:val="00E22804"/>
    <w:rPr>
      <w:rFonts w:ascii="Helvetica" w:hAnsi="Helvetica" w:hint="default"/>
      <w:b w:val="0"/>
      <w:bCs w:val="0"/>
      <w:i w:val="0"/>
      <w:iCs w:val="0"/>
      <w:color w:val="000000"/>
      <w:sz w:val="22"/>
      <w:szCs w:val="22"/>
    </w:rPr>
  </w:style>
  <w:style w:type="character" w:customStyle="1" w:styleId="fontstyle21">
    <w:name w:val="fontstyle21"/>
    <w:rsid w:val="00E22804"/>
    <w:rPr>
      <w:rFonts w:ascii="Helvetica-Bold" w:hAnsi="Helvetica-Bold" w:hint="default"/>
      <w:b/>
      <w:bCs/>
      <w:i w:val="0"/>
      <w:iCs w:val="0"/>
      <w:color w:val="000000"/>
      <w:sz w:val="22"/>
      <w:szCs w:val="22"/>
    </w:rPr>
  </w:style>
  <w:style w:type="character" w:customStyle="1" w:styleId="fontstyle31">
    <w:name w:val="fontstyle31"/>
    <w:rsid w:val="00E22804"/>
    <w:rPr>
      <w:rFonts w:ascii="Helvetica-Bold" w:hAnsi="Helvetica-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89475">
      <w:bodyDiv w:val="1"/>
      <w:marLeft w:val="0"/>
      <w:marRight w:val="0"/>
      <w:marTop w:val="0"/>
      <w:marBottom w:val="0"/>
      <w:divBdr>
        <w:top w:val="none" w:sz="0" w:space="0" w:color="auto"/>
        <w:left w:val="none" w:sz="0" w:space="0" w:color="auto"/>
        <w:bottom w:val="none" w:sz="0" w:space="0" w:color="auto"/>
        <w:right w:val="none" w:sz="0" w:space="0" w:color="auto"/>
      </w:divBdr>
    </w:div>
    <w:div w:id="459612834">
      <w:bodyDiv w:val="1"/>
      <w:marLeft w:val="0"/>
      <w:marRight w:val="0"/>
      <w:marTop w:val="0"/>
      <w:marBottom w:val="0"/>
      <w:divBdr>
        <w:top w:val="none" w:sz="0" w:space="0" w:color="auto"/>
        <w:left w:val="none" w:sz="0" w:space="0" w:color="auto"/>
        <w:bottom w:val="none" w:sz="0" w:space="0" w:color="auto"/>
        <w:right w:val="none" w:sz="0" w:space="0" w:color="auto"/>
      </w:divBdr>
    </w:div>
    <w:div w:id="525947745">
      <w:bodyDiv w:val="1"/>
      <w:marLeft w:val="0"/>
      <w:marRight w:val="0"/>
      <w:marTop w:val="0"/>
      <w:marBottom w:val="0"/>
      <w:divBdr>
        <w:top w:val="none" w:sz="0" w:space="0" w:color="auto"/>
        <w:left w:val="none" w:sz="0" w:space="0" w:color="auto"/>
        <w:bottom w:val="none" w:sz="0" w:space="0" w:color="auto"/>
        <w:right w:val="none" w:sz="0" w:space="0" w:color="auto"/>
      </w:divBdr>
    </w:div>
    <w:div w:id="684402778">
      <w:bodyDiv w:val="1"/>
      <w:marLeft w:val="0"/>
      <w:marRight w:val="0"/>
      <w:marTop w:val="0"/>
      <w:marBottom w:val="0"/>
      <w:divBdr>
        <w:top w:val="none" w:sz="0" w:space="0" w:color="auto"/>
        <w:left w:val="none" w:sz="0" w:space="0" w:color="auto"/>
        <w:bottom w:val="none" w:sz="0" w:space="0" w:color="auto"/>
        <w:right w:val="none" w:sz="0" w:space="0" w:color="auto"/>
      </w:divBdr>
    </w:div>
    <w:div w:id="722099833">
      <w:bodyDiv w:val="1"/>
      <w:marLeft w:val="0"/>
      <w:marRight w:val="0"/>
      <w:marTop w:val="0"/>
      <w:marBottom w:val="0"/>
      <w:divBdr>
        <w:top w:val="none" w:sz="0" w:space="0" w:color="auto"/>
        <w:left w:val="none" w:sz="0" w:space="0" w:color="auto"/>
        <w:bottom w:val="none" w:sz="0" w:space="0" w:color="auto"/>
        <w:right w:val="none" w:sz="0" w:space="0" w:color="auto"/>
      </w:divBdr>
    </w:div>
    <w:div w:id="873612787">
      <w:bodyDiv w:val="1"/>
      <w:marLeft w:val="0"/>
      <w:marRight w:val="0"/>
      <w:marTop w:val="0"/>
      <w:marBottom w:val="0"/>
      <w:divBdr>
        <w:top w:val="none" w:sz="0" w:space="0" w:color="auto"/>
        <w:left w:val="none" w:sz="0" w:space="0" w:color="auto"/>
        <w:bottom w:val="none" w:sz="0" w:space="0" w:color="auto"/>
        <w:right w:val="none" w:sz="0" w:space="0" w:color="auto"/>
      </w:divBdr>
    </w:div>
    <w:div w:id="1293707738">
      <w:bodyDiv w:val="1"/>
      <w:marLeft w:val="0"/>
      <w:marRight w:val="0"/>
      <w:marTop w:val="0"/>
      <w:marBottom w:val="0"/>
      <w:divBdr>
        <w:top w:val="none" w:sz="0" w:space="0" w:color="auto"/>
        <w:left w:val="none" w:sz="0" w:space="0" w:color="auto"/>
        <w:bottom w:val="none" w:sz="0" w:space="0" w:color="auto"/>
        <w:right w:val="none" w:sz="0" w:space="0" w:color="auto"/>
      </w:divBdr>
    </w:div>
    <w:div w:id="1323968625">
      <w:bodyDiv w:val="1"/>
      <w:marLeft w:val="0"/>
      <w:marRight w:val="0"/>
      <w:marTop w:val="0"/>
      <w:marBottom w:val="0"/>
      <w:divBdr>
        <w:top w:val="none" w:sz="0" w:space="0" w:color="auto"/>
        <w:left w:val="none" w:sz="0" w:space="0" w:color="auto"/>
        <w:bottom w:val="none" w:sz="0" w:space="0" w:color="auto"/>
        <w:right w:val="none" w:sz="0" w:space="0" w:color="auto"/>
      </w:divBdr>
    </w:div>
    <w:div w:id="1457868309">
      <w:bodyDiv w:val="1"/>
      <w:marLeft w:val="0"/>
      <w:marRight w:val="0"/>
      <w:marTop w:val="0"/>
      <w:marBottom w:val="0"/>
      <w:divBdr>
        <w:top w:val="none" w:sz="0" w:space="0" w:color="auto"/>
        <w:left w:val="none" w:sz="0" w:space="0" w:color="auto"/>
        <w:bottom w:val="none" w:sz="0" w:space="0" w:color="auto"/>
        <w:right w:val="none" w:sz="0" w:space="0" w:color="auto"/>
      </w:divBdr>
    </w:div>
    <w:div w:id="1466310230">
      <w:bodyDiv w:val="1"/>
      <w:marLeft w:val="0"/>
      <w:marRight w:val="0"/>
      <w:marTop w:val="0"/>
      <w:marBottom w:val="0"/>
      <w:divBdr>
        <w:top w:val="none" w:sz="0" w:space="0" w:color="auto"/>
        <w:left w:val="none" w:sz="0" w:space="0" w:color="auto"/>
        <w:bottom w:val="none" w:sz="0" w:space="0" w:color="auto"/>
        <w:right w:val="none" w:sz="0" w:space="0" w:color="auto"/>
      </w:divBdr>
    </w:div>
    <w:div w:id="1691834472">
      <w:bodyDiv w:val="1"/>
      <w:marLeft w:val="0"/>
      <w:marRight w:val="0"/>
      <w:marTop w:val="0"/>
      <w:marBottom w:val="0"/>
      <w:divBdr>
        <w:top w:val="none" w:sz="0" w:space="0" w:color="auto"/>
        <w:left w:val="none" w:sz="0" w:space="0" w:color="auto"/>
        <w:bottom w:val="none" w:sz="0" w:space="0" w:color="auto"/>
        <w:right w:val="none" w:sz="0" w:space="0" w:color="auto"/>
      </w:divBdr>
    </w:div>
    <w:div w:id="2034186377">
      <w:bodyDiv w:val="1"/>
      <w:marLeft w:val="0"/>
      <w:marRight w:val="0"/>
      <w:marTop w:val="0"/>
      <w:marBottom w:val="0"/>
      <w:divBdr>
        <w:top w:val="none" w:sz="0" w:space="0" w:color="auto"/>
        <w:left w:val="none" w:sz="0" w:space="0" w:color="auto"/>
        <w:bottom w:val="none" w:sz="0" w:space="0" w:color="auto"/>
        <w:right w:val="none" w:sz="0" w:space="0" w:color="auto"/>
      </w:divBdr>
    </w:div>
    <w:div w:id="2038236295">
      <w:bodyDiv w:val="1"/>
      <w:marLeft w:val="0"/>
      <w:marRight w:val="0"/>
      <w:marTop w:val="0"/>
      <w:marBottom w:val="0"/>
      <w:divBdr>
        <w:top w:val="none" w:sz="0" w:space="0" w:color="auto"/>
        <w:left w:val="none" w:sz="0" w:space="0" w:color="auto"/>
        <w:bottom w:val="none" w:sz="0" w:space="0" w:color="auto"/>
        <w:right w:val="none" w:sz="0" w:space="0" w:color="auto"/>
      </w:divBdr>
    </w:div>
    <w:div w:id="2080251298">
      <w:bodyDiv w:val="1"/>
      <w:marLeft w:val="0"/>
      <w:marRight w:val="0"/>
      <w:marTop w:val="0"/>
      <w:marBottom w:val="0"/>
      <w:divBdr>
        <w:top w:val="none" w:sz="0" w:space="0" w:color="auto"/>
        <w:left w:val="none" w:sz="0" w:space="0" w:color="auto"/>
        <w:bottom w:val="none" w:sz="0" w:space="0" w:color="auto"/>
        <w:right w:val="none" w:sz="0" w:space="0" w:color="auto"/>
      </w:divBdr>
    </w:div>
    <w:div w:id="2109690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h/cGg9hxtU4r63K0oM/uO4Zpw==">AMUW2mXLrQtbi8Zg0a6SA/6zw1iDu3fekV1v3+OWTk3V3069+ZNYwUXKcOPa04tM+zNaYb7yZcd0VapKYVcvUKh1CnHNNhcIvClAHLnJmjlJDPdA/zG1B69knCFTklWoP8z9gCKHhGWL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5C5849-E12B-442F-AECA-9E5E082A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2658</Words>
  <Characters>14356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CTPS</dc:creator>
  <cp:lastModifiedBy>Juridico</cp:lastModifiedBy>
  <cp:revision>7</cp:revision>
  <cp:lastPrinted>2024-05-24T17:20:00Z</cp:lastPrinted>
  <dcterms:created xsi:type="dcterms:W3CDTF">2025-01-14T16:37:00Z</dcterms:created>
  <dcterms:modified xsi:type="dcterms:W3CDTF">2025-01-14T16:40:00Z</dcterms:modified>
</cp:coreProperties>
</file>