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8A" w:rsidRDefault="001B5B8A" w:rsidP="001B5B8A">
      <w:pPr>
        <w:widowControl w:val="0"/>
        <w:tabs>
          <w:tab w:val="left" w:pos="1418"/>
        </w:tabs>
        <w:ind w:firstLine="900"/>
        <w:jc w:val="center"/>
        <w:rPr>
          <w:b/>
          <w:u w:val="single"/>
        </w:rPr>
      </w:pPr>
      <w:r>
        <w:rPr>
          <w:b/>
          <w:u w:val="single"/>
        </w:rPr>
        <w:t>Lei nº 37/1948</w:t>
      </w:r>
    </w:p>
    <w:p w:rsidR="001B5B8A" w:rsidRDefault="001B5B8A" w:rsidP="001B5B8A">
      <w:pPr>
        <w:widowControl w:val="0"/>
        <w:tabs>
          <w:tab w:val="left" w:pos="1418"/>
        </w:tabs>
        <w:ind w:firstLine="900"/>
        <w:jc w:val="center"/>
        <w:rPr>
          <w:b/>
          <w:u w:val="single"/>
        </w:rPr>
      </w:pPr>
    </w:p>
    <w:p w:rsidR="001B5B8A" w:rsidRDefault="001B5B8A" w:rsidP="001B5B8A">
      <w:pPr>
        <w:widowControl w:val="0"/>
        <w:tabs>
          <w:tab w:val="left" w:pos="1418"/>
        </w:tabs>
        <w:ind w:firstLine="900"/>
        <w:jc w:val="both"/>
        <w:rPr>
          <w:b/>
          <w:u w:val="single"/>
        </w:rPr>
      </w:pPr>
    </w:p>
    <w:p w:rsidR="001B5B8A" w:rsidRDefault="001B5B8A" w:rsidP="00B403E4">
      <w:pPr>
        <w:widowControl w:val="0"/>
        <w:tabs>
          <w:tab w:val="left" w:pos="1418"/>
        </w:tabs>
        <w:ind w:left="3969"/>
        <w:jc w:val="both"/>
        <w:rPr>
          <w:b/>
        </w:rPr>
      </w:pPr>
      <w:bookmarkStart w:id="0" w:name="_GoBack"/>
      <w:r>
        <w:rPr>
          <w:b/>
        </w:rPr>
        <w:t>Estabelece normas a serem observadas na nomenclatura de logradouros públicos.</w:t>
      </w:r>
    </w:p>
    <w:bookmarkEnd w:id="0"/>
    <w:p w:rsidR="001B5B8A" w:rsidRDefault="001B5B8A" w:rsidP="001B5B8A">
      <w:pPr>
        <w:widowControl w:val="0"/>
        <w:tabs>
          <w:tab w:val="left" w:pos="-2070"/>
        </w:tabs>
        <w:ind w:firstLine="900"/>
        <w:jc w:val="both"/>
      </w:pPr>
    </w:p>
    <w:p w:rsidR="001B5B8A" w:rsidRDefault="001B5B8A" w:rsidP="001B5B8A">
      <w:pPr>
        <w:widowControl w:val="0"/>
        <w:tabs>
          <w:tab w:val="left" w:pos="-2070"/>
        </w:tabs>
        <w:ind w:firstLine="900"/>
        <w:jc w:val="both"/>
      </w:pPr>
    </w:p>
    <w:p w:rsidR="001B5B8A" w:rsidRDefault="001B5B8A" w:rsidP="001B5B8A">
      <w:pPr>
        <w:widowControl w:val="0"/>
        <w:tabs>
          <w:tab w:val="left" w:pos="-2070"/>
        </w:tabs>
        <w:ind w:firstLine="900"/>
        <w:jc w:val="both"/>
      </w:pPr>
      <w:r>
        <w:t xml:space="preserve">O POVO DO MUNICÍPIO DE LIMA DUARTE, POR SEUS REPRESENTANTES DECRETOU, E EU, </w:t>
      </w:r>
      <w:smartTag w:uri="urn:schemas-microsoft-com:office:smarttags" w:element="PersonName">
        <w:smartTagPr>
          <w:attr w:name="ProductID" w:val="EM SEU NOME"/>
        </w:smartTagPr>
        <w:r>
          <w:t>EM SEU NOME</w:t>
        </w:r>
      </w:smartTag>
      <w:r>
        <w:t xml:space="preserve">, PROMULGO A SEGUINTE LEI: </w:t>
      </w:r>
    </w:p>
    <w:p w:rsidR="001B5B8A" w:rsidRDefault="001B5B8A" w:rsidP="001B5B8A">
      <w:pPr>
        <w:widowControl w:val="0"/>
        <w:tabs>
          <w:tab w:val="left" w:pos="-2070"/>
        </w:tabs>
        <w:ind w:firstLine="900"/>
        <w:jc w:val="both"/>
      </w:pPr>
    </w:p>
    <w:p w:rsidR="001B5B8A" w:rsidRDefault="001B5B8A" w:rsidP="001B5B8A">
      <w:pPr>
        <w:widowControl w:val="0"/>
        <w:tabs>
          <w:tab w:val="left" w:pos="-2070"/>
        </w:tabs>
        <w:ind w:firstLine="900"/>
        <w:jc w:val="both"/>
      </w:pPr>
      <w:r>
        <w:t>Art. 1º - Deverão ser observadas, pela Prefeitura, na nomenclatura de ruas e logradouros públicos, as seguintes normas:</w:t>
      </w:r>
    </w:p>
    <w:p w:rsidR="001B5B8A" w:rsidRDefault="001B5B8A" w:rsidP="001B5B8A">
      <w:pPr>
        <w:widowControl w:val="0"/>
        <w:tabs>
          <w:tab w:val="left" w:pos="-2070"/>
        </w:tabs>
        <w:ind w:firstLine="900"/>
        <w:jc w:val="both"/>
      </w:pPr>
    </w:p>
    <w:p w:rsidR="001B5B8A" w:rsidRDefault="001B5B8A" w:rsidP="001B5B8A">
      <w:pPr>
        <w:widowControl w:val="0"/>
        <w:numPr>
          <w:ilvl w:val="0"/>
          <w:numId w:val="1"/>
        </w:numPr>
        <w:tabs>
          <w:tab w:val="left" w:pos="-2070"/>
        </w:tabs>
        <w:ind w:firstLine="900"/>
        <w:jc w:val="both"/>
      </w:pPr>
      <w:r>
        <w:t>Considera-se aplicável à nomenclatura dos logradouros públicos, o critério adotado na legislação vigente quanto à denominação das cidades vilas;</w:t>
      </w:r>
    </w:p>
    <w:p w:rsidR="001B5B8A" w:rsidRDefault="001B5B8A" w:rsidP="001B5B8A">
      <w:pPr>
        <w:widowControl w:val="0"/>
        <w:numPr>
          <w:ilvl w:val="0"/>
          <w:numId w:val="1"/>
        </w:numPr>
        <w:tabs>
          <w:tab w:val="left" w:pos="-2070"/>
        </w:tabs>
        <w:ind w:firstLine="900"/>
        <w:jc w:val="both"/>
      </w:pPr>
      <w:r>
        <w:t>Fica proibida a designação de nomes de pessoas vivas a ruas e logradouros públicos, bem como, a substituição dos de tradicional aceitação do povo;</w:t>
      </w:r>
    </w:p>
    <w:p w:rsidR="001B5B8A" w:rsidRDefault="001B5B8A" w:rsidP="001B5B8A">
      <w:pPr>
        <w:widowControl w:val="0"/>
        <w:numPr>
          <w:ilvl w:val="0"/>
          <w:numId w:val="1"/>
        </w:numPr>
        <w:tabs>
          <w:tab w:val="left" w:pos="-2070"/>
        </w:tabs>
        <w:ind w:firstLine="900"/>
        <w:jc w:val="both"/>
      </w:pPr>
      <w:r>
        <w:t xml:space="preserve">Como novos topônimos, deverão ser evitadas designações de datas, vocábulos estrangeiros, nomes de pessoas vivas, sendo, no entanto, recomendável </w:t>
      </w:r>
      <w:proofErr w:type="gramStart"/>
      <w:r>
        <w:t>a</w:t>
      </w:r>
      <w:proofErr w:type="gramEnd"/>
      <w:r>
        <w:t xml:space="preserve"> adoção de nomes indígenas ou outros com propriedade local;</w:t>
      </w:r>
    </w:p>
    <w:p w:rsidR="001B5B8A" w:rsidRDefault="001B5B8A" w:rsidP="001B5B8A">
      <w:pPr>
        <w:widowControl w:val="0"/>
        <w:numPr>
          <w:ilvl w:val="0"/>
          <w:numId w:val="1"/>
        </w:numPr>
        <w:tabs>
          <w:tab w:val="left" w:pos="-2070"/>
        </w:tabs>
        <w:ind w:firstLine="900"/>
        <w:jc w:val="both"/>
      </w:pPr>
      <w:r>
        <w:t>Não se consideram sujeitos ao item precedente, os casos de restabelecimento de antigas designações ligadas às tradições locais, vedadas</w:t>
      </w:r>
      <w:proofErr w:type="gramStart"/>
      <w:r>
        <w:t xml:space="preserve"> porém</w:t>
      </w:r>
      <w:proofErr w:type="gramEnd"/>
      <w:r>
        <w:t>, as composições de mais de três nomes.</w:t>
      </w:r>
    </w:p>
    <w:p w:rsidR="001B5B8A" w:rsidRDefault="001B5B8A" w:rsidP="001B5B8A">
      <w:pPr>
        <w:widowControl w:val="0"/>
        <w:tabs>
          <w:tab w:val="left" w:pos="-2070"/>
        </w:tabs>
        <w:ind w:firstLine="900"/>
        <w:jc w:val="both"/>
      </w:pPr>
    </w:p>
    <w:p w:rsidR="001B5B8A" w:rsidRDefault="001B5B8A" w:rsidP="001B5B8A">
      <w:pPr>
        <w:widowControl w:val="0"/>
        <w:tabs>
          <w:tab w:val="left" w:pos="-2070"/>
        </w:tabs>
        <w:ind w:firstLine="900"/>
        <w:jc w:val="both"/>
      </w:pPr>
      <w:r>
        <w:t>Art. 2º - Esta lei entrará em vigor na data de sua publicação.</w:t>
      </w:r>
    </w:p>
    <w:p w:rsidR="001B5B8A" w:rsidRDefault="001B5B8A" w:rsidP="001B5B8A">
      <w:pPr>
        <w:widowControl w:val="0"/>
        <w:tabs>
          <w:tab w:val="left" w:pos="-2070"/>
        </w:tabs>
        <w:ind w:firstLine="900"/>
        <w:jc w:val="both"/>
      </w:pPr>
    </w:p>
    <w:p w:rsidR="001B5B8A" w:rsidRDefault="001B5B8A" w:rsidP="001B5B8A">
      <w:pPr>
        <w:widowControl w:val="0"/>
        <w:tabs>
          <w:tab w:val="left" w:pos="-2070"/>
        </w:tabs>
        <w:ind w:firstLine="900"/>
        <w:jc w:val="both"/>
      </w:pPr>
      <w:r>
        <w:t>Art. 3º - Revogam-se as disposições em contrário.</w:t>
      </w:r>
    </w:p>
    <w:p w:rsidR="001B5B8A" w:rsidRDefault="001B5B8A" w:rsidP="001B5B8A">
      <w:pPr>
        <w:widowControl w:val="0"/>
        <w:tabs>
          <w:tab w:val="left" w:pos="-2070"/>
        </w:tabs>
        <w:ind w:firstLine="900"/>
        <w:jc w:val="both"/>
      </w:pPr>
    </w:p>
    <w:p w:rsidR="001B5B8A" w:rsidRDefault="001B5B8A" w:rsidP="001B5B8A">
      <w:pPr>
        <w:widowControl w:val="0"/>
        <w:tabs>
          <w:tab w:val="left" w:pos="-2070"/>
        </w:tabs>
        <w:ind w:firstLine="900"/>
        <w:jc w:val="both"/>
      </w:pPr>
      <w:r>
        <w:t xml:space="preserve">Mando, portanto, a todas as autoridades a quem o conhecimento e execução desta Lei pertencer, que a cumpram e façam cumprir tão exatamente como nela se contém. </w:t>
      </w:r>
    </w:p>
    <w:p w:rsidR="001B5B8A" w:rsidRDefault="001B5B8A" w:rsidP="001B5B8A">
      <w:pPr>
        <w:widowControl w:val="0"/>
        <w:tabs>
          <w:tab w:val="left" w:pos="-2070"/>
        </w:tabs>
        <w:ind w:firstLine="900"/>
        <w:jc w:val="both"/>
      </w:pPr>
    </w:p>
    <w:p w:rsidR="001B5B8A" w:rsidRDefault="001B5B8A" w:rsidP="001B5B8A">
      <w:pPr>
        <w:widowControl w:val="0"/>
        <w:tabs>
          <w:tab w:val="left" w:pos="1440"/>
        </w:tabs>
        <w:ind w:firstLine="900"/>
        <w:jc w:val="both"/>
      </w:pPr>
      <w:r>
        <w:t>Dada na Prefeitura Municipal de Lima Duarte, aos 16 de novembro de 1948.</w:t>
      </w:r>
    </w:p>
    <w:p w:rsidR="001B5B8A" w:rsidRDefault="001B5B8A" w:rsidP="001B5B8A">
      <w:pPr>
        <w:widowControl w:val="0"/>
        <w:ind w:firstLine="900"/>
        <w:jc w:val="both"/>
      </w:pPr>
    </w:p>
    <w:p w:rsidR="001B5B8A" w:rsidRDefault="001B5B8A" w:rsidP="001B5B8A">
      <w:pPr>
        <w:pStyle w:val="Corpodetexto3"/>
        <w:widowControl w:val="0"/>
        <w:tabs>
          <w:tab w:val="left" w:pos="1418"/>
        </w:tabs>
        <w:ind w:firstLine="900"/>
        <w:rPr>
          <w:rFonts w:ascii="Times New Roman" w:hAnsi="Times New Roman"/>
        </w:rPr>
      </w:pPr>
      <w:r>
        <w:rPr>
          <w:rFonts w:ascii="Times New Roman" w:hAnsi="Times New Roman"/>
        </w:rPr>
        <w:t>O Prefeito,</w:t>
      </w:r>
    </w:p>
    <w:p w:rsidR="001B5B8A" w:rsidRDefault="001B5B8A" w:rsidP="001B5B8A">
      <w:pPr>
        <w:widowControl w:val="0"/>
        <w:tabs>
          <w:tab w:val="left" w:pos="1418"/>
        </w:tabs>
        <w:ind w:left="708" w:firstLine="900"/>
        <w:jc w:val="both"/>
      </w:pPr>
    </w:p>
    <w:p w:rsidR="001B5B8A" w:rsidRDefault="001B5B8A" w:rsidP="001B5B8A">
      <w:pPr>
        <w:widowControl w:val="0"/>
        <w:ind w:firstLine="900"/>
        <w:jc w:val="center"/>
      </w:pPr>
      <w:r>
        <w:rPr>
          <w:b/>
        </w:rPr>
        <w:t xml:space="preserve">Olympio </w:t>
      </w:r>
      <w:proofErr w:type="spellStart"/>
      <w:r>
        <w:rPr>
          <w:b/>
        </w:rPr>
        <w:t>Octacilio</w:t>
      </w:r>
      <w:proofErr w:type="spellEnd"/>
      <w:r>
        <w:rPr>
          <w:b/>
        </w:rPr>
        <w:t xml:space="preserve"> de Paula</w:t>
      </w:r>
    </w:p>
    <w:p w:rsidR="001B5B8A" w:rsidRDefault="001B5B8A" w:rsidP="001B5B8A">
      <w:pPr>
        <w:widowControl w:val="0"/>
        <w:tabs>
          <w:tab w:val="left" w:pos="1418"/>
        </w:tabs>
        <w:ind w:firstLine="900"/>
        <w:jc w:val="both"/>
      </w:pPr>
      <w:r>
        <w:tab/>
      </w:r>
    </w:p>
    <w:p w:rsidR="001B5B8A" w:rsidRDefault="001B5B8A" w:rsidP="001B5B8A">
      <w:pPr>
        <w:pStyle w:val="Corpodetexto3"/>
        <w:widowControl w:val="0"/>
        <w:tabs>
          <w:tab w:val="left" w:pos="1418"/>
        </w:tabs>
        <w:ind w:firstLine="90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Registrada e Publicada nesta Secretaria da Prefeitura Municipal de Lima Duarte, aos dezesseis dias do mês de novembro do ano de mil novecentos e quarenta e oito.</w:t>
      </w:r>
    </w:p>
    <w:p w:rsidR="001B5B8A" w:rsidRDefault="001B5B8A" w:rsidP="001B5B8A">
      <w:pPr>
        <w:widowControl w:val="0"/>
        <w:tabs>
          <w:tab w:val="left" w:pos="1418"/>
        </w:tabs>
        <w:ind w:firstLine="900"/>
        <w:jc w:val="center"/>
      </w:pPr>
      <w:r>
        <w:rPr>
          <w:bCs/>
        </w:rPr>
        <w:t>(Assinatura ilegível) - Secretário</w:t>
      </w:r>
    </w:p>
    <w:p w:rsidR="006F4039" w:rsidRDefault="006F4039" w:rsidP="001B5B8A"/>
    <w:sectPr w:rsidR="006F4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805"/>
    <w:multiLevelType w:val="singleLevel"/>
    <w:tmpl w:val="1C44CADE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8A"/>
    <w:rsid w:val="000A29B2"/>
    <w:rsid w:val="001B5B8A"/>
    <w:rsid w:val="00492F53"/>
    <w:rsid w:val="006F4039"/>
    <w:rsid w:val="00B403E4"/>
    <w:rsid w:val="00D8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semiHidden/>
    <w:unhideWhenUsed/>
    <w:rsid w:val="001B5B8A"/>
    <w:pPr>
      <w:jc w:val="both"/>
    </w:pPr>
    <w:rPr>
      <w:rFonts w:ascii="Comic Sans MS" w:hAnsi="Comic Sans MS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1B5B8A"/>
    <w:rPr>
      <w:rFonts w:ascii="Comic Sans MS" w:eastAsia="Times New Roman" w:hAnsi="Comic Sans MS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semiHidden/>
    <w:unhideWhenUsed/>
    <w:rsid w:val="001B5B8A"/>
    <w:pPr>
      <w:jc w:val="both"/>
    </w:pPr>
    <w:rPr>
      <w:rFonts w:ascii="Comic Sans MS" w:hAnsi="Comic Sans MS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1B5B8A"/>
    <w:rPr>
      <w:rFonts w:ascii="Comic Sans MS" w:eastAsia="Times New Roman" w:hAnsi="Comic Sans M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2016-05-19T13:23:00Z</dcterms:created>
  <dcterms:modified xsi:type="dcterms:W3CDTF">2016-09-03T14:58:00Z</dcterms:modified>
</cp:coreProperties>
</file>