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50D" w:rsidRPr="0033246A" w:rsidRDefault="0003350D">
      <w:pPr>
        <w:widowControl w:val="0"/>
        <w:tabs>
          <w:tab w:val="left" w:pos="1418"/>
        </w:tabs>
        <w:jc w:val="center"/>
        <w:rPr>
          <w:b/>
        </w:rPr>
      </w:pPr>
    </w:p>
    <w:p w:rsidR="001C5648" w:rsidRPr="0033246A" w:rsidRDefault="004F6DB1">
      <w:pPr>
        <w:widowControl w:val="0"/>
        <w:tabs>
          <w:tab w:val="left" w:pos="1418"/>
        </w:tabs>
        <w:jc w:val="center"/>
      </w:pPr>
      <w:r w:rsidRPr="0033246A">
        <w:rPr>
          <w:b/>
        </w:rPr>
        <w:t xml:space="preserve">Lei </w:t>
      </w:r>
      <w:r w:rsidR="00810765" w:rsidRPr="0033246A">
        <w:rPr>
          <w:b/>
        </w:rPr>
        <w:t xml:space="preserve">Municipal </w:t>
      </w:r>
      <w:r w:rsidRPr="0033246A">
        <w:rPr>
          <w:b/>
        </w:rPr>
        <w:t>nº 891/1992</w:t>
      </w:r>
    </w:p>
    <w:p w:rsidR="001C5648" w:rsidRPr="0033246A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33246A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33246A" w:rsidRDefault="004F6DB1" w:rsidP="00810765">
      <w:pPr>
        <w:widowControl w:val="0"/>
        <w:tabs>
          <w:tab w:val="left" w:pos="1418"/>
        </w:tabs>
        <w:ind w:left="4535" w:firstLine="1"/>
        <w:jc w:val="both"/>
        <w:rPr>
          <w:i/>
        </w:rPr>
      </w:pPr>
      <w:r w:rsidRPr="0033246A">
        <w:rPr>
          <w:b/>
          <w:i/>
        </w:rPr>
        <w:t>Institui o Conselho Municipal de Saúde e dá outras providências.</w:t>
      </w:r>
    </w:p>
    <w:p w:rsidR="001C5648" w:rsidRPr="0033246A" w:rsidRDefault="001C5648">
      <w:pPr>
        <w:widowControl w:val="0"/>
        <w:tabs>
          <w:tab w:val="left" w:pos="1418"/>
        </w:tabs>
        <w:ind w:right="-1" w:firstLine="900"/>
        <w:jc w:val="both"/>
      </w:pPr>
    </w:p>
    <w:p w:rsidR="001C5648" w:rsidRPr="0033246A" w:rsidRDefault="001C5648">
      <w:pPr>
        <w:widowControl w:val="0"/>
        <w:tabs>
          <w:tab w:val="left" w:pos="1418"/>
        </w:tabs>
        <w:ind w:right="-1" w:firstLine="900"/>
        <w:jc w:val="both"/>
      </w:pPr>
    </w:p>
    <w:p w:rsidR="001C5648" w:rsidRPr="0033246A" w:rsidRDefault="004F6DB1">
      <w:pPr>
        <w:widowControl w:val="0"/>
        <w:tabs>
          <w:tab w:val="left" w:pos="1418"/>
        </w:tabs>
        <w:ind w:right="-1" w:firstLine="900"/>
        <w:jc w:val="both"/>
      </w:pPr>
      <w:r w:rsidRPr="0033246A">
        <w:t xml:space="preserve">O POVO DO MUNICÍPIO DE LIMA DUARTE, POR SEUS REPRESENTANTES NA CÂMARA MUNICIPAL, VOTOU E EU SANCIONO A SEGUINTE LEI: </w:t>
      </w:r>
    </w:p>
    <w:p w:rsidR="001C5648" w:rsidRPr="0033246A" w:rsidRDefault="001C5648">
      <w:pPr>
        <w:widowControl w:val="0"/>
        <w:tabs>
          <w:tab w:val="left" w:pos="1418"/>
        </w:tabs>
        <w:ind w:right="-1" w:firstLine="900"/>
        <w:jc w:val="both"/>
      </w:pPr>
    </w:p>
    <w:p w:rsidR="001C5648" w:rsidRPr="0033246A" w:rsidRDefault="004F6DB1" w:rsidP="00810765">
      <w:pPr>
        <w:widowControl w:val="0"/>
        <w:tabs>
          <w:tab w:val="left" w:pos="1418"/>
        </w:tabs>
        <w:ind w:right="-1" w:firstLine="900"/>
        <w:jc w:val="center"/>
      </w:pPr>
      <w:r w:rsidRPr="0033246A">
        <w:rPr>
          <w:b/>
        </w:rPr>
        <w:t>CAPÍTULO I</w:t>
      </w:r>
    </w:p>
    <w:p w:rsidR="001C5648" w:rsidRPr="0033246A" w:rsidRDefault="004F6DB1" w:rsidP="00810765">
      <w:pPr>
        <w:widowControl w:val="0"/>
        <w:tabs>
          <w:tab w:val="left" w:pos="1418"/>
        </w:tabs>
        <w:ind w:right="-1" w:firstLine="900"/>
        <w:jc w:val="center"/>
      </w:pPr>
      <w:r w:rsidRPr="0033246A">
        <w:rPr>
          <w:b/>
        </w:rPr>
        <w:t>Dos Objetivos</w:t>
      </w:r>
    </w:p>
    <w:p w:rsidR="001C5648" w:rsidRPr="0033246A" w:rsidRDefault="001C5648">
      <w:pPr>
        <w:widowControl w:val="0"/>
        <w:tabs>
          <w:tab w:val="left" w:pos="1418"/>
        </w:tabs>
        <w:ind w:right="-1" w:firstLine="900"/>
        <w:jc w:val="both"/>
      </w:pPr>
    </w:p>
    <w:p w:rsidR="001C5648" w:rsidRPr="0033246A" w:rsidRDefault="004F6DB1">
      <w:pPr>
        <w:widowControl w:val="0"/>
        <w:ind w:firstLine="900"/>
        <w:jc w:val="both"/>
      </w:pPr>
      <w:r w:rsidRPr="0033246A">
        <w:t xml:space="preserve">Art. 1º - Fica instituído o Conselho Municipal de Saúde - CMS, em caráter permanente, como órgão deliberativo do Sistema Único de Saúde - SUS, no âmbito municipal. </w:t>
      </w:r>
    </w:p>
    <w:p w:rsidR="001C5648" w:rsidRPr="0033246A" w:rsidRDefault="001C5648">
      <w:pPr>
        <w:widowControl w:val="0"/>
        <w:ind w:firstLine="900"/>
        <w:jc w:val="both"/>
      </w:pPr>
    </w:p>
    <w:p w:rsidR="001C5648" w:rsidRPr="0033246A" w:rsidRDefault="004F6DB1">
      <w:pPr>
        <w:widowControl w:val="0"/>
        <w:ind w:firstLine="900"/>
        <w:jc w:val="both"/>
      </w:pPr>
      <w:r w:rsidRPr="0033246A">
        <w:t>Art. 2º - Sem prejuízo das funções do Poder Legislativo, são de competência do CMS:</w:t>
      </w:r>
    </w:p>
    <w:p w:rsidR="001C5648" w:rsidRPr="0033246A" w:rsidRDefault="004F6DB1">
      <w:pPr>
        <w:widowControl w:val="0"/>
        <w:ind w:firstLine="900"/>
        <w:jc w:val="both"/>
      </w:pPr>
      <w:r w:rsidRPr="0033246A">
        <w:t xml:space="preserve">I - </w:t>
      </w:r>
      <w:proofErr w:type="gramStart"/>
      <w:r w:rsidRPr="0033246A">
        <w:t>definir</w:t>
      </w:r>
      <w:proofErr w:type="gramEnd"/>
      <w:r w:rsidRPr="0033246A">
        <w:t xml:space="preserve"> prioridades de saúde;</w:t>
      </w:r>
    </w:p>
    <w:p w:rsidR="001C5648" w:rsidRPr="0033246A" w:rsidRDefault="004F6DB1">
      <w:pPr>
        <w:widowControl w:val="0"/>
        <w:ind w:firstLine="900"/>
        <w:jc w:val="both"/>
      </w:pPr>
      <w:r w:rsidRPr="0033246A">
        <w:t xml:space="preserve">II - </w:t>
      </w:r>
      <w:proofErr w:type="gramStart"/>
      <w:r w:rsidRPr="0033246A">
        <w:t>estabelecer</w:t>
      </w:r>
      <w:proofErr w:type="gramEnd"/>
      <w:r w:rsidRPr="0033246A">
        <w:t xml:space="preserve"> as diretrizes a serem observadas na elaboração do Plano Municipal de Saúde;</w:t>
      </w:r>
    </w:p>
    <w:p w:rsidR="001C5648" w:rsidRPr="0033246A" w:rsidRDefault="004F6DB1">
      <w:pPr>
        <w:widowControl w:val="0"/>
        <w:ind w:firstLine="900"/>
        <w:jc w:val="both"/>
      </w:pPr>
      <w:r w:rsidRPr="0033246A">
        <w:t>III - atuar na formulação de estratégias e no controle da execução da política de saúde;</w:t>
      </w:r>
    </w:p>
    <w:p w:rsidR="001C5648" w:rsidRPr="0033246A" w:rsidRDefault="004F6DB1">
      <w:pPr>
        <w:widowControl w:val="0"/>
        <w:ind w:firstLine="900"/>
        <w:jc w:val="both"/>
      </w:pPr>
      <w:r w:rsidRPr="0033246A">
        <w:t xml:space="preserve">IV - </w:t>
      </w:r>
      <w:proofErr w:type="gramStart"/>
      <w:r w:rsidRPr="0033246A">
        <w:t>propor</w:t>
      </w:r>
      <w:proofErr w:type="gramEnd"/>
      <w:r w:rsidRPr="0033246A">
        <w:t xml:space="preserve"> critérios para a programação e para as execuções financeiras e orçamentárias do Fundo Municipal de Saúde, acompanhando a movimentação e o destino dos recursos;</w:t>
      </w:r>
    </w:p>
    <w:p w:rsidR="001C5648" w:rsidRPr="0033246A" w:rsidRDefault="004F6DB1">
      <w:pPr>
        <w:widowControl w:val="0"/>
        <w:ind w:firstLine="900"/>
        <w:jc w:val="both"/>
      </w:pPr>
      <w:r w:rsidRPr="0033246A">
        <w:t xml:space="preserve">V - </w:t>
      </w:r>
      <w:proofErr w:type="gramStart"/>
      <w:r w:rsidRPr="0033246A">
        <w:t>acompanhar</w:t>
      </w:r>
      <w:proofErr w:type="gramEnd"/>
      <w:r w:rsidRPr="0033246A">
        <w:t>, avaliar e fiscalizar os serviços de saúde prestados à população pelos órgãos e entidades públicas e privadas integrantes do SUS no Município;</w:t>
      </w:r>
    </w:p>
    <w:p w:rsidR="001C5648" w:rsidRPr="0033246A" w:rsidRDefault="004F6DB1">
      <w:pPr>
        <w:widowControl w:val="0"/>
        <w:ind w:firstLine="900"/>
        <w:jc w:val="both"/>
      </w:pPr>
      <w:r w:rsidRPr="0033246A">
        <w:t xml:space="preserve">VI - </w:t>
      </w:r>
      <w:proofErr w:type="gramStart"/>
      <w:r w:rsidRPr="0033246A">
        <w:t>definir</w:t>
      </w:r>
      <w:proofErr w:type="gramEnd"/>
      <w:r w:rsidRPr="0033246A">
        <w:t xml:space="preserve"> critérios de qualidade para o funcionamento dos serviços de saúde públicos e privados, no âmbito do SUS;</w:t>
      </w:r>
    </w:p>
    <w:p w:rsidR="001C5648" w:rsidRPr="0033246A" w:rsidRDefault="004F6DB1">
      <w:pPr>
        <w:widowControl w:val="0"/>
        <w:ind w:firstLine="900"/>
        <w:jc w:val="both"/>
      </w:pPr>
      <w:r w:rsidRPr="0033246A">
        <w:t>VII - definir critérios para a celebração de contratos ou convênios entre o setor público e as entidades privadas de saúde, no que tange à prestação de serviços de saúde;</w:t>
      </w:r>
    </w:p>
    <w:p w:rsidR="001C5648" w:rsidRPr="0033246A" w:rsidRDefault="004F6DB1">
      <w:pPr>
        <w:widowControl w:val="0"/>
        <w:ind w:firstLine="900"/>
        <w:jc w:val="both"/>
      </w:pPr>
      <w:r w:rsidRPr="0033246A">
        <w:t>VIII - apreciar previamente os contratos e convênios referidos no inciso anterior;</w:t>
      </w:r>
    </w:p>
    <w:p w:rsidR="001C5648" w:rsidRPr="0033246A" w:rsidRDefault="004F6DB1">
      <w:pPr>
        <w:widowControl w:val="0"/>
        <w:ind w:firstLine="900"/>
        <w:jc w:val="both"/>
      </w:pPr>
      <w:r w:rsidRPr="0033246A">
        <w:t xml:space="preserve">IX - </w:t>
      </w:r>
      <w:proofErr w:type="gramStart"/>
      <w:r w:rsidRPr="0033246A">
        <w:t>estabelecer</w:t>
      </w:r>
      <w:proofErr w:type="gramEnd"/>
      <w:r w:rsidRPr="0033246A">
        <w:t xml:space="preserve"> diretrizes quanto à localização e o tipo de unidade prestadora de serviços de saúde pública, no âmbito do SUS;</w:t>
      </w:r>
    </w:p>
    <w:p w:rsidR="001C5648" w:rsidRPr="0033246A" w:rsidRDefault="004F6DB1">
      <w:pPr>
        <w:widowControl w:val="0"/>
        <w:ind w:firstLine="900"/>
        <w:jc w:val="both"/>
      </w:pPr>
      <w:r w:rsidRPr="0033246A">
        <w:t xml:space="preserve">X - </w:t>
      </w:r>
      <w:proofErr w:type="gramStart"/>
      <w:r w:rsidRPr="0033246A">
        <w:t>elaborar</w:t>
      </w:r>
      <w:proofErr w:type="gramEnd"/>
      <w:r w:rsidRPr="0033246A">
        <w:t xml:space="preserve"> seu regimento interno;</w:t>
      </w:r>
    </w:p>
    <w:p w:rsidR="001C5648" w:rsidRPr="0033246A" w:rsidRDefault="004F6DB1">
      <w:pPr>
        <w:widowControl w:val="0"/>
        <w:ind w:firstLine="900"/>
        <w:jc w:val="both"/>
      </w:pPr>
      <w:r w:rsidRPr="0033246A">
        <w:t>XI - outras atribuições estabelecidas em normas complementares.</w:t>
      </w:r>
    </w:p>
    <w:p w:rsidR="001C5648" w:rsidRPr="0033246A" w:rsidRDefault="001C5648">
      <w:pPr>
        <w:widowControl w:val="0"/>
        <w:ind w:firstLine="900"/>
        <w:jc w:val="both"/>
      </w:pPr>
    </w:p>
    <w:p w:rsidR="001C5648" w:rsidRPr="0033246A" w:rsidRDefault="001C5648">
      <w:pPr>
        <w:widowControl w:val="0"/>
        <w:ind w:firstLine="900"/>
        <w:jc w:val="both"/>
      </w:pPr>
    </w:p>
    <w:p w:rsidR="001C5648" w:rsidRPr="0033246A" w:rsidRDefault="004F6DB1">
      <w:pPr>
        <w:widowControl w:val="0"/>
        <w:ind w:firstLine="900"/>
        <w:jc w:val="both"/>
      </w:pPr>
      <w:r w:rsidRPr="0033246A">
        <w:rPr>
          <w:b/>
        </w:rPr>
        <w:t>CAPÍTULO II</w:t>
      </w:r>
    </w:p>
    <w:p w:rsidR="00810765" w:rsidRPr="0033246A" w:rsidRDefault="00810765">
      <w:pPr>
        <w:widowControl w:val="0"/>
        <w:ind w:firstLine="900"/>
        <w:jc w:val="both"/>
        <w:rPr>
          <w:b/>
        </w:rPr>
      </w:pPr>
    </w:p>
    <w:p w:rsidR="001C5648" w:rsidRPr="0033246A" w:rsidRDefault="004F6DB1">
      <w:pPr>
        <w:widowControl w:val="0"/>
        <w:ind w:firstLine="900"/>
        <w:jc w:val="both"/>
      </w:pPr>
      <w:r w:rsidRPr="0033246A">
        <w:rPr>
          <w:b/>
        </w:rPr>
        <w:t>Da Estrutura e do Funcionamento</w:t>
      </w:r>
    </w:p>
    <w:p w:rsidR="001C5648" w:rsidRPr="0033246A" w:rsidRDefault="001C5648">
      <w:pPr>
        <w:widowControl w:val="0"/>
        <w:ind w:firstLine="900"/>
        <w:jc w:val="both"/>
      </w:pPr>
    </w:p>
    <w:p w:rsidR="001C5648" w:rsidRPr="0033246A" w:rsidRDefault="004F6DB1">
      <w:pPr>
        <w:widowControl w:val="0"/>
        <w:ind w:firstLine="900"/>
        <w:jc w:val="both"/>
      </w:pPr>
      <w:r w:rsidRPr="0033246A">
        <w:t xml:space="preserve">Art. 3º - O CMS terá a seguinte composição: </w:t>
      </w:r>
    </w:p>
    <w:p w:rsidR="001C5648" w:rsidRPr="0033246A" w:rsidRDefault="004F6DB1">
      <w:pPr>
        <w:widowControl w:val="0"/>
        <w:ind w:firstLine="900"/>
        <w:jc w:val="both"/>
      </w:pPr>
      <w:r w:rsidRPr="0033246A">
        <w:t>I - Do Governo Municipal</w:t>
      </w:r>
      <w:r w:rsidR="00810765" w:rsidRPr="0033246A">
        <w:t>:</w:t>
      </w:r>
    </w:p>
    <w:p w:rsidR="001C5648" w:rsidRPr="0033246A" w:rsidRDefault="004F6DB1">
      <w:pPr>
        <w:widowControl w:val="0"/>
        <w:numPr>
          <w:ilvl w:val="0"/>
          <w:numId w:val="2"/>
        </w:numPr>
        <w:ind w:firstLine="900"/>
        <w:jc w:val="both"/>
      </w:pPr>
      <w:proofErr w:type="gramStart"/>
      <w:r w:rsidRPr="0033246A">
        <w:t>representante</w:t>
      </w:r>
      <w:proofErr w:type="gramEnd"/>
      <w:r w:rsidRPr="0033246A">
        <w:t xml:space="preserve"> do Órgão Municipal de Saúde;</w:t>
      </w:r>
    </w:p>
    <w:p w:rsidR="001C5648" w:rsidRPr="0033246A" w:rsidRDefault="004F6DB1">
      <w:pPr>
        <w:widowControl w:val="0"/>
        <w:numPr>
          <w:ilvl w:val="0"/>
          <w:numId w:val="2"/>
        </w:numPr>
        <w:ind w:firstLine="900"/>
        <w:jc w:val="both"/>
      </w:pPr>
      <w:proofErr w:type="gramStart"/>
      <w:r w:rsidRPr="0033246A">
        <w:t>representante</w:t>
      </w:r>
      <w:proofErr w:type="gramEnd"/>
      <w:r w:rsidRPr="0033246A">
        <w:t xml:space="preserve"> do Órgão Municipal de Educação;</w:t>
      </w:r>
    </w:p>
    <w:p w:rsidR="001C5648" w:rsidRPr="0033246A" w:rsidRDefault="004F6DB1">
      <w:pPr>
        <w:widowControl w:val="0"/>
        <w:ind w:firstLine="900"/>
        <w:jc w:val="both"/>
      </w:pPr>
      <w:r w:rsidRPr="0033246A">
        <w:t xml:space="preserve">II - Dos prestadores de serviços públicos - privados: </w:t>
      </w:r>
    </w:p>
    <w:p w:rsidR="001C5648" w:rsidRPr="0033246A" w:rsidRDefault="004F6DB1">
      <w:pPr>
        <w:widowControl w:val="0"/>
        <w:numPr>
          <w:ilvl w:val="0"/>
          <w:numId w:val="3"/>
        </w:numPr>
        <w:ind w:firstLine="900"/>
        <w:jc w:val="both"/>
      </w:pPr>
      <w:proofErr w:type="gramStart"/>
      <w:r w:rsidRPr="0033246A">
        <w:t>representantes</w:t>
      </w:r>
      <w:proofErr w:type="gramEnd"/>
      <w:r w:rsidRPr="0033246A">
        <w:t xml:space="preserve"> da Policlínica Afrânio de Paula e do Centro de Saúde Euclides Xavier Teixeira;</w:t>
      </w:r>
    </w:p>
    <w:p w:rsidR="001C5648" w:rsidRPr="0033246A" w:rsidRDefault="004F6DB1">
      <w:pPr>
        <w:widowControl w:val="0"/>
        <w:numPr>
          <w:ilvl w:val="0"/>
          <w:numId w:val="3"/>
        </w:numPr>
        <w:ind w:firstLine="900"/>
        <w:jc w:val="both"/>
      </w:pPr>
      <w:proofErr w:type="gramStart"/>
      <w:r w:rsidRPr="0033246A">
        <w:t>representante</w:t>
      </w:r>
      <w:proofErr w:type="gramEnd"/>
      <w:r w:rsidRPr="0033246A">
        <w:t xml:space="preserve"> da Santa Casa de Misericórdia de Lima Duarte;</w:t>
      </w:r>
    </w:p>
    <w:p w:rsidR="001C5648" w:rsidRPr="0033246A" w:rsidRDefault="004F6DB1">
      <w:pPr>
        <w:widowControl w:val="0"/>
        <w:numPr>
          <w:ilvl w:val="0"/>
          <w:numId w:val="3"/>
        </w:numPr>
        <w:ind w:firstLine="900"/>
        <w:jc w:val="both"/>
      </w:pPr>
      <w:proofErr w:type="gramStart"/>
      <w:r w:rsidRPr="0033246A">
        <w:t>representante</w:t>
      </w:r>
      <w:proofErr w:type="gramEnd"/>
      <w:r w:rsidRPr="0033246A">
        <w:t xml:space="preserve"> da EMATER;</w:t>
      </w:r>
    </w:p>
    <w:p w:rsidR="001C5648" w:rsidRPr="0033246A" w:rsidRDefault="004F6DB1">
      <w:pPr>
        <w:widowControl w:val="0"/>
        <w:numPr>
          <w:ilvl w:val="0"/>
          <w:numId w:val="3"/>
        </w:numPr>
        <w:ind w:firstLine="900"/>
        <w:jc w:val="both"/>
      </w:pPr>
      <w:proofErr w:type="gramStart"/>
      <w:r w:rsidRPr="0033246A">
        <w:t>representante</w:t>
      </w:r>
      <w:proofErr w:type="gramEnd"/>
      <w:r w:rsidRPr="0033246A">
        <w:t xml:space="preserve"> da SANI;</w:t>
      </w:r>
    </w:p>
    <w:p w:rsidR="001C5648" w:rsidRPr="0033246A" w:rsidRDefault="004F6DB1">
      <w:pPr>
        <w:widowControl w:val="0"/>
        <w:ind w:firstLine="900"/>
        <w:jc w:val="both"/>
      </w:pPr>
      <w:r w:rsidRPr="0033246A">
        <w:t xml:space="preserve">III - Dos Usuários: </w:t>
      </w:r>
    </w:p>
    <w:p w:rsidR="001C5648" w:rsidRPr="0033246A" w:rsidRDefault="004F6DB1">
      <w:pPr>
        <w:widowControl w:val="0"/>
        <w:numPr>
          <w:ilvl w:val="0"/>
          <w:numId w:val="8"/>
        </w:numPr>
        <w:ind w:firstLine="900"/>
        <w:jc w:val="both"/>
      </w:pPr>
      <w:proofErr w:type="gramStart"/>
      <w:r w:rsidRPr="0033246A">
        <w:t>representante</w:t>
      </w:r>
      <w:proofErr w:type="gramEnd"/>
      <w:r w:rsidRPr="0033246A">
        <w:t xml:space="preserve"> das Entidades e Associações de Bairros;</w:t>
      </w:r>
    </w:p>
    <w:p w:rsidR="001C5648" w:rsidRPr="0033246A" w:rsidRDefault="004F6DB1">
      <w:pPr>
        <w:widowControl w:val="0"/>
        <w:numPr>
          <w:ilvl w:val="0"/>
          <w:numId w:val="8"/>
        </w:numPr>
        <w:ind w:firstLine="900"/>
        <w:jc w:val="both"/>
      </w:pPr>
      <w:proofErr w:type="gramStart"/>
      <w:r w:rsidRPr="0033246A">
        <w:t>representante</w:t>
      </w:r>
      <w:proofErr w:type="gramEnd"/>
      <w:r w:rsidRPr="0033246A">
        <w:t xml:space="preserve"> da Comunidade;</w:t>
      </w:r>
    </w:p>
    <w:p w:rsidR="001C5648" w:rsidRPr="0033246A" w:rsidRDefault="004F6DB1">
      <w:pPr>
        <w:widowControl w:val="0"/>
        <w:numPr>
          <w:ilvl w:val="0"/>
          <w:numId w:val="8"/>
        </w:numPr>
        <w:ind w:firstLine="900"/>
        <w:jc w:val="both"/>
      </w:pPr>
      <w:proofErr w:type="gramStart"/>
      <w:r w:rsidRPr="0033246A">
        <w:t>representante</w:t>
      </w:r>
      <w:proofErr w:type="gramEnd"/>
      <w:r w:rsidRPr="0033246A">
        <w:t xml:space="preserve"> da Associação Comercial;</w:t>
      </w:r>
    </w:p>
    <w:p w:rsidR="001C5648" w:rsidRPr="0033246A" w:rsidRDefault="004F6DB1">
      <w:pPr>
        <w:widowControl w:val="0"/>
        <w:numPr>
          <w:ilvl w:val="0"/>
          <w:numId w:val="8"/>
        </w:numPr>
        <w:ind w:firstLine="900"/>
        <w:jc w:val="both"/>
      </w:pPr>
      <w:proofErr w:type="gramStart"/>
      <w:r w:rsidRPr="0033246A">
        <w:t>representante</w:t>
      </w:r>
      <w:proofErr w:type="gramEnd"/>
      <w:r w:rsidRPr="0033246A">
        <w:t xml:space="preserve"> da Pastoral de Saúde e Sociedade São Vicente de Paulo.</w:t>
      </w:r>
    </w:p>
    <w:p w:rsidR="001C5648" w:rsidRPr="0033246A" w:rsidRDefault="008142E7">
      <w:pPr>
        <w:widowControl w:val="0"/>
        <w:ind w:firstLine="900"/>
        <w:jc w:val="both"/>
      </w:pPr>
      <w:r w:rsidRPr="0033246A">
        <w:t>§ 1º A cada titular do CMS corresponderá um suplente.</w:t>
      </w:r>
    </w:p>
    <w:p w:rsidR="008142E7" w:rsidRPr="0033246A" w:rsidRDefault="008142E7">
      <w:pPr>
        <w:widowControl w:val="0"/>
        <w:ind w:firstLine="900"/>
        <w:jc w:val="both"/>
      </w:pPr>
      <w:r w:rsidRPr="0033246A">
        <w:t xml:space="preserve">§ 2º Será considerada como existente, para fins de participação no CMS, a </w:t>
      </w:r>
      <w:r w:rsidR="0033246A" w:rsidRPr="0033246A">
        <w:t>entidade regularmente organizada.</w:t>
      </w:r>
    </w:p>
    <w:p w:rsidR="0033246A" w:rsidRPr="0033246A" w:rsidRDefault="0033246A">
      <w:pPr>
        <w:widowControl w:val="0"/>
        <w:ind w:firstLine="900"/>
        <w:jc w:val="both"/>
      </w:pPr>
      <w:r w:rsidRPr="0033246A">
        <w:t>§ 3º O número de representantes do inciso III do presente artigo não será inferior a 50% (cinquenta por cento) dos membros do CMS.</w:t>
      </w:r>
    </w:p>
    <w:p w:rsidR="001C5648" w:rsidRPr="0033246A" w:rsidRDefault="004F6DB1">
      <w:pPr>
        <w:widowControl w:val="0"/>
        <w:ind w:firstLine="900"/>
        <w:jc w:val="both"/>
      </w:pPr>
      <w:r w:rsidRPr="0033246A">
        <w:t>Art. 4º - Os membros efetivos e suplentes do CMS serão nomeados pelo Prefeito Municipal, mediante indicação.</w:t>
      </w:r>
    </w:p>
    <w:p w:rsidR="001C5648" w:rsidRPr="0033246A" w:rsidRDefault="004F6DB1">
      <w:pPr>
        <w:widowControl w:val="0"/>
        <w:ind w:firstLine="900"/>
        <w:jc w:val="both"/>
      </w:pPr>
      <w:r w:rsidRPr="0033246A">
        <w:t>Parágrafo Único - Os representantes do Governo Municipal serão de livre escolha do Prefeito.</w:t>
      </w:r>
    </w:p>
    <w:p w:rsidR="001C5648" w:rsidRPr="0033246A" w:rsidRDefault="004F6DB1">
      <w:pPr>
        <w:widowControl w:val="0"/>
        <w:tabs>
          <w:tab w:val="left" w:pos="1418"/>
        </w:tabs>
        <w:ind w:firstLine="900"/>
        <w:jc w:val="both"/>
      </w:pPr>
      <w:r w:rsidRPr="0033246A">
        <w:rPr>
          <w:i/>
        </w:rPr>
        <w:t>§ 1º - Os representantes do Governo Municipal serão de Livre escolha do Prefeito.</w:t>
      </w:r>
    </w:p>
    <w:p w:rsidR="001C5648" w:rsidRPr="0033246A" w:rsidRDefault="004F6DB1" w:rsidP="0033246A">
      <w:r w:rsidRPr="0033246A">
        <w:t>Art. 5º - O Coordenador Municipal de Saúde é membro nato do CMS e será Presidente</w:t>
      </w:r>
      <w:r w:rsidR="0033246A" w:rsidRPr="0033246A">
        <w:t>.</w:t>
      </w:r>
    </w:p>
    <w:p w:rsidR="001C5648" w:rsidRPr="0033246A" w:rsidRDefault="004F6DB1">
      <w:pPr>
        <w:widowControl w:val="0"/>
        <w:ind w:firstLine="900"/>
        <w:jc w:val="both"/>
      </w:pPr>
      <w:r w:rsidRPr="0033246A">
        <w:t>Art. 6º - O CMS reger-se-á pelas seguintes disposições, no que se refere a seus membros:</w:t>
      </w:r>
    </w:p>
    <w:p w:rsidR="001C5648" w:rsidRPr="0033246A" w:rsidRDefault="004F6DB1">
      <w:pPr>
        <w:widowControl w:val="0"/>
        <w:ind w:firstLine="900"/>
        <w:jc w:val="both"/>
      </w:pPr>
      <w:r w:rsidRPr="0033246A">
        <w:t>I - O exercício da função dos Conselheiros não será remunerado, considerando-se como serviço público relevante;</w:t>
      </w:r>
    </w:p>
    <w:p w:rsidR="001C5648" w:rsidRPr="0033246A" w:rsidRDefault="004F6DB1">
      <w:pPr>
        <w:widowControl w:val="0"/>
        <w:ind w:firstLine="900"/>
        <w:jc w:val="both"/>
      </w:pPr>
      <w:r w:rsidRPr="0033246A">
        <w:t>II - Os membros do CMS serão substituídos caso faltem, sem motivo justificado, a 03 (três) reuniões consecutivas ou 06 (seis) reuniões intercaladas no período de 01 (um) ano;</w:t>
      </w:r>
    </w:p>
    <w:p w:rsidR="001C5648" w:rsidRPr="0033246A" w:rsidRDefault="004F6DB1">
      <w:pPr>
        <w:widowControl w:val="0"/>
        <w:ind w:firstLine="900"/>
        <w:jc w:val="both"/>
      </w:pPr>
      <w:r w:rsidRPr="0033246A">
        <w:t>III - Os membros do CMS poderão ser substituídos mediante solicitação, da entidade ou autoridade responsável, apresentado ao Prefeito Municipal.</w:t>
      </w:r>
    </w:p>
    <w:p w:rsidR="001C5648" w:rsidRPr="0033246A" w:rsidRDefault="001C5648">
      <w:pPr>
        <w:widowControl w:val="0"/>
        <w:ind w:firstLine="900"/>
        <w:jc w:val="both"/>
      </w:pPr>
    </w:p>
    <w:p w:rsidR="001C5648" w:rsidRPr="0033246A" w:rsidRDefault="001C5648">
      <w:pPr>
        <w:widowControl w:val="0"/>
        <w:ind w:firstLine="900"/>
        <w:jc w:val="both"/>
      </w:pPr>
    </w:p>
    <w:p w:rsidR="001C5648" w:rsidRPr="0033246A" w:rsidRDefault="004F6DB1">
      <w:pPr>
        <w:widowControl w:val="0"/>
        <w:ind w:firstLine="900"/>
        <w:jc w:val="both"/>
      </w:pPr>
      <w:r w:rsidRPr="0033246A">
        <w:rPr>
          <w:b/>
        </w:rPr>
        <w:t>Seção II</w:t>
      </w:r>
    </w:p>
    <w:p w:rsidR="001C5648" w:rsidRPr="0033246A" w:rsidRDefault="004F6DB1">
      <w:pPr>
        <w:widowControl w:val="0"/>
        <w:ind w:firstLine="900"/>
        <w:jc w:val="both"/>
      </w:pPr>
      <w:r w:rsidRPr="0033246A">
        <w:rPr>
          <w:b/>
        </w:rPr>
        <w:t>Do Funcionamento</w:t>
      </w:r>
    </w:p>
    <w:p w:rsidR="001C5648" w:rsidRPr="0033246A" w:rsidRDefault="001C5648">
      <w:pPr>
        <w:widowControl w:val="0"/>
        <w:ind w:firstLine="900"/>
        <w:jc w:val="both"/>
      </w:pPr>
    </w:p>
    <w:p w:rsidR="001C5648" w:rsidRPr="0033246A" w:rsidRDefault="004F6DB1">
      <w:pPr>
        <w:widowControl w:val="0"/>
        <w:ind w:firstLine="900"/>
        <w:jc w:val="both"/>
      </w:pPr>
      <w:r w:rsidRPr="0033246A">
        <w:t>Art. 7º - O CMS será instalado pelo Sr. Prefeito Municipal mediante convocação prévia dos participantes quando se dará a constituição da Diretoria.</w:t>
      </w:r>
    </w:p>
    <w:p w:rsidR="001C5648" w:rsidRPr="0033246A" w:rsidRDefault="001C5648">
      <w:pPr>
        <w:widowControl w:val="0"/>
        <w:ind w:firstLine="900"/>
        <w:jc w:val="both"/>
      </w:pPr>
    </w:p>
    <w:p w:rsidR="001C5648" w:rsidRPr="0033246A" w:rsidRDefault="004F6DB1">
      <w:pPr>
        <w:widowControl w:val="0"/>
        <w:ind w:firstLine="900"/>
        <w:jc w:val="both"/>
      </w:pPr>
      <w:r w:rsidRPr="0033246A">
        <w:t>Art. 8º - O CMS terá seu funcionamento regido pelas seguintes normas:</w:t>
      </w:r>
    </w:p>
    <w:p w:rsidR="001C5648" w:rsidRPr="0033246A" w:rsidRDefault="004F6DB1">
      <w:pPr>
        <w:widowControl w:val="0"/>
        <w:ind w:firstLine="900"/>
        <w:jc w:val="both"/>
      </w:pPr>
      <w:r w:rsidRPr="0033246A">
        <w:t xml:space="preserve">I - </w:t>
      </w:r>
      <w:proofErr w:type="gramStart"/>
      <w:r w:rsidRPr="0033246A">
        <w:t>o</w:t>
      </w:r>
      <w:proofErr w:type="gramEnd"/>
      <w:r w:rsidRPr="0033246A">
        <w:t xml:space="preserve"> órgão de deliberação máxima é o plenário;</w:t>
      </w:r>
    </w:p>
    <w:p w:rsidR="001C5648" w:rsidRPr="0033246A" w:rsidRDefault="004F6DB1">
      <w:pPr>
        <w:widowControl w:val="0"/>
        <w:ind w:firstLine="900"/>
        <w:jc w:val="both"/>
      </w:pPr>
      <w:r w:rsidRPr="0033246A">
        <w:t xml:space="preserve">II - </w:t>
      </w:r>
      <w:proofErr w:type="gramStart"/>
      <w:r w:rsidRPr="0033246A">
        <w:t>as</w:t>
      </w:r>
      <w:proofErr w:type="gramEnd"/>
      <w:r w:rsidRPr="0033246A">
        <w:t xml:space="preserve"> sessões serão realizadas ordinariamente a cada 30 dias e extraordinariamente quando convocados pelo Presidente ou por requerimento da maioria de seus membros;</w:t>
      </w:r>
    </w:p>
    <w:p w:rsidR="001C5648" w:rsidRPr="0033246A" w:rsidRDefault="004F6DB1">
      <w:pPr>
        <w:widowControl w:val="0"/>
        <w:ind w:firstLine="900"/>
        <w:jc w:val="both"/>
      </w:pPr>
      <w:r w:rsidRPr="0033246A">
        <w:t xml:space="preserve">III - para a realização das sessões será </w:t>
      </w:r>
      <w:proofErr w:type="gramStart"/>
      <w:r w:rsidRPr="0033246A">
        <w:t>necessário presença da maioria absoluta dos membros do CMS, que deliberará pela maioria dos votos presentes</w:t>
      </w:r>
      <w:proofErr w:type="gramEnd"/>
      <w:r w:rsidRPr="0033246A">
        <w:t>;</w:t>
      </w:r>
    </w:p>
    <w:p w:rsidR="001C5648" w:rsidRPr="0033246A" w:rsidRDefault="004F6DB1">
      <w:pPr>
        <w:widowControl w:val="0"/>
        <w:ind w:firstLine="900"/>
        <w:jc w:val="both"/>
      </w:pPr>
      <w:r w:rsidRPr="0033246A">
        <w:t xml:space="preserve">IV - </w:t>
      </w:r>
      <w:proofErr w:type="gramStart"/>
      <w:r w:rsidRPr="0033246A">
        <w:t>cada</w:t>
      </w:r>
      <w:proofErr w:type="gramEnd"/>
      <w:r w:rsidRPr="0033246A">
        <w:t xml:space="preserve"> membro do CMS terá direito a um único voto na sessão plenária;</w:t>
      </w:r>
    </w:p>
    <w:p w:rsidR="001C5648" w:rsidRPr="0033246A" w:rsidRDefault="004F6DB1">
      <w:pPr>
        <w:widowControl w:val="0"/>
        <w:ind w:firstLine="900"/>
        <w:jc w:val="both"/>
      </w:pPr>
      <w:r w:rsidRPr="0033246A">
        <w:t xml:space="preserve">V - </w:t>
      </w:r>
      <w:proofErr w:type="gramStart"/>
      <w:r w:rsidRPr="0033246A">
        <w:t>as</w:t>
      </w:r>
      <w:proofErr w:type="gramEnd"/>
      <w:r w:rsidRPr="0033246A">
        <w:t xml:space="preserve"> decisões do CMS serão consubstanciadas em resoluções.</w:t>
      </w:r>
    </w:p>
    <w:p w:rsidR="001C5648" w:rsidRPr="0033246A" w:rsidRDefault="001C5648">
      <w:pPr>
        <w:widowControl w:val="0"/>
        <w:ind w:firstLine="900"/>
        <w:jc w:val="both"/>
      </w:pPr>
    </w:p>
    <w:p w:rsidR="001C5648" w:rsidRPr="0033246A" w:rsidRDefault="004F6DB1">
      <w:pPr>
        <w:widowControl w:val="0"/>
        <w:ind w:firstLine="900"/>
        <w:jc w:val="both"/>
      </w:pPr>
      <w:r w:rsidRPr="0033246A">
        <w:t>Art. 9º - A coordenadoria municipal de saúde prestará o apoio administrativo necessário ao funcionamento do CMS.</w:t>
      </w:r>
    </w:p>
    <w:p w:rsidR="001C5648" w:rsidRPr="0033246A" w:rsidRDefault="001C5648">
      <w:pPr>
        <w:widowControl w:val="0"/>
        <w:ind w:firstLine="900"/>
        <w:jc w:val="both"/>
      </w:pPr>
    </w:p>
    <w:p w:rsidR="001C5648" w:rsidRPr="0033246A" w:rsidRDefault="004F6DB1">
      <w:pPr>
        <w:widowControl w:val="0"/>
        <w:ind w:firstLine="900"/>
        <w:jc w:val="both"/>
      </w:pPr>
      <w:r w:rsidRPr="0033246A">
        <w:t>Art. 10 - Para melhor desempenho de suas funções o CMS poderá recorrer à pessoas e entidades mediante os seguintes critérios.</w:t>
      </w:r>
    </w:p>
    <w:p w:rsidR="001C5648" w:rsidRPr="0033246A" w:rsidRDefault="004F6DB1">
      <w:pPr>
        <w:widowControl w:val="0"/>
        <w:ind w:firstLine="900"/>
        <w:jc w:val="both"/>
      </w:pPr>
      <w:r w:rsidRPr="0033246A">
        <w:t>I - Consideram-se colaboradores do CMS, as instituições formadoras de recursos humanos para a saúde e as entidades representativas de profissionais e usuários dos serviços de saúde, sem embargo de sua condição de membros;</w:t>
      </w:r>
    </w:p>
    <w:p w:rsidR="001C5648" w:rsidRPr="0033246A" w:rsidRDefault="004F6DB1">
      <w:pPr>
        <w:widowControl w:val="0"/>
        <w:ind w:firstLine="900"/>
        <w:jc w:val="both"/>
      </w:pPr>
      <w:r w:rsidRPr="0033246A">
        <w:t xml:space="preserve">II - </w:t>
      </w:r>
      <w:proofErr w:type="gramStart"/>
      <w:r w:rsidRPr="0033246A">
        <w:t>poderão</w:t>
      </w:r>
      <w:proofErr w:type="gramEnd"/>
      <w:r w:rsidRPr="0033246A">
        <w:t xml:space="preserve"> ser convidadas pessoas ou instituições de notória especialização para assessorar o CMS em assuntos específicos;</w:t>
      </w:r>
    </w:p>
    <w:p w:rsidR="001C5648" w:rsidRPr="0033246A" w:rsidRDefault="004F6DB1">
      <w:pPr>
        <w:widowControl w:val="0"/>
        <w:ind w:firstLine="900"/>
        <w:jc w:val="both"/>
      </w:pPr>
      <w:r w:rsidRPr="0033246A">
        <w:t>III - poderão ser criadas comissões internas, constituídas por entidades membros do CMS e outras instituições, para promover estudos e emitir pareceres a respeito de temas específicos.</w:t>
      </w:r>
    </w:p>
    <w:p w:rsidR="001C5648" w:rsidRPr="0033246A" w:rsidRDefault="004F6DB1">
      <w:pPr>
        <w:widowControl w:val="0"/>
        <w:ind w:firstLine="900"/>
        <w:jc w:val="both"/>
      </w:pPr>
      <w:r w:rsidRPr="0033246A">
        <w:t>Art. 11 - As sessões plenárias ordinárias e extraordinárias do CMS deverão ter divulgação ampla e acesso assegurado ao público.</w:t>
      </w:r>
    </w:p>
    <w:p w:rsidR="001C5648" w:rsidRPr="0033246A" w:rsidRDefault="004F6DB1">
      <w:pPr>
        <w:widowControl w:val="0"/>
        <w:ind w:firstLine="900"/>
        <w:jc w:val="both"/>
      </w:pPr>
      <w:r w:rsidRPr="0033246A">
        <w:t>Parágrafo Único - As resoluções do CMS, bem como os temas tratados em plenário, reuniões de diretoria e comissões deverão ser amplamente divulgadas.</w:t>
      </w:r>
    </w:p>
    <w:p w:rsidR="001C5648" w:rsidRPr="0033246A" w:rsidRDefault="001C5648">
      <w:pPr>
        <w:widowControl w:val="0"/>
        <w:ind w:firstLine="900"/>
        <w:jc w:val="both"/>
      </w:pPr>
    </w:p>
    <w:p w:rsidR="001C5648" w:rsidRPr="0033246A" w:rsidRDefault="004F6DB1">
      <w:pPr>
        <w:widowControl w:val="0"/>
        <w:ind w:firstLine="900"/>
        <w:jc w:val="both"/>
      </w:pPr>
      <w:r w:rsidRPr="0033246A">
        <w:t>Art. 12 - O CMS elaborará seu regimento interno no prazo de 60 (sessenta) dias após a promulgação desta Lei.</w:t>
      </w:r>
    </w:p>
    <w:p w:rsidR="001C5648" w:rsidRPr="0033246A" w:rsidRDefault="001C5648">
      <w:pPr>
        <w:widowControl w:val="0"/>
        <w:ind w:firstLine="900"/>
        <w:jc w:val="both"/>
      </w:pPr>
    </w:p>
    <w:p w:rsidR="001C5648" w:rsidRPr="0033246A" w:rsidRDefault="004F6DB1">
      <w:pPr>
        <w:widowControl w:val="0"/>
        <w:ind w:firstLine="900"/>
        <w:jc w:val="both"/>
      </w:pPr>
      <w:r w:rsidRPr="0033246A">
        <w:t>Art. 13 - Esta Lei entra em vigor na data de sua publicação, revogadas as disposições em contrário.</w:t>
      </w:r>
    </w:p>
    <w:p w:rsidR="001C5648" w:rsidRPr="0033246A" w:rsidRDefault="001C5648">
      <w:pPr>
        <w:widowControl w:val="0"/>
        <w:ind w:firstLine="900"/>
        <w:jc w:val="both"/>
      </w:pPr>
    </w:p>
    <w:p w:rsidR="001C5648" w:rsidRPr="0033246A" w:rsidRDefault="004F6DB1">
      <w:pPr>
        <w:widowControl w:val="0"/>
        <w:ind w:firstLine="900"/>
        <w:jc w:val="both"/>
      </w:pPr>
      <w:proofErr w:type="gramStart"/>
      <w:r w:rsidRPr="0033246A">
        <w:t>Mando portanto</w:t>
      </w:r>
      <w:proofErr w:type="gramEnd"/>
      <w:r w:rsidRPr="0033246A">
        <w:t xml:space="preserve"> a todas as autoridades a quem o conhecimento e execução desta Lei pertencer, que a cumpram e a façam cumprir tão fielmente como nela se contém.     </w:t>
      </w:r>
    </w:p>
    <w:p w:rsidR="001C5648" w:rsidRPr="0033246A" w:rsidRDefault="001C5648">
      <w:pPr>
        <w:widowControl w:val="0"/>
        <w:ind w:firstLine="900"/>
        <w:jc w:val="both"/>
      </w:pPr>
    </w:p>
    <w:p w:rsidR="001C5648" w:rsidRPr="0033246A" w:rsidRDefault="004F6DB1">
      <w:pPr>
        <w:widowControl w:val="0"/>
        <w:ind w:firstLine="900"/>
        <w:jc w:val="both"/>
      </w:pPr>
      <w:r w:rsidRPr="0033246A">
        <w:t xml:space="preserve">Dada e passada na Secretaria da Prefeitura Municipal de Lima Duarte, aos 23 dias do mês de dezembro de 1992. </w:t>
      </w:r>
    </w:p>
    <w:p w:rsidR="001C5648" w:rsidRPr="0033246A" w:rsidRDefault="001C5648">
      <w:pPr>
        <w:widowControl w:val="0"/>
        <w:tabs>
          <w:tab w:val="left" w:pos="1418"/>
        </w:tabs>
        <w:ind w:right="-1" w:firstLine="900"/>
        <w:jc w:val="both"/>
      </w:pPr>
    </w:p>
    <w:p w:rsidR="001C5648" w:rsidRPr="0033246A" w:rsidRDefault="004F6DB1">
      <w:pPr>
        <w:widowControl w:val="0"/>
        <w:tabs>
          <w:tab w:val="left" w:pos="1418"/>
        </w:tabs>
        <w:ind w:right="-1" w:firstLine="900"/>
        <w:jc w:val="both"/>
      </w:pPr>
      <w:r w:rsidRPr="0033246A">
        <w:rPr>
          <w:b/>
        </w:rPr>
        <w:lastRenderedPageBreak/>
        <w:t>Ney Carvalho de Paula</w:t>
      </w:r>
    </w:p>
    <w:p w:rsidR="001C5648" w:rsidRPr="0033246A" w:rsidRDefault="004F6DB1">
      <w:pPr>
        <w:widowControl w:val="0"/>
        <w:tabs>
          <w:tab w:val="left" w:pos="1418"/>
        </w:tabs>
        <w:ind w:right="-1" w:firstLine="900"/>
        <w:jc w:val="both"/>
      </w:pPr>
      <w:r w:rsidRPr="0033246A">
        <w:t>Prefeito Municipal</w:t>
      </w:r>
    </w:p>
    <w:p w:rsidR="001C5648" w:rsidRPr="0033246A" w:rsidRDefault="001C5648">
      <w:pPr>
        <w:widowControl w:val="0"/>
        <w:tabs>
          <w:tab w:val="left" w:pos="1418"/>
        </w:tabs>
        <w:ind w:right="-1" w:firstLine="900"/>
        <w:jc w:val="both"/>
      </w:pPr>
    </w:p>
    <w:p w:rsidR="001C5648" w:rsidRPr="0033246A" w:rsidRDefault="004F6DB1">
      <w:pPr>
        <w:widowControl w:val="0"/>
        <w:tabs>
          <w:tab w:val="left" w:pos="1418"/>
        </w:tabs>
        <w:ind w:right="-1" w:firstLine="900"/>
        <w:jc w:val="both"/>
      </w:pPr>
      <w:r w:rsidRPr="0033246A">
        <w:rPr>
          <w:b/>
        </w:rPr>
        <w:t xml:space="preserve">Rose Cristina Web da Silva Neves   </w:t>
      </w:r>
    </w:p>
    <w:p w:rsidR="001C5648" w:rsidRPr="0033246A" w:rsidRDefault="004F6DB1">
      <w:pPr>
        <w:widowControl w:val="0"/>
        <w:tabs>
          <w:tab w:val="left" w:pos="1418"/>
        </w:tabs>
        <w:ind w:right="-1" w:firstLine="900"/>
        <w:jc w:val="both"/>
      </w:pPr>
      <w:r w:rsidRPr="0033246A">
        <w:t xml:space="preserve">Secretária </w:t>
      </w:r>
      <w:proofErr w:type="spellStart"/>
      <w:r w:rsidRPr="0033246A">
        <w:t>Ad-Hoc</w:t>
      </w:r>
      <w:proofErr w:type="spellEnd"/>
      <w:r w:rsidRPr="0033246A">
        <w:t xml:space="preserve">                               </w:t>
      </w:r>
    </w:p>
    <w:p w:rsidR="001C5648" w:rsidRPr="0033246A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33246A" w:rsidRDefault="001C5648">
      <w:pPr>
        <w:ind w:firstLine="900"/>
        <w:jc w:val="both"/>
      </w:pPr>
      <w:bookmarkStart w:id="0" w:name="_GoBack"/>
      <w:bookmarkEnd w:id="0"/>
    </w:p>
    <w:sectPr w:rsidR="001C5648" w:rsidRPr="0033246A">
      <w:headerReference w:type="default" r:id="rId7"/>
      <w:pgSz w:w="12240" w:h="15840"/>
      <w:pgMar w:top="1417" w:right="1701" w:bottom="1417" w:left="17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EE1" w:rsidRDefault="009E0EE1">
      <w:r>
        <w:separator/>
      </w:r>
    </w:p>
  </w:endnote>
  <w:endnote w:type="continuationSeparator" w:id="0">
    <w:p w:rsidR="009E0EE1" w:rsidRDefault="009E0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EE1" w:rsidRDefault="009E0EE1">
      <w:r>
        <w:separator/>
      </w:r>
    </w:p>
  </w:footnote>
  <w:footnote w:type="continuationSeparator" w:id="0">
    <w:p w:rsidR="009E0EE1" w:rsidRDefault="009E0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2E7" w:rsidRDefault="008142E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114300" distR="114300">
          <wp:extent cx="3078480" cy="1096645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8480" cy="10966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30001"/>
    <w:multiLevelType w:val="multilevel"/>
    <w:tmpl w:val="AEF46A6A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15FC21BE"/>
    <w:multiLevelType w:val="multilevel"/>
    <w:tmpl w:val="6C963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5C02FC"/>
    <w:multiLevelType w:val="multilevel"/>
    <w:tmpl w:val="3E0EFD74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3" w15:restartNumberingAfterBreak="0">
    <w:nsid w:val="203A1834"/>
    <w:multiLevelType w:val="multilevel"/>
    <w:tmpl w:val="8AAC606E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4" w15:restartNumberingAfterBreak="0">
    <w:nsid w:val="29C11254"/>
    <w:multiLevelType w:val="multilevel"/>
    <w:tmpl w:val="951609E0"/>
    <w:lvl w:ilvl="0">
      <w:start w:val="1"/>
      <w:numFmt w:val="lowerLetter"/>
      <w:lvlText w:val="%1)"/>
      <w:lvlJc w:val="left"/>
      <w:pPr>
        <w:ind w:left="180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2F050899"/>
    <w:multiLevelType w:val="multilevel"/>
    <w:tmpl w:val="00C8453A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3A463ED9"/>
    <w:multiLevelType w:val="multilevel"/>
    <w:tmpl w:val="768C69EE"/>
    <w:lvl w:ilvl="0">
      <w:start w:val="1"/>
      <w:numFmt w:val="lowerLetter"/>
      <w:lvlText w:val="%1)"/>
      <w:lvlJc w:val="left"/>
      <w:pPr>
        <w:ind w:left="180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4CE52F2E"/>
    <w:multiLevelType w:val="multilevel"/>
    <w:tmpl w:val="4B649AD4"/>
    <w:lvl w:ilvl="0">
      <w:start w:val="1"/>
      <w:numFmt w:val="lowerLetter"/>
      <w:lvlText w:val="%1)"/>
      <w:lvlJc w:val="left"/>
      <w:pPr>
        <w:ind w:left="177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5B045FE4"/>
    <w:multiLevelType w:val="multilevel"/>
    <w:tmpl w:val="0CC0778A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625A6EE3"/>
    <w:multiLevelType w:val="multilevel"/>
    <w:tmpl w:val="AD344F6E"/>
    <w:lvl w:ilvl="0">
      <w:start w:val="1"/>
      <w:numFmt w:val="lowerLetter"/>
      <w:lvlText w:val="%1)"/>
      <w:lvlJc w:val="left"/>
      <w:pPr>
        <w:ind w:left="180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6914799F"/>
    <w:multiLevelType w:val="multilevel"/>
    <w:tmpl w:val="50C890F0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11" w15:restartNumberingAfterBreak="0">
    <w:nsid w:val="700F318E"/>
    <w:multiLevelType w:val="multilevel"/>
    <w:tmpl w:val="8F367806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2" w15:restartNumberingAfterBreak="0">
    <w:nsid w:val="73822163"/>
    <w:multiLevelType w:val="multilevel"/>
    <w:tmpl w:val="10944ED4"/>
    <w:lvl w:ilvl="0">
      <w:start w:val="1"/>
      <w:numFmt w:val="lowerLetter"/>
      <w:lvlText w:val="%1)"/>
      <w:lvlJc w:val="left"/>
      <w:pPr>
        <w:ind w:left="180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3" w15:restartNumberingAfterBreak="0">
    <w:nsid w:val="742917E2"/>
    <w:multiLevelType w:val="multilevel"/>
    <w:tmpl w:val="CE36912A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4" w15:restartNumberingAfterBreak="0">
    <w:nsid w:val="77332E87"/>
    <w:multiLevelType w:val="multilevel"/>
    <w:tmpl w:val="6FA47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AAF668F"/>
    <w:multiLevelType w:val="multilevel"/>
    <w:tmpl w:val="92C06450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4"/>
  </w:num>
  <w:num w:numId="5">
    <w:abstractNumId w:val="0"/>
  </w:num>
  <w:num w:numId="6">
    <w:abstractNumId w:val="10"/>
  </w:num>
  <w:num w:numId="7">
    <w:abstractNumId w:val="15"/>
  </w:num>
  <w:num w:numId="8">
    <w:abstractNumId w:val="9"/>
  </w:num>
  <w:num w:numId="9">
    <w:abstractNumId w:val="7"/>
  </w:num>
  <w:num w:numId="10">
    <w:abstractNumId w:val="2"/>
  </w:num>
  <w:num w:numId="11">
    <w:abstractNumId w:val="13"/>
  </w:num>
  <w:num w:numId="12">
    <w:abstractNumId w:val="5"/>
  </w:num>
  <w:num w:numId="13">
    <w:abstractNumId w:val="3"/>
  </w:num>
  <w:num w:numId="14">
    <w:abstractNumId w:val="8"/>
  </w:num>
  <w:num w:numId="15">
    <w:abstractNumId w:val="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648"/>
    <w:rsid w:val="0003350D"/>
    <w:rsid w:val="001C5648"/>
    <w:rsid w:val="0033246A"/>
    <w:rsid w:val="004F6DB1"/>
    <w:rsid w:val="005E6A01"/>
    <w:rsid w:val="007D5118"/>
    <w:rsid w:val="00810765"/>
    <w:rsid w:val="008142E7"/>
    <w:rsid w:val="00821C18"/>
    <w:rsid w:val="009E0EE1"/>
    <w:rsid w:val="00A023C9"/>
    <w:rsid w:val="00A2242E"/>
    <w:rsid w:val="00C3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A3723"/>
  <w15:docId w15:val="{02FC7686-91C0-472E-AB17-1DED17048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9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923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</dc:creator>
  <cp:lastModifiedBy>Usuário do Windows</cp:lastModifiedBy>
  <cp:revision>6</cp:revision>
  <dcterms:created xsi:type="dcterms:W3CDTF">2021-07-28T17:49:00Z</dcterms:created>
  <dcterms:modified xsi:type="dcterms:W3CDTF">2021-07-28T18:22:00Z</dcterms:modified>
</cp:coreProperties>
</file>