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F65494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rPr>
          <w:b/>
        </w:rPr>
        <w:t xml:space="preserve">Lei </w:t>
      </w:r>
      <w:r w:rsidR="00955D11" w:rsidRPr="00F65494">
        <w:rPr>
          <w:b/>
        </w:rPr>
        <w:t xml:space="preserve">Municipal </w:t>
      </w:r>
      <w:r w:rsidRPr="00F65494">
        <w:rPr>
          <w:b/>
        </w:rPr>
        <w:t>nº 896/1992</w:t>
      </w:r>
    </w:p>
    <w:p w:rsidR="001C5648" w:rsidRPr="00F65494" w:rsidRDefault="001C5648">
      <w:pPr>
        <w:widowControl w:val="0"/>
        <w:tabs>
          <w:tab w:val="left" w:pos="1418"/>
        </w:tabs>
        <w:jc w:val="both"/>
      </w:pPr>
    </w:p>
    <w:p w:rsidR="001C5648" w:rsidRPr="00F65494" w:rsidRDefault="004F6DB1" w:rsidP="00AB2061">
      <w:pPr>
        <w:widowControl w:val="0"/>
        <w:tabs>
          <w:tab w:val="left" w:pos="1418"/>
        </w:tabs>
        <w:ind w:left="4536"/>
        <w:jc w:val="both"/>
      </w:pPr>
      <w:r w:rsidRPr="00F65494">
        <w:rPr>
          <w:b/>
        </w:rPr>
        <w:t>Autoriza dispositivo da Lei nº 848 e dá outras providências.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 xml:space="preserve">O POVO DO MUNICÍPIO DE LIMA DUARTE, POR SEUS REPRESENTANTES NA CÂMARA MUNICIPAL, VOTOU E EU EM SEU NOME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O anexo I do quadro de pessoal passa a ter mais os seguintes cargos com as respectivas vagas e vencimentos: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 xml:space="preserve">Cargo                                                             Vagas                    Vencimento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contabilidade                                    02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Dep. Pessoal                                    01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Escriturários                                                       04                         CR$240.961,00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Magarefe                                                          01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Jardineiro                                                         01                          CR$361.441,50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Aux. Operador de Máquina                               04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Mecânico                                        03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Bombeiro                                        03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Carpinteiro                                      03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Pedreiro                                          06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Auxiliar de Pintor                                              02                          CR$481.922,00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Soldador                       </w:t>
      </w:r>
      <w:bookmarkStart w:id="0" w:name="_GoBack"/>
      <w:bookmarkEnd w:id="0"/>
      <w:r w:rsidRPr="00F65494">
        <w:t xml:space="preserve">                                    03                          CR$602.400,00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Eletricista                                                         03                           CR$602.400,00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proofErr w:type="spellStart"/>
      <w:r w:rsidRPr="00F65494">
        <w:t>Marteleiro</w:t>
      </w:r>
      <w:proofErr w:type="spellEnd"/>
      <w:r w:rsidRPr="00F65494">
        <w:t xml:space="preserve">                                                         02                          CR$602.400,00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O funcionário efetivo após 10 (dez) anos no exercício de cargo de confiança, será apostilado e, ao retornar ao cargo de origem, continuará a receber os vencimentos do cargo de confiança.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3º - Revogadas </w:t>
      </w:r>
      <w:proofErr w:type="gramStart"/>
      <w:r w:rsidRPr="00F65494">
        <w:t>as disposições em contrário entrará</w:t>
      </w:r>
      <w:proofErr w:type="gramEnd"/>
      <w:r w:rsidRPr="00F65494">
        <w:t xml:space="preserve"> esta Lei em vigor na data de sua publicação, retroagindo seus efeitos a 1º de maio de 1992.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    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25 dias do mês de junho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  <w:rPr>
          <w:b/>
        </w:rPr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lastRenderedPageBreak/>
        <w:t xml:space="preserve">Rose Cristina Web da Silva Neves    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 w:rsidRPr="00F65494">
        <w:t xml:space="preserve">Secretária </w:t>
      </w:r>
      <w:proofErr w:type="spellStart"/>
      <w:r w:rsidRPr="00F65494">
        <w:t>Ad-Hoc</w:t>
      </w:r>
      <w:proofErr w:type="spellEnd"/>
      <w:r w:rsidRPr="00F65494">
        <w:t xml:space="preserve">                               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897/1992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850" w:firstLine="900"/>
        <w:jc w:val="both"/>
      </w:pPr>
      <w:r w:rsidRPr="00F65494">
        <w:rPr>
          <w:b/>
        </w:rPr>
        <w:t xml:space="preserve">Autoriza o Município adquirir veículo marca </w:t>
      </w:r>
      <w:proofErr w:type="spellStart"/>
      <w:r w:rsidRPr="00F65494">
        <w:rPr>
          <w:b/>
        </w:rPr>
        <w:t>Volkswagem</w:t>
      </w:r>
      <w:proofErr w:type="spellEnd"/>
      <w:r w:rsidRPr="00F65494">
        <w:rPr>
          <w:b/>
        </w:rPr>
        <w:t>, ano 72.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 xml:space="preserve">O POVO DO MUNICÍPIO DE LIMA DUARTE, POR SEUS REPRESENTANTES NA CÂMARA MUNICIPAL, VOTOU E EU EM SEU NOME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1º - Fica o Chefe do Executivo Municipal autorizado a adquirir um veículo marca </w:t>
      </w:r>
      <w:proofErr w:type="spellStart"/>
      <w:r w:rsidRPr="00F65494">
        <w:t>Volkswagem</w:t>
      </w:r>
      <w:proofErr w:type="spellEnd"/>
      <w:r w:rsidRPr="00F65494">
        <w:t>, ano 1972, pela importância de CR$ 5.000.000,00 (cinco milhões de cruzeiros).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2º - Revogadas </w:t>
      </w:r>
      <w:proofErr w:type="gramStart"/>
      <w:r w:rsidRPr="00F65494">
        <w:t>as disposições em contrário entra</w:t>
      </w:r>
      <w:proofErr w:type="gramEnd"/>
      <w:r w:rsidRPr="00F65494">
        <w:t xml:space="preserve"> em vigor esta Lei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    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11 dias do mês de junho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898/1992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3685" w:firstLine="900"/>
        <w:jc w:val="both"/>
      </w:pPr>
      <w:r w:rsidRPr="00F65494">
        <w:rPr>
          <w:b/>
        </w:rPr>
        <w:t>Altera a Lei nº 878 de 27/09/91.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 xml:space="preserve">O POVO DO MUNICÍPIO DE LIMA DUARTE, POR SEUS REPRESENTANTES NA CÂMARA MUNICIPAL, VOTOU E EU EM SEU NOME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1º - O art. 2º da Lei nº 878, de 27 de setembro de 1991, passa a ter a seguinte redação: Art.2º observado o disposto no art.1º desta Lei, </w:t>
      </w:r>
      <w:proofErr w:type="spellStart"/>
      <w:r w:rsidRPr="00F65494">
        <w:t>cobra-se-á</w:t>
      </w:r>
      <w:proofErr w:type="spellEnd"/>
      <w:r w:rsidRPr="00F65494">
        <w:t xml:space="preserve"> a taxa de iluminação pública vigente, devendo ser adotado nos intervalos de classe indicados, os percentuais correspondentes: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Classe Kwh                                          Percentuais da Taxa de Iluminação Pública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0 a30                                                                             </w:t>
      </w:r>
      <w:proofErr w:type="gramStart"/>
      <w:r w:rsidRPr="00F65494">
        <w:t xml:space="preserve"> Isento</w:t>
      </w:r>
      <w:proofErr w:type="gramEnd"/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31 a 50                                                                           0,5% 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51 a 100                                                                         1,0%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101 a 200                                                                       2,0%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201 a 300                                                                       3,0%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Acima de 300                                                                 4,0%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O Poder Executivo fica autorizado a firmar convênio com a Companhia Energética de Minas Gerais - CEMIG, para arrecadação da Taxa de Iluminação Pública junto às contas particulares do consumo de energia elétrica.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Esta Lei entra em vigor na data de sua publicação, revogadas as disposições em contrário.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11 dias do mês de junho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899/1992</w:t>
      </w:r>
    </w:p>
    <w:p w:rsidR="001C5648" w:rsidRPr="00F65494" w:rsidRDefault="001C5648">
      <w:pPr>
        <w:widowControl w:val="0"/>
        <w:tabs>
          <w:tab w:val="left" w:pos="1418"/>
        </w:tabs>
        <w:jc w:val="both"/>
      </w:pPr>
    </w:p>
    <w:p w:rsidR="001C5648" w:rsidRPr="00F65494" w:rsidRDefault="004F6DB1">
      <w:pPr>
        <w:widowControl w:val="0"/>
        <w:tabs>
          <w:tab w:val="left" w:pos="2964"/>
        </w:tabs>
        <w:ind w:left="3259" w:firstLine="900"/>
        <w:jc w:val="both"/>
      </w:pPr>
      <w:r w:rsidRPr="00F65494">
        <w:rPr>
          <w:b/>
        </w:rPr>
        <w:t>Autoriza o Poder Executivo a firmar acordo de parcelamento da dívida para com o Instituto Nacional do Seguro Social - INSS, e dá outras providências.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Poder Executivo autorizado a, em nome do Município, firmar acordo de parcelamento da dívida para com o INSS, na forma do art. 58 da Lei nº 8.212, de 24 de julho de 1991.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Para pagamento da prestação do principal e de seus acessórios, e de contribuintes normais fica o Poder Executivo autorizado a utilizar, vincular e permitir a retenção de parcelas do Fundo de Participação dos Municípios.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O Poder Executivo consignará nos orçamentos anual e plurianual dotações específicas para o pagamento de contribuições normais e para a amortização do principal e acessórios resultantes do cumprimento desta Lei.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4º - Esta Lei entrará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5º - Revogadas as disposições em contrário.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  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17 dias do mês de julho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900/1992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535" w:firstLine="900"/>
        <w:jc w:val="both"/>
      </w:pPr>
      <w:r w:rsidRPr="00F65494">
        <w:rPr>
          <w:b/>
        </w:rPr>
        <w:t>Autoriza o Município a doar imóvel ao Estado de Minas Gerais, sita na localidade denominada Manejo, para a construção do Prédio Escolar da Escola Estadual Thiago Delgado.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Município de Lima Duarte, autorizado a doar ao Estado de Minas Gerais um terreno situado na localidade denominada Manejo com a área de 5000m2 (cinco mil metros quadrados), localizado no Km 330 da antiga via férrea.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O móvel a ser doado se destina a construção do Prédio Escolar da Escola Estadual Thiago Delgado, bem como das demais dependências.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3º - Revogadas </w:t>
      </w:r>
      <w:proofErr w:type="gramStart"/>
      <w:r w:rsidRPr="00F65494">
        <w:t>as disposições em contrário entrará</w:t>
      </w:r>
      <w:proofErr w:type="gramEnd"/>
      <w:r w:rsidRPr="00F65494">
        <w:t xml:space="preserve"> esta Lei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 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17 dias do mês de julho de 1992.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901/1992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393" w:firstLine="900"/>
        <w:jc w:val="both"/>
      </w:pPr>
      <w:r w:rsidRPr="00F65494">
        <w:rPr>
          <w:b/>
        </w:rPr>
        <w:t>Estima a Receita e fixa a Despesa do Município de Lima Duarte para o exercício financeiro de 1993.</w:t>
      </w:r>
    </w:p>
    <w:p w:rsidR="001C5648" w:rsidRPr="00F65494" w:rsidRDefault="004F6DB1">
      <w:pPr>
        <w:widowControl w:val="0"/>
        <w:tabs>
          <w:tab w:val="left" w:pos="1440"/>
        </w:tabs>
        <w:ind w:firstLine="900"/>
        <w:jc w:val="both"/>
      </w:pPr>
      <w:r w:rsidRPr="00F65494">
        <w:t xml:space="preserve">O Povo do Município de </w:t>
      </w:r>
      <w:proofErr w:type="spellStart"/>
      <w:proofErr w:type="gramStart"/>
      <w:r w:rsidRPr="00F65494">
        <w:t>lIma</w:t>
      </w:r>
      <w:proofErr w:type="spellEnd"/>
      <w:proofErr w:type="gramEnd"/>
      <w:r w:rsidRPr="00F65494">
        <w:t xml:space="preserve"> Duarte, através de seus representantes na Câmara Municipal, aprovou, e eu Prefeito Municipal, sanciono a seguinte lei:</w:t>
      </w:r>
    </w:p>
    <w:p w:rsidR="001C5648" w:rsidRPr="00F65494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40"/>
        </w:tabs>
        <w:ind w:firstLine="900"/>
        <w:jc w:val="both"/>
      </w:pPr>
      <w:r w:rsidRPr="00F65494">
        <w:t>Art. 1º - Fica aprovado o orçamento do Município de Lima Duarte para o exercício financeiro de 199, discriminados pelos anexos integrantes desta Lei e que estima a RECEITA em CR$65.000.000.000,00 (sessenta e cinco bilhões de cruzeiros) e fixa a DESPESA em igual importância.</w:t>
      </w:r>
    </w:p>
    <w:p w:rsidR="001C5648" w:rsidRPr="00F65494" w:rsidRDefault="004F6DB1">
      <w:pPr>
        <w:widowControl w:val="0"/>
        <w:tabs>
          <w:tab w:val="left" w:pos="1440"/>
        </w:tabs>
        <w:ind w:firstLine="900"/>
        <w:jc w:val="both"/>
      </w:pPr>
      <w:r w:rsidRPr="00F65494">
        <w:t>Art. 2º - A RECEITA será realizada mediante arrecadação de tributos, rendas e outras receitas na forma da legislação em vigor, observando o seguinte desdobramento:</w:t>
      </w:r>
    </w:p>
    <w:p w:rsidR="001C5648" w:rsidRPr="00F65494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Pr="00F65494" w:rsidRDefault="004F6DB1">
      <w:pPr>
        <w:widowControl w:val="0"/>
        <w:tabs>
          <w:tab w:val="right" w:pos="8634"/>
          <w:tab w:val="left" w:pos="-155"/>
        </w:tabs>
        <w:ind w:firstLine="425"/>
        <w:jc w:val="both"/>
      </w:pPr>
      <w:r w:rsidRPr="00F65494">
        <w:t>1.0 - Receitas Correntes</w:t>
      </w:r>
      <w:r w:rsidRPr="00F65494">
        <w:tab/>
        <w:t>CR$ 46.518.946.270,00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 w:rsidRPr="00F65494">
        <w:t>1.1 - Receitas Tributáveis</w:t>
      </w:r>
      <w:r w:rsidRPr="00F65494">
        <w:tab/>
        <w:t>550.000.000,00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 w:rsidRPr="00F65494">
        <w:t>1.2 - Receita Patrimonial</w:t>
      </w:r>
      <w:r w:rsidRPr="00F65494">
        <w:tab/>
        <w:t>15.000.000,00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 w:rsidRPr="00F65494">
        <w:t>1.7 - Transferências correntes</w:t>
      </w:r>
      <w:r w:rsidRPr="00F65494">
        <w:tab/>
        <w:t>45.946.446.270,00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 w:rsidRPr="00F65494">
        <w:t>1.9 - Outras Receitas Correntes</w:t>
      </w:r>
      <w:r w:rsidRPr="00F65494">
        <w:tab/>
        <w:t>7.500.000,00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 xml:space="preserve">2.0 - Receitas </w:t>
      </w:r>
      <w:proofErr w:type="gramStart"/>
      <w:r w:rsidRPr="00F65494">
        <w:t xml:space="preserve">Capitais  </w:t>
      </w:r>
      <w:r w:rsidRPr="00F65494">
        <w:tab/>
      </w:r>
      <w:proofErr w:type="gramEnd"/>
      <w:r w:rsidRPr="00F65494">
        <w:t>18.481.053.730,00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2.1 - Operações de Crédito</w:t>
      </w:r>
      <w:r w:rsidRPr="00F65494">
        <w:tab/>
        <w:t>500.000,00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2.2 - Alienação de bens</w:t>
      </w:r>
      <w:r w:rsidRPr="00F65494">
        <w:tab/>
        <w:t>1.000.000,00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2.4 - Transferência de Capital</w:t>
      </w:r>
      <w:r w:rsidRPr="00F65494">
        <w:tab/>
        <w:t>18.414.553.730,00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 xml:space="preserve">Total de RECEITA estimada </w:t>
      </w:r>
      <w:r w:rsidRPr="00F65494">
        <w:tab/>
        <w:t>65.000.000.000,00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Art. 3º - A DESPESA será realizada de acordo com a programação estabelecida nos quadros anexos, distribuídas por unidades da administração, e conforme o seguinte desdobramento: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 xml:space="preserve">Despesa por unidade: 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1 - Legislativo: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1.1 -Secretaria da Câmara</w:t>
      </w:r>
      <w:r w:rsidRPr="00F65494">
        <w:tab/>
        <w:t>CR$ 876.000.000,00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2 - Executivo: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2.1 - Gabinete e Secretaria</w:t>
      </w:r>
      <w:r w:rsidRPr="00F65494">
        <w:tab/>
        <w:t>10.240.000.000,00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 xml:space="preserve">2.2 - </w:t>
      </w:r>
      <w:proofErr w:type="spellStart"/>
      <w:r w:rsidRPr="00F65494">
        <w:t>Div</w:t>
      </w:r>
      <w:proofErr w:type="spellEnd"/>
      <w:r w:rsidRPr="00F65494">
        <w:t>. de F. e Finanças</w:t>
      </w:r>
      <w:r w:rsidRPr="00F65494">
        <w:tab/>
        <w:t>520.000.000,00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 xml:space="preserve">2.3 - </w:t>
      </w:r>
      <w:proofErr w:type="spellStart"/>
      <w:r w:rsidRPr="00F65494">
        <w:t>Div</w:t>
      </w:r>
      <w:proofErr w:type="spellEnd"/>
      <w:r w:rsidRPr="00F65494">
        <w:t>. de E. e Cultura</w:t>
      </w:r>
      <w:r w:rsidRPr="00F65494">
        <w:tab/>
        <w:t>18.203.300.000,00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2.4 - Saúde e A. Social</w:t>
      </w:r>
      <w:r w:rsidRPr="00F65494">
        <w:tab/>
        <w:t>9.248.700.000,00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2.5 - Serviço de Comunicação</w:t>
      </w:r>
      <w:r w:rsidRPr="00F65494">
        <w:tab/>
        <w:t>282.000.000,00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2.6 - Serviços Urbanos</w:t>
      </w:r>
      <w:r w:rsidRPr="00F65494">
        <w:tab/>
        <w:t>11.540.000.000,00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 w:rsidRPr="00F65494">
        <w:t>2.7 - Serv. M. de Est. Rodagem</w:t>
      </w:r>
      <w:r w:rsidRPr="00F65494">
        <w:tab/>
        <w:t>14.040.000.000,00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>Total das despesas por unidade</w:t>
      </w:r>
      <w:r w:rsidRPr="00F65494">
        <w:tab/>
        <w:t>65.000.000.000,00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>Despesa por função Programática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01 - Legislatura</w:t>
      </w:r>
      <w:r w:rsidRPr="00F65494">
        <w:tab/>
        <w:t>876.000.000,00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03 - Ad. e Planejamento</w:t>
      </w:r>
      <w:r w:rsidRPr="00F65494">
        <w:tab/>
        <w:t>8.190.000.000,00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lastRenderedPageBreak/>
        <w:t>04 - Agricultura</w:t>
      </w:r>
      <w:r w:rsidRPr="00F65494">
        <w:tab/>
        <w:t>850.000.000,00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05 - Comunicação</w:t>
      </w:r>
      <w:r w:rsidRPr="00F65494">
        <w:tab/>
        <w:t>282.000.000,00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07 - Desenvolvimento Regional</w:t>
      </w:r>
      <w:r w:rsidRPr="00F65494">
        <w:tab/>
        <w:t>590.000.000,00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08 - Educação e Cultura</w:t>
      </w:r>
      <w:r w:rsidRPr="00F65494">
        <w:tab/>
        <w:t>18.203.300.000,00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10 - Habitação e Urbanismo</w:t>
      </w:r>
      <w:r w:rsidRPr="00F65494">
        <w:tab/>
        <w:t>11.540.000.000,00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1.3 - Saúde e Saneamento</w:t>
      </w:r>
      <w:r w:rsidRPr="00F65494">
        <w:tab/>
        <w:t>9.248.700.000,00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 xml:space="preserve">1.5 - Assist. </w:t>
      </w:r>
      <w:proofErr w:type="gramStart"/>
      <w:r w:rsidRPr="00F65494">
        <w:t>e</w:t>
      </w:r>
      <w:proofErr w:type="gramEnd"/>
      <w:r w:rsidRPr="00F65494">
        <w:t xml:space="preserve"> Previdência</w:t>
      </w:r>
      <w:r w:rsidRPr="00F65494">
        <w:tab/>
        <w:t>1.130.000.000,00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1.6 - Transportes</w:t>
      </w:r>
      <w:r w:rsidRPr="00F65494">
        <w:tab/>
        <w:t>14.090.000.000,00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>Total das despesas por função</w:t>
      </w:r>
      <w:r w:rsidRPr="00F65494">
        <w:tab/>
        <w:t>65.000.000.000,00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jc w:val="both"/>
      </w:pPr>
      <w:r w:rsidRPr="00F65494">
        <w:t>Despesas por categoria programática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 xml:space="preserve">3.0 - Despesas correntes </w:t>
      </w:r>
      <w:r w:rsidRPr="00F65494">
        <w:tab/>
        <w:t>40.987.???.???,00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3.1 - Despesas de custeio</w:t>
      </w:r>
      <w:r w:rsidRPr="00F65494">
        <w:tab/>
        <w:t>35.097.000.000,00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4.0 - Despesa de Capital</w:t>
      </w:r>
      <w:r w:rsidRPr="00F65494">
        <w:tab/>
        <w:t>24.013.000.000,00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 w:rsidRPr="00F65494">
        <w:t>4.1 - Investimentos</w:t>
      </w:r>
      <w:r w:rsidRPr="00F65494">
        <w:tab/>
        <w:t>24.013.000.000,00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Total</w:t>
      </w:r>
      <w:r w:rsidRPr="00F65494">
        <w:tab/>
        <w:t>65.000.000.000,00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Art. 4º - Durante a execução orçamentária, fica o executivo autorizado a abrir créditos suplementares até o limite de 40% (quarenta por cento) da DESPESA fixada nesta lei, para reforçar dotações que se tornarem insuficientes, podendo para tanto:</w:t>
      </w:r>
    </w:p>
    <w:p w:rsidR="001C5648" w:rsidRPr="00F65494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 w:rsidRPr="00F65494">
        <w:t>Anula parcialmente ou totalmente dotações orçamentárias, conforme disposto no item III do artigo 43, da lei Federal nº 4.320/64;</w:t>
      </w:r>
    </w:p>
    <w:p w:rsidR="001C5648" w:rsidRPr="00F65494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 w:rsidRPr="00F65494">
        <w:t>Utilizar o excesso de arrecadação apurado na forma do parágrafo 3º do artigo 43, da Lei Federal nº 4.320/64;</w:t>
      </w:r>
    </w:p>
    <w:p w:rsidR="001C5648" w:rsidRPr="00F65494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 w:rsidRPr="00F65494">
        <w:t>Utilizar o superávit financeiro apurado em balanço patrimonial do exercício anterior, na forma do parágrafo 2º do artigo 23 da lei Federal nº 4.320/64.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Art. 5º - Fica o Executivo autorizado a realizar operações de crédito até limite das despesas de capital conforme previsto no inciso III, do art. 167, da Constituição Federal, bem como, dentro das normas em vigor.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Art. 6º - Ficam revogadas as disposições em contrário, entrando esta lei em vigor a partir de 1º de janeiro de 1993.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 e a façam cumprir tão fielmente como nela se contém.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Dada e passada na Secretaria da Prefeitura Municipal de Lima Duarte aos 11 dias do mês de junho de 1992.</w:t>
      </w:r>
    </w:p>
    <w:p w:rsidR="001C5648" w:rsidRPr="00F65494" w:rsidRDefault="001C5648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Pr="00F65494" w:rsidRDefault="001C5648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  <w:rPr>
          <w:b/>
        </w:rPr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  <w:rPr>
          <w:b/>
        </w:rPr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 w:rsidRPr="00F65494">
        <w:t xml:space="preserve"> </w:t>
      </w:r>
    </w:p>
    <w:p w:rsidR="001C5648" w:rsidRPr="00F65494" w:rsidRDefault="001C5648">
      <w:pPr>
        <w:widowControl w:val="0"/>
        <w:tabs>
          <w:tab w:val="right" w:pos="8634"/>
          <w:tab w:val="left" w:pos="1440"/>
        </w:tabs>
        <w:jc w:val="both"/>
      </w:pPr>
    </w:p>
    <w:p w:rsidR="001C5648" w:rsidRPr="00F65494" w:rsidRDefault="001C5648">
      <w:pPr>
        <w:widowControl w:val="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902/1992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ind w:left="4535"/>
        <w:jc w:val="both"/>
        <w:rPr>
          <w:b/>
        </w:rPr>
      </w:pPr>
      <w:r w:rsidRPr="00F65494">
        <w:rPr>
          <w:b/>
        </w:rPr>
        <w:t>Aprova o Orçamento Plurianual de Investimentos para o triênio 1993/1995.</w:t>
      </w:r>
    </w:p>
    <w:p w:rsidR="001C5648" w:rsidRPr="00F65494" w:rsidRDefault="001C5648">
      <w:pPr>
        <w:widowControl w:val="0"/>
        <w:ind w:left="4535"/>
        <w:jc w:val="both"/>
        <w:rPr>
          <w:b/>
        </w:rPr>
      </w:pPr>
    </w:p>
    <w:p w:rsidR="001C5648" w:rsidRPr="00F65494" w:rsidRDefault="004F6DB1">
      <w:pPr>
        <w:widowControl w:val="0"/>
        <w:ind w:firstLine="850"/>
        <w:jc w:val="both"/>
      </w:pPr>
      <w:r w:rsidRPr="00F65494">
        <w:t>A Câmara Municipal de Lima Duarte aprovou e eu, Prefeito Municipal Sanciono a seguinte Lei:</w:t>
      </w:r>
    </w:p>
    <w:p w:rsidR="001C5648" w:rsidRPr="00F65494" w:rsidRDefault="001C5648">
      <w:pPr>
        <w:widowControl w:val="0"/>
        <w:ind w:firstLine="850"/>
        <w:jc w:val="both"/>
      </w:pPr>
    </w:p>
    <w:p w:rsidR="001C5648" w:rsidRPr="00F65494" w:rsidRDefault="004F6DB1">
      <w:pPr>
        <w:widowControl w:val="0"/>
        <w:ind w:firstLine="850"/>
        <w:jc w:val="both"/>
      </w:pPr>
      <w:r w:rsidRPr="00F65494">
        <w:t>Art. 1º - O orçamento plurianual de investimentos do Município de Lima Duarte para o triênio de 1993 a 1995, elaborado na forma dos atos complementares nº 43 e 76 de janeiro e de 21 de outubro de 1969, respectivamente, estima para os períodos, as Despesas de Capital (Investimentos) em CR$ 1.182.778.438.720,00 (um trilhão, cento e oitenta e dois bilhões, setecentos e setenta e oito milhões, quatrocentos e trinta e oito mil, setecentos e vinte cruzeiros).</w:t>
      </w:r>
    </w:p>
    <w:p w:rsidR="001C5648" w:rsidRPr="00F65494" w:rsidRDefault="004F6DB1">
      <w:pPr>
        <w:widowControl w:val="0"/>
        <w:ind w:firstLine="850"/>
        <w:jc w:val="both"/>
      </w:pPr>
      <w:r w:rsidRPr="00F65494">
        <w:t>Art. 2º - Os recursos destinados ao financiamento estimado no presente orçamento para o triênio 1993 a 1995, são assim distribuídos:</w:t>
      </w:r>
    </w:p>
    <w:p w:rsidR="001C5648" w:rsidRPr="00F65494" w:rsidRDefault="001C5648">
      <w:pPr>
        <w:widowControl w:val="0"/>
        <w:ind w:firstLine="850"/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  <w:rPr>
          <w:b/>
        </w:rPr>
      </w:pPr>
      <w:r w:rsidRPr="00F65494">
        <w:rPr>
          <w:b/>
        </w:rPr>
        <w:t>Receita de Capital</w:t>
      </w:r>
      <w:r w:rsidRPr="00F65494">
        <w:rPr>
          <w:b/>
        </w:rPr>
        <w:tab/>
        <w:t>1993</w:t>
      </w:r>
      <w:r w:rsidRPr="00F65494">
        <w:rPr>
          <w:b/>
        </w:rPr>
        <w:tab/>
        <w:t>1994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Operações de Crédito</w:t>
      </w:r>
      <w:r w:rsidRPr="00F65494">
        <w:tab/>
        <w:t>500.000,00</w:t>
      </w:r>
      <w:r w:rsidRPr="00F65494">
        <w:tab/>
        <w:t>10.500.000.000,00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Alienação de bens</w:t>
      </w:r>
      <w:r w:rsidRPr="00F65494">
        <w:tab/>
        <w:t>1.000.000,00</w:t>
      </w:r>
      <w:r w:rsidRPr="00F65494">
        <w:tab/>
        <w:t>21.000.000.000,00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Transferência de Capital</w:t>
      </w:r>
      <w:r w:rsidRPr="00F65494">
        <w:tab/>
        <w:t>18.479.553.730,00</w:t>
      </w:r>
      <w:r w:rsidRPr="00F65494">
        <w:tab/>
        <w:t>388.070.628.330,00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Total</w:t>
      </w:r>
      <w:r w:rsidRPr="00F65494">
        <w:tab/>
        <w:t>18.481.053.730,00</w:t>
      </w:r>
      <w:r w:rsidRPr="00F65494">
        <w:tab/>
        <w:t>388.107.128.330.00</w:t>
      </w:r>
    </w:p>
    <w:p w:rsidR="001C5648" w:rsidRPr="00F65494" w:rsidRDefault="001C5648">
      <w:pPr>
        <w:widowControl w:val="0"/>
        <w:tabs>
          <w:tab w:val="right" w:pos="8645"/>
          <w:tab w:val="right" w:pos="5669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  <w:rPr>
          <w:b/>
        </w:rPr>
      </w:pPr>
      <w:r w:rsidRPr="00F65494">
        <w:rPr>
          <w:b/>
        </w:rPr>
        <w:t>Receita de Capital</w:t>
      </w:r>
      <w:r w:rsidRPr="00F65494">
        <w:rPr>
          <w:b/>
        </w:rPr>
        <w:tab/>
        <w:t>1995</w:t>
      </w:r>
      <w:r w:rsidRPr="00F65494">
        <w:rPr>
          <w:b/>
        </w:rPr>
        <w:tab/>
        <w:t>Total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Op. de Crédito</w:t>
      </w:r>
      <w:r w:rsidRPr="00F65494">
        <w:tab/>
        <w:t>21.000.000,00</w:t>
      </w:r>
      <w:r w:rsidRPr="00F65494">
        <w:tab/>
        <w:t>33.000.000,00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>Alienação de Bens</w:t>
      </w:r>
      <w:r w:rsidRPr="00F65494">
        <w:tab/>
        <w:t>42.000.000,00</w:t>
      </w:r>
      <w:r w:rsidRPr="00F65494">
        <w:tab/>
        <w:t>64.000.000,00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proofErr w:type="spellStart"/>
      <w:r w:rsidRPr="00F65494">
        <w:t>Transf</w:t>
      </w:r>
      <w:proofErr w:type="spellEnd"/>
      <w:r w:rsidRPr="00F65494">
        <w:t>. Correntes</w:t>
      </w:r>
      <w:r w:rsidRPr="00F65494">
        <w:tab/>
        <w:t>776.141.256.660,00</w:t>
      </w:r>
      <w:r w:rsidRPr="00F65494">
        <w:tab/>
        <w:t>1.182.681.438.720,00</w:t>
      </w:r>
    </w:p>
    <w:p w:rsidR="001C5648" w:rsidRPr="00F65494" w:rsidRDefault="004F6DB1">
      <w:pPr>
        <w:widowControl w:val="0"/>
        <w:tabs>
          <w:tab w:val="right" w:pos="8645"/>
          <w:tab w:val="right" w:pos="5669"/>
        </w:tabs>
        <w:jc w:val="both"/>
      </w:pPr>
      <w:r w:rsidRPr="00F65494">
        <w:tab/>
      </w:r>
    </w:p>
    <w:p w:rsidR="001C5648" w:rsidRPr="00F65494" w:rsidRDefault="004F6DB1">
      <w:pPr>
        <w:widowControl w:val="0"/>
        <w:tabs>
          <w:tab w:val="left" w:pos="1440"/>
        </w:tabs>
        <w:ind w:firstLine="900"/>
        <w:jc w:val="both"/>
      </w:pPr>
      <w:r w:rsidRPr="00F65494">
        <w:t>Atr. 3º - Os investimentos aqui discriminados, cuja realização fica autorizada por esta Lei, são os pagamentos programados com base nos recursos considerados disponíveis e constantes de nossa mensagem:</w:t>
      </w:r>
    </w:p>
    <w:p w:rsidR="001C5648" w:rsidRPr="00F65494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40"/>
        </w:tabs>
        <w:ind w:firstLine="900"/>
        <w:jc w:val="center"/>
        <w:rPr>
          <w:b/>
        </w:rPr>
      </w:pPr>
      <w:r w:rsidRPr="00F65494">
        <w:rPr>
          <w:b/>
        </w:rPr>
        <w:t>Orçamento Plurianual de Investimentos</w:t>
      </w:r>
    </w:p>
    <w:p w:rsidR="001C5648" w:rsidRPr="00F65494" w:rsidRDefault="001C5648">
      <w:pPr>
        <w:widowControl w:val="0"/>
        <w:tabs>
          <w:tab w:val="left" w:pos="1440"/>
        </w:tabs>
        <w:ind w:firstLine="900"/>
        <w:jc w:val="center"/>
      </w:pPr>
    </w:p>
    <w:p w:rsidR="001C5648" w:rsidRPr="00F65494" w:rsidRDefault="004F6DB1">
      <w:pPr>
        <w:widowControl w:val="0"/>
        <w:tabs>
          <w:tab w:val="center" w:pos="2409"/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rPr>
          <w:b/>
        </w:rPr>
        <w:t xml:space="preserve">Códigos </w:t>
      </w:r>
      <w:r w:rsidRPr="00F65494">
        <w:rPr>
          <w:b/>
        </w:rPr>
        <w:tab/>
        <w:t xml:space="preserve">Investimentos </w:t>
      </w:r>
      <w:r w:rsidRPr="00F65494">
        <w:rPr>
          <w:b/>
        </w:rPr>
        <w:tab/>
        <w:t>1993</w:t>
      </w:r>
      <w:r w:rsidRPr="00F65494">
        <w:rPr>
          <w:b/>
        </w:rPr>
        <w:tab/>
        <w:t>1994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  <w:t>1 - Legislativo</w:t>
      </w:r>
      <w:r w:rsidRPr="00F65494">
        <w:tab/>
      </w:r>
      <w:r w:rsidRPr="00F65494">
        <w:tab/>
      </w:r>
      <w:r w:rsidRPr="00F65494">
        <w:tab/>
        <w:t>1.1 - Sec. da Câmara</w:t>
      </w:r>
      <w:r w:rsidRPr="00F65494">
        <w:tab/>
      </w:r>
      <w:r w:rsidRPr="00F65494">
        <w:tab/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Obra e Inst.</w:t>
      </w:r>
      <w:r w:rsidRPr="00F65494">
        <w:tab/>
        <w:t>40.000.000,00</w:t>
      </w:r>
      <w:r w:rsidRPr="00F65494">
        <w:tab/>
        <w:t>840.000.000,00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tab/>
      </w:r>
      <w:r w:rsidRPr="00F65494">
        <w:rPr>
          <w:b/>
        </w:rPr>
        <w:t>1995</w:t>
      </w:r>
      <w:r w:rsidRPr="00F65494">
        <w:rPr>
          <w:b/>
        </w:rPr>
        <w:tab/>
        <w:t>Total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</w:r>
      <w:r w:rsidRPr="00F65494">
        <w:tab/>
        <w:t>1.680.000.000,00</w:t>
      </w:r>
      <w:r w:rsidRPr="00F65494">
        <w:tab/>
        <w:t>2.560.000.000,00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68.000.000,00</w:t>
      </w:r>
      <w:r w:rsidRPr="00F65494">
        <w:tab/>
        <w:t>1.428.000.000,00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2.856.000.000,00</w:t>
      </w:r>
      <w:r w:rsidRPr="00F65494">
        <w:tab/>
        <w:t>4.352.000.000,00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  <w:t>2- Executivo</w:t>
      </w:r>
      <w:r w:rsidRPr="00F65494">
        <w:tab/>
      </w:r>
      <w:r w:rsidRPr="00F65494">
        <w:tab/>
      </w:r>
      <w:r w:rsidRPr="00F65494">
        <w:tab/>
        <w:t>2.1 - Gabinete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Obras e Inst.</w:t>
      </w:r>
      <w:r w:rsidRPr="00F65494">
        <w:tab/>
        <w:t>690.000.000,00</w:t>
      </w:r>
      <w:r w:rsidRPr="00F65494">
        <w:tab/>
        <w:t>14.490.000.000,00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1.240.000.000,00</w:t>
      </w:r>
      <w:r w:rsidRPr="00F65494">
        <w:tab/>
        <w:t>26.040.000.000,00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tab/>
      </w:r>
      <w:r w:rsidRPr="00F65494">
        <w:rPr>
          <w:b/>
        </w:rPr>
        <w:t>1995</w:t>
      </w:r>
      <w:r w:rsidRPr="00F65494">
        <w:rPr>
          <w:b/>
        </w:rPr>
        <w:tab/>
        <w:t>Total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</w:r>
      <w:r w:rsidRPr="00F65494">
        <w:tab/>
        <w:t>28.980.000.000,00</w:t>
      </w:r>
      <w:r w:rsidRPr="00F65494">
        <w:tab/>
        <w:t>44.160.000.000,00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</w:r>
      <w:r w:rsidRPr="00F65494">
        <w:tab/>
        <w:t>52.080.000.000,00</w:t>
      </w:r>
      <w:r w:rsidRPr="00F65494">
        <w:tab/>
        <w:t>79.360.000.000,00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rPr>
          <w:b/>
        </w:rPr>
        <w:t>2.2 - Divisão de Fazenda e Finanças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 xml:space="preserve">        Eq. e Mat. Permanente</w:t>
      </w:r>
      <w:r w:rsidRPr="00F65494">
        <w:tab/>
        <w:t>20.000.000,00</w:t>
      </w:r>
      <w:r w:rsidRPr="00F65494">
        <w:tab/>
        <w:t>420.000.000,00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840.000.000,00</w:t>
      </w:r>
      <w:r w:rsidRPr="00F65494">
        <w:tab/>
        <w:t>1.280.000.000,00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rPr>
          <w:b/>
        </w:rPr>
        <w:t>2.3 - Divisão de Ed. e Cultura</w:t>
      </w:r>
      <w:r w:rsidRPr="00F65494">
        <w:rPr>
          <w:b/>
        </w:rPr>
        <w:tab/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Ob. e Instalações</w:t>
      </w:r>
      <w:r w:rsidRPr="00F65494">
        <w:tab/>
        <w:t>3.685.000.000,00</w:t>
      </w:r>
      <w:r w:rsidRPr="00F65494">
        <w:tab/>
        <w:t>77.385.000.000,00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154.770.000.000,00</w:t>
      </w:r>
      <w:r w:rsidRPr="00F65494">
        <w:tab/>
        <w:t>235.840.000.000,00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3.200.000.000,00</w:t>
      </w:r>
      <w:r w:rsidRPr="00F65494">
        <w:tab/>
        <w:t>67.200.000.000,00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134.400.000.000,00</w:t>
      </w:r>
      <w:r w:rsidRPr="00F65494">
        <w:tab/>
        <w:t>204.800.000.000,00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rPr>
          <w:b/>
        </w:rPr>
        <w:t>2.4 - Saúde e Assistência Social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Ob. e Instalações</w:t>
      </w:r>
      <w:r w:rsidRPr="00F65494">
        <w:tab/>
        <w:t>2.050.000.000,00</w:t>
      </w:r>
      <w:r w:rsidRPr="00F65494">
        <w:tab/>
        <w:t>43.050.000.000,00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86.100.000.000,00</w:t>
      </w:r>
      <w:r w:rsidRPr="00F65494">
        <w:tab/>
        <w:t>131.200.000.000,00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1.450.000.000,00</w:t>
      </w:r>
      <w:r w:rsidRPr="00F65494">
        <w:tab/>
        <w:t>30.450.000.000,00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60.900.000.000,00</w:t>
      </w:r>
      <w:r w:rsidRPr="00F65494">
        <w:tab/>
        <w:t>92.800.000.000,00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rPr>
          <w:b/>
        </w:rPr>
        <w:t>2.5 - Serviço de Comunicação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1110</w:t>
      </w:r>
      <w:r w:rsidRPr="00F65494">
        <w:tab/>
        <w:t>Ob. e Instalações</w:t>
      </w:r>
      <w:r w:rsidRPr="00F65494">
        <w:tab/>
        <w:t>35.000.000,00</w:t>
      </w:r>
      <w:r w:rsidRPr="00F65494">
        <w:tab/>
        <w:t>735.000.000,00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lastRenderedPageBreak/>
        <w:tab/>
        <w:t>1.470.000.000,00</w:t>
      </w:r>
      <w:r w:rsidRPr="00F65494">
        <w:tab/>
        <w:t>2.245.000.000,00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35.000.000,00</w:t>
      </w:r>
      <w:r w:rsidRPr="00F65494">
        <w:tab/>
        <w:t>735.000.000,00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1.470.000.000,00</w:t>
      </w:r>
      <w:r w:rsidRPr="00F65494">
        <w:tab/>
        <w:t>2.245.000.000,00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  <w:rPr>
          <w:b/>
        </w:rPr>
      </w:pPr>
      <w:r w:rsidRPr="00F65494">
        <w:tab/>
      </w:r>
      <w:r w:rsidRPr="00F65494">
        <w:rPr>
          <w:b/>
        </w:rPr>
        <w:t>2.6 - Serviços Urbanos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Ob. e Instalações</w:t>
      </w:r>
      <w:r w:rsidRPr="00F65494">
        <w:tab/>
        <w:t>3.135.000.000,00</w:t>
      </w:r>
      <w:r w:rsidRPr="00F65494">
        <w:tab/>
        <w:t>65.835.000.000,00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131.670.000.000,00</w:t>
      </w:r>
      <w:r w:rsidRPr="00F65494">
        <w:tab/>
        <w:t>200.640.000.000,00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</w:t>
      </w:r>
      <w:r w:rsidRPr="00F65494">
        <w:tab/>
        <w:t>1.205.000.000,00</w:t>
      </w:r>
      <w:r w:rsidRPr="00F65494">
        <w:tab/>
        <w:t>25.305.000.000,00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50.610.000.000,00</w:t>
      </w:r>
      <w:r w:rsidRPr="00F65494">
        <w:tab/>
        <w:t>77.120.000.000,00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rPr>
          <w:b/>
        </w:rPr>
        <w:t>2.7 - Serviços de Manutenção de Estradas e Rodagem</w:t>
      </w:r>
      <w:r w:rsidRPr="00F65494">
        <w:tab/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4110</w:t>
      </w:r>
      <w:r w:rsidRPr="00F65494">
        <w:tab/>
        <w:t>Ob. e Instalações</w:t>
      </w:r>
      <w:r w:rsidRPr="00F65494">
        <w:tab/>
        <w:t>3.730.000.000,00</w:t>
      </w:r>
      <w:r w:rsidRPr="00F65494">
        <w:tab/>
        <w:t>78.330.000.000,00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156.660.000.000,00</w:t>
      </w:r>
      <w:r w:rsidRPr="00F65494">
        <w:tab/>
        <w:t>238.720.000.000,00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>4120</w:t>
      </w:r>
      <w:r w:rsidRPr="00F65494">
        <w:tab/>
        <w:t>Eq. e Mat. Permanentes</w:t>
      </w:r>
      <w:r w:rsidRPr="00F65494">
        <w:tab/>
        <w:t>3.430.000.000,00</w:t>
      </w:r>
      <w:r w:rsidRPr="00F65494">
        <w:tab/>
        <w:t>72.030.000.000,00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144.060.000.000,00</w:t>
      </w:r>
      <w:r w:rsidRPr="00F65494">
        <w:tab/>
        <w:t>214.520.000.000,00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rPr>
          <w:b/>
        </w:rPr>
        <w:t>Total Geral</w:t>
      </w:r>
      <w:r w:rsidRPr="00F65494">
        <w:rPr>
          <w:b/>
        </w:rPr>
        <w:tab/>
      </w:r>
      <w:r w:rsidRPr="00F65494">
        <w:rPr>
          <w:b/>
        </w:rPr>
        <w:tab/>
        <w:t>24.013.000.000,00</w:t>
      </w:r>
      <w:r w:rsidRPr="00F65494">
        <w:rPr>
          <w:b/>
        </w:rPr>
        <w:tab/>
        <w:t>504.273.000.000,00</w:t>
      </w:r>
      <w:r w:rsidRPr="00F65494">
        <w:t xml:space="preserve"> </w:t>
      </w: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</w:r>
      <w:r w:rsidRPr="00F65494">
        <w:tab/>
        <w:t>1.008.546.000.000,00</w:t>
      </w:r>
      <w:r w:rsidRPr="00F65494">
        <w:lastRenderedPageBreak/>
        <w:tab/>
        <w:t>1.536.832.000.000,00</w:t>
      </w:r>
    </w:p>
    <w:p w:rsidR="001C5648" w:rsidRPr="00F65494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Pr="00F65494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 w:rsidRPr="00F65494">
        <w:tab/>
        <w:t>Art. 4º - Esta lei entra em vigor em 1º de janeiro de 1993, revogadas as disposições em contrário.</w:t>
      </w:r>
      <w:r w:rsidRPr="00F65494">
        <w:tab/>
      </w:r>
    </w:p>
    <w:p w:rsidR="001C5648" w:rsidRPr="00F65494" w:rsidRDefault="004F6DB1">
      <w:pPr>
        <w:widowControl w:val="0"/>
        <w:tabs>
          <w:tab w:val="left" w:pos="1440"/>
        </w:tabs>
        <w:ind w:firstLine="900"/>
        <w:jc w:val="both"/>
      </w:pPr>
      <w:r w:rsidRPr="00F65494">
        <w:t>Dada e passada na Secretaria da Prefeitura Municipal de Lima Duarte, aos 04 dias do mês de dezembro de 1992.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ind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903/1992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535"/>
        <w:jc w:val="both"/>
        <w:rPr>
          <w:i/>
        </w:rPr>
      </w:pPr>
      <w:r w:rsidRPr="00F65494">
        <w:rPr>
          <w:b/>
          <w:i/>
        </w:rPr>
        <w:t>Dispõe sobre critérios para cobrança do Imposto sobre Propriedade Predial e Territorial Urbana.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Chefe do Executivo Municipal autorizado a reajustar dentro dos limites da inflação, apurada pelos órgãos oficiais o valor dos impostos sobre a Propriedade Predial e Territorial Urbana.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Caberá ao Executivo Municipal promover os atos necessários tendentes a suprir ou regular a forma de apuração do imposto e a fixação dos prazos de seu recolhimento aos cofres municipais.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O imposto, quando pago à vista, sofrerá um desconto compatível.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4º - O imposto fica sujeito à atualização de seu valor pelo índice oficial que mede a inflação, quando pago após o vencimento.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5º - Os loteadores pagarão por lotes que sofrerá um desconto de 50% (</w:t>
      </w:r>
      <w:proofErr w:type="spellStart"/>
      <w:r w:rsidRPr="00F65494">
        <w:t>cinqüenta</w:t>
      </w:r>
      <w:proofErr w:type="spellEnd"/>
      <w:r w:rsidRPr="00F65494">
        <w:t xml:space="preserve"> por cento) quando o mesmo for pago em tempo hábil.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6º - Revogadas as disposições em contrário, entra a presente Lei em vigor em 1º de janeiro de 1993.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04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904/1992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right"/>
        <w:rPr>
          <w:i/>
        </w:rPr>
      </w:pPr>
      <w:r w:rsidRPr="00F65494">
        <w:rPr>
          <w:b/>
          <w:i/>
        </w:rPr>
        <w:t>Dispõe sobre cobrança de taxas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As taxas terão como base de cálculo a unidade fiscal de referência (UFIR), do mês sendo observado os seguintes valores: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 - Expediente - 01 UFIR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II - Assistência Social - 01 UFIR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III - Requerimento - 02 UFIRs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IV - Certidão - 04 UFIRs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V - Averbação - 04 UFIRs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VI - Licenças Diversas - 05 UFIRs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As taxas no Matadouro terão como base os seguintes valores: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 - Bovino Adulto - 03 UFIRs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II - Bovino Bezerro - 02 UFIRs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III - Outras espécies - 01 UFIRs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Em caso de extinção da UFIR, poderá o Executivo, para substituí-lo, adotar qualquer índice desde que reconhecidamente idôneo como medida da inflação para os efeitos da presente Lei.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4º - Revogadas as disposições em contrário, entra a presente Lei em vigor em 1º de janeiro de 1993.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proofErr w:type="gramStart"/>
      <w:r w:rsidRPr="00F65494">
        <w:t>Mando portanto</w:t>
      </w:r>
      <w:proofErr w:type="gramEnd"/>
      <w:r w:rsidRPr="00F65494">
        <w:t xml:space="preserve"> a todas as autoridades a quem o conhecimento e execução desta Lei pertencer, que a cumpram e a façam cumprir tão fielmente como nela se contém.     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04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905/1992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535"/>
        <w:jc w:val="both"/>
        <w:rPr>
          <w:b/>
          <w:i/>
        </w:rPr>
      </w:pPr>
      <w:r w:rsidRPr="00F65494">
        <w:rPr>
          <w:b/>
          <w:i/>
        </w:rPr>
        <w:t>Dispõe sobre a cobrança de alvará e de impostos sobre a Prestação de Serviços.</w:t>
      </w:r>
    </w:p>
    <w:p w:rsidR="001C5648" w:rsidRPr="00F65494" w:rsidRDefault="001C5648">
      <w:pPr>
        <w:widowControl w:val="0"/>
        <w:tabs>
          <w:tab w:val="left" w:pos="1418"/>
        </w:tabs>
        <w:ind w:left="4535"/>
        <w:jc w:val="both"/>
        <w:rPr>
          <w:b/>
          <w:i/>
        </w:rPr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ab/>
        <w:t>A Câmara Municipal de Lima Duarte aprovou, e eu, Prefeito Municipal sanciono a seguinte Lei: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ab/>
        <w:t>Art. 1º - Fica estipulado como base de cálculo para cobrança de alvará de Unidade Fiscal de Referência (UFIR) do mês de acordo com os seguintes valores:</w:t>
      </w:r>
    </w:p>
    <w:p w:rsidR="001C5648" w:rsidRPr="00F65494" w:rsidRDefault="004F6DB1">
      <w:pPr>
        <w:widowControl w:val="0"/>
        <w:numPr>
          <w:ilvl w:val="0"/>
          <w:numId w:val="10"/>
        </w:numPr>
        <w:tabs>
          <w:tab w:val="right" w:pos="8220"/>
          <w:tab w:val="left" w:pos="4818"/>
          <w:tab w:val="left" w:pos="1418"/>
        </w:tabs>
        <w:jc w:val="both"/>
      </w:pPr>
      <w:r w:rsidRPr="00F65494">
        <w:t xml:space="preserve">Comércio: </w:t>
      </w:r>
      <w:r w:rsidRPr="00F65494">
        <w:tab/>
        <w:t>Pequeno</w:t>
      </w:r>
      <w:r w:rsidRPr="00F65494">
        <w:tab/>
        <w:t>20 UFIRs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  <w:r w:rsidRPr="00F65494">
        <w:tab/>
        <w:t>Médio</w:t>
      </w:r>
      <w:r w:rsidRPr="00F65494">
        <w:tab/>
        <w:t>50 UFIRs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  <w:r w:rsidRPr="00F65494">
        <w:tab/>
        <w:t>Grande</w:t>
      </w:r>
      <w:r w:rsidRPr="00F65494">
        <w:tab/>
        <w:t>75 UFIRs</w:t>
      </w:r>
    </w:p>
    <w:p w:rsidR="001C5648" w:rsidRPr="00F65494" w:rsidRDefault="001C5648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</w:p>
    <w:p w:rsidR="001C5648" w:rsidRPr="00F65494" w:rsidRDefault="004F6DB1">
      <w:pPr>
        <w:widowControl w:val="0"/>
        <w:numPr>
          <w:ilvl w:val="0"/>
          <w:numId w:val="10"/>
        </w:numPr>
        <w:tabs>
          <w:tab w:val="right" w:pos="8220"/>
          <w:tab w:val="left" w:pos="4818"/>
          <w:tab w:val="left" w:pos="1418"/>
        </w:tabs>
        <w:jc w:val="both"/>
      </w:pPr>
      <w:r w:rsidRPr="00F65494">
        <w:t>Indústria</w:t>
      </w:r>
      <w:r w:rsidRPr="00F65494">
        <w:tab/>
        <w:t>Pequena</w:t>
      </w:r>
      <w:r w:rsidRPr="00F65494">
        <w:tab/>
        <w:t>25 UFIRs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  <w:r w:rsidRPr="00F65494">
        <w:tab/>
        <w:t>Média</w:t>
      </w:r>
      <w:r w:rsidRPr="00F65494">
        <w:tab/>
        <w:t>50 UFIRs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  <w:r w:rsidRPr="00F65494">
        <w:tab/>
        <w:t>Grande</w:t>
      </w:r>
      <w:r w:rsidRPr="00F65494">
        <w:tab/>
        <w:t>100 UFIRs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§ 1º - A indústria e o comércio pagarão um alvará por cada unidade de venda ou produção;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§ 2º - A indústria e o comércio com mais de 2 (duas) unidades de produção ou de venda pagarão o referente ao valor estipulado as médias, por cada unidade;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§ 3º - O alvará será proporcional ao funcionamento a partir do início das atividades da firma (1/12).</w:t>
      </w:r>
    </w:p>
    <w:p w:rsidR="001C5648" w:rsidRPr="00F65494" w:rsidRDefault="001C5648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Art. 2º - Fica estipulado como base de cálculo para cobrança de Imposto sobre Prestação de Serviço a Unidade Fiscal de Referência (UFIR) de acordo com os seguintes valores: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I - As Profissões abaixo relacionadas terão como base de cálculo 05 UFIRs: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Datilógrafo;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Auxiliar de contabilidade;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Vendedor Ambulante;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Auxiliar de Escritório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Vendedor a Domicílio;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Jornaleiro;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Pipoqueiro;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Feirante;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Cozinheiro;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lastRenderedPageBreak/>
        <w:t>Faxineiro;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Lixeiro;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Lavanderia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Trabalhador agropecuário;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Costureiro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Bordadeiras;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Sapateiro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Carpinteiro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Sapateiro em geral;</w:t>
      </w:r>
    </w:p>
    <w:p w:rsidR="001C5648" w:rsidRPr="00F65494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Carpinteiro em Geral;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left="1417"/>
        <w:jc w:val="both"/>
      </w:pPr>
      <w:r w:rsidRPr="00F65494">
        <w:t>II - As profissões abaixo relacionadas terão como base de cálculo 10 UFIRs: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Pedreiro;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Cabelereiro;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Barbeiro;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Manicure;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proofErr w:type="spellStart"/>
      <w:r w:rsidRPr="00F65494">
        <w:t>Pedicure</w:t>
      </w:r>
      <w:proofErr w:type="spellEnd"/>
      <w:r w:rsidRPr="00F65494">
        <w:t>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Bombeiro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Serrador de Madeira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Alfaiate,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Serralheiro;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Marceneiro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Relojoeiro;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Educador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Soldador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 xml:space="preserve">Ceramista em Geral; 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Vidraceiro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Mecânico de Manutenção de Automóveis;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Eletricista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Detetive particular;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Despachante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Fotógrafo em Geral;</w:t>
      </w:r>
    </w:p>
    <w:p w:rsidR="001C5648" w:rsidRPr="00F65494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Motorista.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III - As Profissões abaixo relacionadas terão como base de cálculo 20 UFIRs: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Químico;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Engenheiro Civil;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de Contabilidade;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Agropecuário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Agrícola;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em Pecuária;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em Veterinária;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F65494">
        <w:t>Técnico  em</w:t>
      </w:r>
      <w:proofErr w:type="gramEnd"/>
      <w:r w:rsidRPr="00F65494">
        <w:t xml:space="preserve"> Mineração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em Edificações;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Técnico em Estradas;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lastRenderedPageBreak/>
        <w:t>Eletrotécnico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Desenhista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Contador;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Advogado;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Jornalista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Sociólogo;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Assistente Social;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Psicólogo;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Tabelião;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Escrivão;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Oficial de Justiça;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Topógrafo em Geral;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Médicos;</w:t>
      </w:r>
    </w:p>
    <w:p w:rsidR="001C5648" w:rsidRPr="00F65494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F65494">
        <w:t>Dentistas.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left="1417"/>
        <w:jc w:val="both"/>
      </w:pPr>
      <w:r w:rsidRPr="00F65494">
        <w:t>IV - As abaixo relacionadas terão como base de cálculo 20 UFIRs:</w:t>
      </w:r>
    </w:p>
    <w:p w:rsidR="001C5648" w:rsidRPr="00F65494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F65494">
        <w:t>caminhão</w:t>
      </w:r>
      <w:proofErr w:type="gramEnd"/>
      <w:r w:rsidRPr="00F65494">
        <w:t xml:space="preserve"> de uma a quatro toneladas;</w:t>
      </w:r>
    </w:p>
    <w:p w:rsidR="001C5648" w:rsidRPr="00F65494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F65494">
        <w:t>taxi</w:t>
      </w:r>
      <w:proofErr w:type="gramEnd"/>
      <w:r w:rsidRPr="00F65494">
        <w:t>;</w:t>
      </w:r>
    </w:p>
    <w:p w:rsidR="001C5648" w:rsidRPr="00F65494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F65494">
        <w:t>oficiais</w:t>
      </w:r>
      <w:proofErr w:type="gramEnd"/>
      <w:r w:rsidRPr="00F65494">
        <w:t xml:space="preserve"> em geral;</w:t>
      </w:r>
    </w:p>
    <w:p w:rsidR="001C5648" w:rsidRPr="00F65494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F65494">
        <w:t>hotéis</w:t>
      </w:r>
      <w:proofErr w:type="gramEnd"/>
      <w:r w:rsidRPr="00F65494">
        <w:t xml:space="preserve"> e pensões.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V - Caminhões de mais de quatro toneladas terão como base de cálculo 25 Ufirs.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 xml:space="preserve">Art. 3º - Em caso de extinção da UFIR, poderá o Executivo, para substituí-la, adotar qualquer índice desde que reconhecidamente idôneo como medida de inflação, para efeitos da presente Lei. </w:t>
      </w:r>
    </w:p>
    <w:p w:rsidR="001C5648" w:rsidRPr="00F65494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F65494">
        <w:t>Art. 4º - Revogadas as disposições em contrário, entra a presente lei em vigor em 1º de janeiro de 1993.</w:t>
      </w:r>
    </w:p>
    <w:p w:rsidR="001C5648" w:rsidRPr="00F65494" w:rsidRDefault="001C5648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</w:p>
    <w:p w:rsidR="001C5648" w:rsidRPr="00F65494" w:rsidRDefault="001C5648">
      <w:pPr>
        <w:widowControl w:val="0"/>
        <w:tabs>
          <w:tab w:val="right" w:pos="8220"/>
          <w:tab w:val="left" w:pos="4818"/>
          <w:tab w:val="left" w:pos="1269"/>
        </w:tabs>
        <w:ind w:left="1440"/>
        <w:jc w:val="both"/>
      </w:pPr>
    </w:p>
    <w:p w:rsidR="001C5648" w:rsidRPr="00F65494" w:rsidRDefault="001C5648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br w:type="page"/>
      </w:r>
      <w:r w:rsidRPr="00F65494">
        <w:rPr>
          <w:b/>
        </w:rPr>
        <w:lastRenderedPageBreak/>
        <w:t>Lei nº 906/1992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Dispõe sobre a cobrança da taxa de aforamento.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Chefe do Executivo Municipal autorizado a reajustar, dentro dos limites da inflação apurada pelos órgãos oficiais, o valor da taxa de aforamento, sendo que os foreiros do Patrimônio Municipal pagarão a título de foro ou laudêmio.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2º - A taxa a que se refere o art. 1º poderá ser paga </w:t>
      </w:r>
      <w:proofErr w:type="gramStart"/>
      <w:r w:rsidRPr="00F65494">
        <w:t>parceladamente ,</w:t>
      </w:r>
      <w:proofErr w:type="gramEnd"/>
      <w:r w:rsidRPr="00F65494">
        <w:t xml:space="preserve"> obedecendo os critérios adotados para o Imposto Predial e Territorial Urbano.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Revogadas as disposições em contrário, entrará esta Lei em vigor em 1º de janeiro de 1993.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04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907/1992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right"/>
      </w:pPr>
      <w:r w:rsidRPr="00F65494">
        <w:rPr>
          <w:b/>
        </w:rPr>
        <w:t>Autoriza a suplementar dotações orçamentárias.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>Art. 1º - Fica o Chefe do Poder Executivo Municipal autorizado a suplementar dotações do orçamento do corrente exercício até a importância de Cr$1.500.000.000.000,00 (um bilhão e quinhentos milhões de cruzeiros), a fim de fazer face as despesas realizadas.</w:t>
      </w:r>
    </w:p>
    <w:p w:rsidR="001C5648" w:rsidRPr="00F65494" w:rsidRDefault="004F6DB1">
      <w:pPr>
        <w:widowControl w:val="0"/>
        <w:ind w:firstLine="900"/>
        <w:jc w:val="both"/>
      </w:pPr>
      <w:r w:rsidRPr="00F65494">
        <w:t>Art. 2º - Para cobertura das despesas autorizadas no artigo anterior serão utilizados recursos provenientes do excesso de arrecadação.</w:t>
      </w:r>
    </w:p>
    <w:p w:rsidR="001C5648" w:rsidRPr="00F65494" w:rsidRDefault="004F6DB1">
      <w:pPr>
        <w:widowControl w:val="0"/>
        <w:ind w:firstLine="900"/>
        <w:jc w:val="both"/>
      </w:pPr>
      <w:r w:rsidRPr="00F65494">
        <w:t>Art. 3º - Revogadas as disposições em contrário, entra em vigor esta lei na data de sua publicação.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04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908/1992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right"/>
      </w:pPr>
      <w:r w:rsidRPr="00F65494">
        <w:rPr>
          <w:b/>
        </w:rPr>
        <w:t>Dispõe sobre subvenções e auxílios em geral.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 aprovou e eu, Prefeito Municipal, sanciono a seguinte Lei: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concedido pelo Município de Lima Duarte, no exercício de 1993, auxílios e subvenções às entidades que se mencionam.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As entidades abaixo relacionadas receberão 100 UFIRs (Unidade Fiscal de Referência) no mês, a título de auxílio:</w:t>
      </w:r>
    </w:p>
    <w:p w:rsidR="001C5648" w:rsidRPr="00F65494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 w:rsidRPr="00F65494">
        <w:t>Santa Casa de Misericórdia de Lima Duarte;</w:t>
      </w:r>
    </w:p>
    <w:p w:rsidR="001C5648" w:rsidRPr="00F65494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 w:rsidRPr="00F65494">
        <w:t>Albergue de São Vicente de Paula;</w:t>
      </w:r>
    </w:p>
    <w:p w:rsidR="001C5648" w:rsidRPr="00F65494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 w:rsidRPr="00F65494">
        <w:t>Maternidade Imaculada Conceição (</w:t>
      </w:r>
      <w:proofErr w:type="spellStart"/>
      <w:r w:rsidRPr="00F65494">
        <w:t>Ibitipoca</w:t>
      </w:r>
      <w:proofErr w:type="spellEnd"/>
      <w:r w:rsidRPr="00F65494">
        <w:t>);</w:t>
      </w:r>
    </w:p>
    <w:p w:rsidR="001C5648" w:rsidRPr="00F65494" w:rsidRDefault="004F6DB1">
      <w:pPr>
        <w:widowControl w:val="0"/>
        <w:numPr>
          <w:ilvl w:val="0"/>
          <w:numId w:val="13"/>
        </w:numPr>
        <w:tabs>
          <w:tab w:val="left" w:pos="1418"/>
        </w:tabs>
        <w:jc w:val="both"/>
      </w:pPr>
      <w:r w:rsidRPr="00F65494">
        <w:t>Escola da Comunidade Sandoval de Paiva.</w:t>
      </w:r>
    </w:p>
    <w:p w:rsidR="001C5648" w:rsidRPr="00F65494" w:rsidRDefault="004F6DB1">
      <w:pPr>
        <w:widowControl w:val="0"/>
        <w:tabs>
          <w:tab w:val="left" w:pos="1418"/>
        </w:tabs>
        <w:ind w:left="850"/>
        <w:jc w:val="both"/>
      </w:pPr>
      <w:r w:rsidRPr="00F65494">
        <w:t xml:space="preserve">Art. 3º - As entidades abaixo relacionadas receberão 50 UFIRs (Unidade Fiscal de Referência) a título de auxílio:    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Bias Forte;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Ligia Duque - Pré-Escolar;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Pedro Paz;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 xml:space="preserve">Contínua da Escola Estadual </w:t>
      </w:r>
      <w:proofErr w:type="spellStart"/>
      <w:r w:rsidRPr="00F65494">
        <w:t>Nominato</w:t>
      </w:r>
      <w:proofErr w:type="spellEnd"/>
      <w:r w:rsidRPr="00F65494">
        <w:t xml:space="preserve"> Duque;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Joaquim Delgado de Paiva;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Alberto Fontes;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Tiago Delgado;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Coronel José de Sales;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Padre Carlos;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 xml:space="preserve">Contínua da Escola Estadual José </w:t>
      </w:r>
      <w:proofErr w:type="spellStart"/>
      <w:r w:rsidRPr="00F65494">
        <w:t>Dondici</w:t>
      </w:r>
      <w:proofErr w:type="spellEnd"/>
      <w:r w:rsidRPr="00F65494">
        <w:t>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Perobas;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Mogol;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Boa Vista;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Contínua da Escola Estadual Francisco A. de Oliveira;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Associação Atlética de Lima Duarte;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Minas Esporte Clube;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Social Futebol Clube;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Sociedade Recreativa Vila Nova;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Sociedade Recreativa Esporte Cruzeiro;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Laranjeiras Futebol Clube.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Agremiação Carnavalesca Bloco do Saco;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Agremiação Carnavalesca Bloco da Lata;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Agremiação Carnavalesca Unidos da Vila;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Associação Comunitária Altina Tavares;</w:t>
      </w:r>
    </w:p>
    <w:p w:rsidR="001C5648" w:rsidRPr="00F65494" w:rsidRDefault="004F6DB1">
      <w:pPr>
        <w:widowControl w:val="0"/>
        <w:numPr>
          <w:ilvl w:val="0"/>
          <w:numId w:val="6"/>
        </w:numPr>
        <w:tabs>
          <w:tab w:val="left" w:pos="1418"/>
        </w:tabs>
        <w:jc w:val="both"/>
      </w:pPr>
      <w:r w:rsidRPr="00F65494">
        <w:t>Grupo de Teatro Iniciativa.</w:t>
      </w:r>
    </w:p>
    <w:p w:rsidR="001C5648" w:rsidRPr="00F65494" w:rsidRDefault="004F6DB1">
      <w:pPr>
        <w:widowControl w:val="0"/>
        <w:tabs>
          <w:tab w:val="left" w:pos="1418"/>
        </w:tabs>
        <w:ind w:left="850"/>
        <w:jc w:val="both"/>
      </w:pPr>
      <w:r w:rsidRPr="00F65494">
        <w:t xml:space="preserve">Art. 4º - As entidades mencionadas nos incisos I, II e III, receberão a importância </w:t>
      </w:r>
      <w:proofErr w:type="gramStart"/>
      <w:r w:rsidRPr="00F65494">
        <w:lastRenderedPageBreak/>
        <w:t>de :</w:t>
      </w:r>
      <w:proofErr w:type="gramEnd"/>
    </w:p>
    <w:p w:rsidR="001C5648" w:rsidRPr="00F65494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 w:rsidRPr="00F65494">
        <w:t>Empresa Brasileira de Assistência Técnica e Execução Rural - EMATER, a quantia de Cr$ 850.000.000,00;</w:t>
      </w:r>
    </w:p>
    <w:p w:rsidR="001C5648" w:rsidRPr="00F65494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 w:rsidRPr="00F65494">
        <w:t>Escola da Comunidade Sandoval de Paiva, o equivalente a 5% (cinco por cento) da arrecadação mensal do IVVC, conforme art. 104, inciso III, parágrafo 7º da Lei Orgânica Municipal;</w:t>
      </w:r>
    </w:p>
    <w:p w:rsidR="001C5648" w:rsidRPr="00F65494" w:rsidRDefault="004F6DB1">
      <w:pPr>
        <w:widowControl w:val="0"/>
        <w:numPr>
          <w:ilvl w:val="0"/>
          <w:numId w:val="7"/>
        </w:numPr>
        <w:tabs>
          <w:tab w:val="left" w:pos="1418"/>
        </w:tabs>
        <w:jc w:val="both"/>
      </w:pPr>
      <w:r w:rsidRPr="00F65494">
        <w:t>Santa Casa de Misericórdia de Lima Duarte e Sociedade São Vicente de Paula de Lima Duarte, o equivalente a 1% (um por cento) da arrecadação mensal do ICMS, conforme preceitua o art. 130, parágrafo primeiro da Lei Orgânica Municipal.</w:t>
      </w:r>
    </w:p>
    <w:p w:rsidR="001C5648" w:rsidRPr="00F65494" w:rsidRDefault="004F6DB1">
      <w:pPr>
        <w:widowControl w:val="0"/>
        <w:tabs>
          <w:tab w:val="left" w:pos="1418"/>
        </w:tabs>
        <w:ind w:left="850"/>
        <w:jc w:val="both"/>
      </w:pPr>
      <w:r w:rsidRPr="00F65494">
        <w:t xml:space="preserve">Art. 5º - Revogadas as disposições em contrário entra a presente </w:t>
      </w:r>
      <w:proofErr w:type="gramStart"/>
      <w:r w:rsidRPr="00F65494">
        <w:t>Lei  em</w:t>
      </w:r>
      <w:proofErr w:type="gramEnd"/>
      <w:r w:rsidRPr="00F65494">
        <w:t xml:space="preserve"> vigor em 1º de janeiro de 1993.</w:t>
      </w:r>
    </w:p>
    <w:p w:rsidR="001C5648" w:rsidRPr="00F65494" w:rsidRDefault="004F6DB1">
      <w:pPr>
        <w:widowControl w:val="0"/>
        <w:tabs>
          <w:tab w:val="left" w:pos="1418"/>
        </w:tabs>
        <w:ind w:left="850"/>
        <w:jc w:val="both"/>
      </w:pPr>
      <w:r w:rsidRPr="00F65494">
        <w:t xml:space="preserve"> </w:t>
      </w: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Dada e passada na Secretaria da Prefeitura Municipal de Lima Duarte, aos 04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909/1992</w:t>
      </w:r>
    </w:p>
    <w:p w:rsidR="001C5648" w:rsidRPr="00F65494" w:rsidRDefault="001C5648">
      <w:pPr>
        <w:widowControl w:val="0"/>
        <w:tabs>
          <w:tab w:val="left" w:pos="1418"/>
        </w:tabs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251" w:firstLine="900"/>
        <w:jc w:val="both"/>
      </w:pPr>
      <w:r w:rsidRPr="00F65494">
        <w:rPr>
          <w:b/>
        </w:rPr>
        <w:t>Dispõe sobre medidas do interesse da Administração Municipal e da Câmara dos Vereadores e dá outras providências.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 CÂMARA MUNICIPAL DE LIMA DUARTE, APROVOU E EU, PREFEITO MUNICIPAL,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Os recursos financeiros destinados a cobrir despesas da Câmara de Vereadores, previstos em orçamento, serão depositados em sua conta bancária, mediante desconto na última parcela de cada mês do Fundo previsto no artigo 159 I letra "b", da Constituição da República.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§ Único - Para estes depósitos, bastará que a Presidência da Câmara comunique, através de ofício ao estabelecimento de crédito responsável pelo repasse do Fundo, o valor a ser creditado.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A Prefeitura e a Câmara não poderão efetuar pagamentos de qualquer natureza a não ser em cheques nominais.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§ Único - Será mantido na tesouraria da Divisão de Fazenda e Finanças da Prefeitura e Câmara, um pequeno caixa no valor de Cr$500.000,00 (quinhentos mil cruzeiros) de saldo dia, corrigido pela TR, mensalmente, destinados a pequenas despesas, sendo proibido manter em caixa quantias em espécie superior àquela, salvo hipótese de recolhimento efetuados após o expediente bancário, caso em que se providenciará o depósito em conta corrente no dia seguinte.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3º - O Executivo e a Câmara </w:t>
      </w:r>
      <w:proofErr w:type="gramStart"/>
      <w:r w:rsidRPr="00F65494">
        <w:t>deverá</w:t>
      </w:r>
      <w:proofErr w:type="gramEnd"/>
      <w:r w:rsidRPr="00F65494">
        <w:t>, nas licitações para aquisição de bens ou contratação de serviços efetuadas de acordo com legislação em vigor, processar o expediente necessário em duas vias ou mais se necessário: remetendo uma delas a Câmara de Vereadores, no prazo de 10 (dez) dias contados da data em que se efetivar o resultado da concorrência, com observância do artigo 28, § único, Lei Orgânica.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4º - É da competência da Câmara regulamentar, através de Resolução, o funcionamento de sua Secretaria.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5º - Revogam-se as disposições em contrário, entrando a presente lei em vigor a partir de 1º de janeiro de 1993.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Dada e passada na Secretaria da Prefeitura Municipal, aos 10 dias do mês de dezembro de 1992.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910/1992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251" w:firstLine="900"/>
        <w:jc w:val="both"/>
      </w:pPr>
      <w:r w:rsidRPr="00F65494">
        <w:rPr>
          <w:b/>
        </w:rPr>
        <w:t>Autoriza a assinatura de convênio com o Instituto Mineiro de Agropecuária e contém outras providências.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 CÂMARA MUNICIPAL DE LIMA DUARTE, APROVOU E EU, PREFEITO MUNICIPAL,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Município de Lima Duarte autorizado a assinar convênio com o Instituto Mineiro de Agropecuária - IMA, com a finalidade de combater e controlar a raiva de herbívoros no Município de Lima Duarte.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Os direitos e obrigações das partes contratantes constam do convênio a ser celebrado.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3º - Revogadas </w:t>
      </w:r>
      <w:proofErr w:type="gramStart"/>
      <w:r w:rsidRPr="00F65494">
        <w:t>as disposições em contrário entra</w:t>
      </w:r>
      <w:proofErr w:type="gramEnd"/>
      <w:r w:rsidRPr="00F65494">
        <w:t xml:space="preserve"> em vigor esta Lei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Dada e passada na Secretaria da Prefeitura Municipal, aos 23 dias do mês de dezembro de 1992.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911/1992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251"/>
        <w:jc w:val="both"/>
        <w:rPr>
          <w:i/>
        </w:rPr>
      </w:pPr>
      <w:r w:rsidRPr="00F65494">
        <w:rPr>
          <w:b/>
          <w:i/>
        </w:rPr>
        <w:t>Concede denominação à Praça de Esportes de São Domingos da Bocaina de "Will Augusto de Oliveira".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 CÂMARA MUNICIPAL DE LIMA DUARTE, APROVOU E EU, PREFEITO MUNICIPAL, SANCIONO A SEGUINTE LEI: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denominada a Praça de Esporte de São Domingos da Bocaina, distrito de Lima Duarte, de Will Augusto de Oliveira.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Revogadas as disposições em contrário esta Lei entra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Dada e passada na Secretaria da Prefeitura Municipal, aos 23 dias do mês de dezembro de 1992.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912/1992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992" w:firstLine="900"/>
        <w:jc w:val="both"/>
      </w:pPr>
      <w:r w:rsidRPr="00F65494">
        <w:rPr>
          <w:b/>
        </w:rPr>
        <w:t>Dá denominação de rua no Bairro Cruzeiro e contém outras providências.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 CÂMARA MUNICIPAL DE LIMA DUARTE, APROVOU E EU, PREFEITO MUNICIPAL,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Art. 1º - Denomina de "Rua José Mariano Assis", a que começa ao lado do Cruzeiro da Rua Senador Milton Campos e segue em direção à ponte perto do Horto Florestal na mesma localidade, confluência com a Rua Clemente Armando Moreira.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Revogam-se as disposições em contrário, entrando esta lei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Dada e passada na Secretaria da Prefeitura Municipal, aos 23 dias do mês de dezembro de 1992.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913/1992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2125" w:firstLine="900"/>
        <w:jc w:val="both"/>
        <w:rPr>
          <w:i/>
        </w:rPr>
      </w:pPr>
      <w:r w:rsidRPr="00F65494">
        <w:rPr>
          <w:b/>
          <w:i/>
        </w:rPr>
        <w:t>Autoriza a construção de imóvel sobre o leito do córrego.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A CÂMARA MUNICIPAL DE LIMA DUARTE, APROVOU E EU, PREFEITO MUNICIPAL,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1º - Fica o chefe do Executivo Municipal autorizado a permitir que o Senhor Paulo Divino dos Santos, faça uma construção sobre o leito do córrego, sendo proibida coluna de sustentação dentro deste mesmo leito, ou qualquer trabalho que possa impedir o escoamento livre de água do mesmo, para melhor aproveitamento da planta concernente a referida construção, a qual passa a fazer parte integralmente desta lei.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§ Único - A construção autorizada no artigo anterior desta lei não implicará responsabilidade nenhuma por perda e danos no presente ou em futuro a que venha sofrer o Senhor Paulo Divino dos Santos e ou sucessores, por erosão, inundação ou outros danos ficando o Município isento de qualquer indenização até a terceiros, se caso apurado a culpabilidade por motivo da construção de tal obra.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2º - A construção mencionada no artigo anterior aproveitará o leito de uma pequena nascente, conhecida como "Água dos Duques".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Art. 3º - Revogadas as disposições em contrário, entrará esta Lei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Dada e passada na Secretaria da Prefeitura Municipal aos 23 dias do mês de dezembro de 1992.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>Secretária</w:t>
      </w:r>
    </w:p>
    <w:p w:rsidR="001C5648" w:rsidRPr="00F65494" w:rsidRDefault="004F6DB1">
      <w:pPr>
        <w:widowControl w:val="0"/>
        <w:tabs>
          <w:tab w:val="left" w:pos="1418"/>
        </w:tabs>
        <w:ind w:firstLine="900"/>
        <w:jc w:val="both"/>
      </w:pPr>
      <w:r w:rsidRPr="00F65494">
        <w:t xml:space="preserve">  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firstLine="900"/>
        <w:jc w:val="center"/>
      </w:pPr>
      <w:r w:rsidRPr="00F65494">
        <w:br w:type="page"/>
      </w:r>
      <w:r w:rsidRPr="00F65494">
        <w:rPr>
          <w:b/>
        </w:rPr>
        <w:lastRenderedPageBreak/>
        <w:t>Lei nº 914/1992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left="4110" w:firstLine="900"/>
        <w:jc w:val="both"/>
        <w:rPr>
          <w:i/>
        </w:rPr>
      </w:pPr>
      <w:r w:rsidRPr="00F65494">
        <w:rPr>
          <w:b/>
          <w:i/>
        </w:rPr>
        <w:t xml:space="preserve">Reconhece de utilidade pública a Corporação Musical "Professor Salvador </w:t>
      </w:r>
      <w:proofErr w:type="spellStart"/>
      <w:r w:rsidRPr="00F65494">
        <w:rPr>
          <w:b/>
          <w:i/>
        </w:rPr>
        <w:t>Bergo</w:t>
      </w:r>
      <w:proofErr w:type="spellEnd"/>
      <w:r w:rsidRPr="00F65494">
        <w:rPr>
          <w:b/>
          <w:i/>
        </w:rPr>
        <w:t>" Distrito de São Domingos da Bocaina e dá outras providências.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 xml:space="preserve">O POVO DO MUNICÍPIO DE LIMA DUARTE, POR SEUS REPRESENTANTES NA CÂMARA MUNICIPAL, VOTOU E EU EM SEU NOME SANCIONO A SEGUINTE LEI: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ind w:firstLine="900"/>
        <w:jc w:val="both"/>
      </w:pPr>
      <w:r w:rsidRPr="00F65494">
        <w:t xml:space="preserve">Art. 1º - Fica reconhecido de Utilidade Pública a Corporação Musical "Professor Salvador </w:t>
      </w:r>
      <w:proofErr w:type="spellStart"/>
      <w:r w:rsidRPr="00F65494">
        <w:t>Bergo</w:t>
      </w:r>
      <w:proofErr w:type="spellEnd"/>
      <w:r w:rsidRPr="00F65494">
        <w:t>", de São Domingos da Bocaina, distrito do Município de Lima Duarte.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Art. 2º - Revogadas as disposições em contrário, entrará esta lei em vigor na data de sua publicação.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 xml:space="preserve">Dada e passada na Secretaria da Prefeitura Municipal de Lima Duarte, aos 23 dias do mês de dezembro de 1992. 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Ney Carvalho de Paula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Prefeito Municipal</w:t>
      </w:r>
    </w:p>
    <w:p w:rsidR="001C5648" w:rsidRPr="00F65494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rPr>
          <w:b/>
        </w:rPr>
        <w:t>Maria Joaquina de Oliveira</w:t>
      </w:r>
    </w:p>
    <w:p w:rsidR="001C5648" w:rsidRPr="00F65494" w:rsidRDefault="004F6DB1">
      <w:pPr>
        <w:widowControl w:val="0"/>
        <w:tabs>
          <w:tab w:val="left" w:pos="1418"/>
        </w:tabs>
        <w:ind w:right="-1" w:firstLine="900"/>
        <w:jc w:val="both"/>
      </w:pPr>
      <w:r w:rsidRPr="00F65494">
        <w:t>Secretária</w:t>
      </w: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65494" w:rsidRDefault="001C5648">
      <w:pPr>
        <w:ind w:firstLine="900"/>
        <w:jc w:val="both"/>
      </w:pPr>
    </w:p>
    <w:sectPr w:rsidR="001C5648" w:rsidRPr="00F65494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83" w:rsidRDefault="00546B83">
      <w:r>
        <w:separator/>
      </w:r>
    </w:p>
  </w:endnote>
  <w:endnote w:type="continuationSeparator" w:id="0">
    <w:p w:rsidR="00546B83" w:rsidRDefault="0054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83" w:rsidRDefault="00546B83">
      <w:r>
        <w:separator/>
      </w:r>
    </w:p>
  </w:footnote>
  <w:footnote w:type="continuationSeparator" w:id="0">
    <w:p w:rsidR="00546B83" w:rsidRDefault="0054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D05C7"/>
    <w:rsid w:val="004306CB"/>
    <w:rsid w:val="00483553"/>
    <w:rsid w:val="004A3DC7"/>
    <w:rsid w:val="004F6DB1"/>
    <w:rsid w:val="005244D0"/>
    <w:rsid w:val="00546B83"/>
    <w:rsid w:val="005E6A01"/>
    <w:rsid w:val="006014FC"/>
    <w:rsid w:val="00821C18"/>
    <w:rsid w:val="009241B1"/>
    <w:rsid w:val="00955D11"/>
    <w:rsid w:val="009F63FC"/>
    <w:rsid w:val="00AB2061"/>
    <w:rsid w:val="00AE5F49"/>
    <w:rsid w:val="00C31378"/>
    <w:rsid w:val="00D1064C"/>
    <w:rsid w:val="00F65494"/>
    <w:rsid w:val="00FA797D"/>
    <w:rsid w:val="00F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110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4880</Words>
  <Characters>26353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5</cp:revision>
  <dcterms:created xsi:type="dcterms:W3CDTF">2021-07-28T18:38:00Z</dcterms:created>
  <dcterms:modified xsi:type="dcterms:W3CDTF">2021-07-28T18:39:00Z</dcterms:modified>
</cp:coreProperties>
</file>