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7D" w:rsidRDefault="0010297D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1C5648" w:rsidRDefault="004F6DB1">
      <w:pPr>
        <w:widowControl w:val="0"/>
        <w:tabs>
          <w:tab w:val="left" w:pos="1418"/>
        </w:tabs>
        <w:ind w:firstLine="900"/>
        <w:jc w:val="center"/>
      </w:pPr>
      <w:bookmarkStart w:id="0" w:name="_GoBack"/>
      <w:bookmarkEnd w:id="0"/>
      <w:r>
        <w:rPr>
          <w:b/>
        </w:rPr>
        <w:t xml:space="preserve">Lei </w:t>
      </w:r>
      <w:r w:rsidR="0010297D">
        <w:rPr>
          <w:b/>
        </w:rPr>
        <w:t xml:space="preserve">Municipal </w:t>
      </w:r>
      <w:r>
        <w:rPr>
          <w:b/>
        </w:rPr>
        <w:t>nº 908/1992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right"/>
      </w:pPr>
      <w:r>
        <w:rPr>
          <w:b/>
        </w:rPr>
        <w:t>Dispõe sobre subvenções e auxílios em geral.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>A Câmara Municipal de Lima Duarte aprovou e eu, Prefeito Municipal, sanciono a seguinte Lei:</w:t>
      </w: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>Art. 1º - Fica concedido pelo Município de Lima Duarte, no exercício de 1993, auxílios e subvenções às entidades que se mencionam.</w:t>
      </w: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>Art. 2º - As entidades abaixo relacionadas receberão 100 UFIRs (Unidade Fiscal de Referência) no mês, a título de auxílio:</w:t>
      </w:r>
    </w:p>
    <w:p w:rsidR="001C5648" w:rsidRDefault="004F6DB1">
      <w:pPr>
        <w:widowControl w:val="0"/>
        <w:numPr>
          <w:ilvl w:val="0"/>
          <w:numId w:val="13"/>
        </w:numPr>
        <w:tabs>
          <w:tab w:val="left" w:pos="1418"/>
        </w:tabs>
        <w:jc w:val="both"/>
      </w:pPr>
      <w:r>
        <w:t>Santa Casa de Misericórdia de Lima Duarte;</w:t>
      </w:r>
    </w:p>
    <w:p w:rsidR="001C5648" w:rsidRDefault="004F6DB1">
      <w:pPr>
        <w:widowControl w:val="0"/>
        <w:numPr>
          <w:ilvl w:val="0"/>
          <w:numId w:val="13"/>
        </w:numPr>
        <w:tabs>
          <w:tab w:val="left" w:pos="1418"/>
        </w:tabs>
        <w:jc w:val="both"/>
      </w:pPr>
      <w:r>
        <w:t>Albergue de São Vicente de Paula;</w:t>
      </w:r>
    </w:p>
    <w:p w:rsidR="001C5648" w:rsidRDefault="004F6DB1">
      <w:pPr>
        <w:widowControl w:val="0"/>
        <w:numPr>
          <w:ilvl w:val="0"/>
          <w:numId w:val="13"/>
        </w:numPr>
        <w:tabs>
          <w:tab w:val="left" w:pos="1418"/>
        </w:tabs>
        <w:jc w:val="both"/>
      </w:pPr>
      <w:r>
        <w:t>Maternidade Imaculada Conceição (</w:t>
      </w:r>
      <w:proofErr w:type="spellStart"/>
      <w:r>
        <w:t>Ibitipoca</w:t>
      </w:r>
      <w:proofErr w:type="spellEnd"/>
      <w:r>
        <w:t>);</w:t>
      </w:r>
    </w:p>
    <w:p w:rsidR="001C5648" w:rsidRDefault="004F6DB1">
      <w:pPr>
        <w:widowControl w:val="0"/>
        <w:numPr>
          <w:ilvl w:val="0"/>
          <w:numId w:val="13"/>
        </w:numPr>
        <w:tabs>
          <w:tab w:val="left" w:pos="1418"/>
        </w:tabs>
        <w:jc w:val="both"/>
      </w:pPr>
      <w:r>
        <w:t>Escola da Comunidade Sandoval de Paiva.</w:t>
      </w:r>
    </w:p>
    <w:p w:rsidR="001C5648" w:rsidRDefault="004F6DB1">
      <w:pPr>
        <w:widowControl w:val="0"/>
        <w:tabs>
          <w:tab w:val="left" w:pos="1418"/>
        </w:tabs>
        <w:ind w:left="850"/>
        <w:jc w:val="both"/>
      </w:pPr>
      <w:r>
        <w:t xml:space="preserve">Art. 3º - As entidades abaixo relacionadas receberão 50 UFIRs (Unidade Fiscal de Referência) a título de auxílio:    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Bias Forte;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Ligia Duque - Pré-Escolar;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Pedro Paz;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 xml:space="preserve">Contínua da Escola Estadual </w:t>
      </w:r>
      <w:proofErr w:type="spellStart"/>
      <w:r>
        <w:t>Nominato</w:t>
      </w:r>
      <w:proofErr w:type="spellEnd"/>
      <w:r>
        <w:t xml:space="preserve"> Duque;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Joaquim Delgado de Paiva;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Alberto Fontes;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Tiago Delgado;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Coronel José de Sales;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Padre Carlos;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 xml:space="preserve">Contínua da Escola Estadual José </w:t>
      </w:r>
      <w:proofErr w:type="spellStart"/>
      <w:r>
        <w:t>Dondici</w:t>
      </w:r>
      <w:proofErr w:type="spellEnd"/>
      <w:r>
        <w:t>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Perobas;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Mogol;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Boa Vista;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Contínua da Escola Estadual Francisco A. de Oliveira;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Associação Atlética de Lima Duarte;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Minas Esporte Clube;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Social Futebol Clube;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Sociedade Recreativa Vila Nova;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Sociedade Recreativa Esporte Cruzeiro;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Laranjeiras Futebol Clube.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Agremiação Carnavalesca Bloco do Saco;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Agremiação Carnavalesca Bloco da Lata;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Agremiação Carnavalesca Unidos da Vila;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Associação Comunitária Altina Tavares;</w:t>
      </w:r>
    </w:p>
    <w:p w:rsidR="001C5648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>
        <w:t>Grupo de Teatro Iniciativa.</w:t>
      </w:r>
    </w:p>
    <w:p w:rsidR="001C5648" w:rsidRDefault="004F6DB1">
      <w:pPr>
        <w:widowControl w:val="0"/>
        <w:tabs>
          <w:tab w:val="left" w:pos="1418"/>
        </w:tabs>
        <w:ind w:left="850"/>
        <w:jc w:val="both"/>
      </w:pPr>
      <w:r>
        <w:lastRenderedPageBreak/>
        <w:t xml:space="preserve">Art. 4º - As entidades mencionadas nos incisos I, II e III, receberão a importância </w:t>
      </w:r>
      <w:proofErr w:type="gramStart"/>
      <w:r>
        <w:t>de :</w:t>
      </w:r>
      <w:proofErr w:type="gramEnd"/>
    </w:p>
    <w:p w:rsidR="001C5648" w:rsidRDefault="004F6DB1">
      <w:pPr>
        <w:widowControl w:val="0"/>
        <w:numPr>
          <w:ilvl w:val="0"/>
          <w:numId w:val="7"/>
        </w:numPr>
        <w:tabs>
          <w:tab w:val="left" w:pos="1418"/>
        </w:tabs>
        <w:jc w:val="both"/>
      </w:pPr>
      <w:r>
        <w:t>Empresa Brasileira de Assistência Técnica e Execução Rural - EMATER, a quantia de Cr$ 850.000.000,00;</w:t>
      </w:r>
    </w:p>
    <w:p w:rsidR="001C5648" w:rsidRDefault="004F6DB1">
      <w:pPr>
        <w:widowControl w:val="0"/>
        <w:numPr>
          <w:ilvl w:val="0"/>
          <w:numId w:val="7"/>
        </w:numPr>
        <w:tabs>
          <w:tab w:val="left" w:pos="1418"/>
        </w:tabs>
        <w:jc w:val="both"/>
      </w:pPr>
      <w:r>
        <w:t>Escola da Comunidade Sandoval de Paiva, o equivalente a 5% (cinco por cento) da arrecadação mensal do IVVC, conforme art. 104, inciso III, parágrafo 7º da Lei Orgânica Municipal;</w:t>
      </w:r>
    </w:p>
    <w:p w:rsidR="001C5648" w:rsidRDefault="004F6DB1">
      <w:pPr>
        <w:widowControl w:val="0"/>
        <w:numPr>
          <w:ilvl w:val="0"/>
          <w:numId w:val="7"/>
        </w:numPr>
        <w:tabs>
          <w:tab w:val="left" w:pos="1418"/>
        </w:tabs>
        <w:jc w:val="both"/>
      </w:pPr>
      <w:r>
        <w:t>Santa Casa de Misericórdia de Lima Duarte e Sociedade São Vicente de Paula de Lima Duarte, o equivalente a 1% (um por cento) da arrecadação mensal do ICMS, conforme preceitua o art. 130, parágrafo primeiro da Lei Orgânica Municipal.</w:t>
      </w:r>
    </w:p>
    <w:p w:rsidR="001C5648" w:rsidRDefault="004F6DB1">
      <w:pPr>
        <w:widowControl w:val="0"/>
        <w:tabs>
          <w:tab w:val="left" w:pos="1418"/>
        </w:tabs>
        <w:ind w:left="850"/>
        <w:jc w:val="both"/>
      </w:pPr>
      <w:r>
        <w:t xml:space="preserve">Art. 5º - Revogadas as disposições em contrário entra a presente </w:t>
      </w:r>
      <w:proofErr w:type="gramStart"/>
      <w:r>
        <w:t>Lei  em</w:t>
      </w:r>
      <w:proofErr w:type="gramEnd"/>
      <w:r>
        <w:t xml:space="preserve"> vigor em 1º de janeiro de 1993.</w:t>
      </w:r>
    </w:p>
    <w:p w:rsidR="001C5648" w:rsidRDefault="004F6DB1">
      <w:pPr>
        <w:widowControl w:val="0"/>
        <w:tabs>
          <w:tab w:val="left" w:pos="1418"/>
        </w:tabs>
        <w:ind w:left="850"/>
        <w:jc w:val="both"/>
      </w:pPr>
      <w:r>
        <w:t xml:space="preserve"> </w:t>
      </w:r>
    </w:p>
    <w:p w:rsidR="001C5648" w:rsidRDefault="004F6DB1">
      <w:pPr>
        <w:widowControl w:val="0"/>
        <w:ind w:firstLine="900"/>
        <w:jc w:val="both"/>
      </w:pPr>
      <w:r>
        <w:t xml:space="preserve">Dada e passada na Secretaria da Prefeitura Municipal de Lima Duarte, aos 04 dias do mês de dezembro de 1992. 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rPr>
          <w:b/>
        </w:rPr>
        <w:t>Ney Carvalho de Paula</w:t>
      </w: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Prefeito Municipal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rPr>
          <w:b/>
        </w:rPr>
        <w:t>Maria Joaquina de Oliveira</w:t>
      </w: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Secretária</w:t>
      </w:r>
    </w:p>
    <w:p w:rsidR="001C5648" w:rsidRDefault="001C5648">
      <w:pPr>
        <w:ind w:firstLine="900"/>
        <w:jc w:val="both"/>
      </w:pPr>
    </w:p>
    <w:sectPr w:rsidR="001C5648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33" w:rsidRDefault="009D1133">
      <w:r>
        <w:separator/>
      </w:r>
    </w:p>
  </w:endnote>
  <w:endnote w:type="continuationSeparator" w:id="0">
    <w:p w:rsidR="009D1133" w:rsidRDefault="009D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33" w:rsidRDefault="009D1133">
      <w:r>
        <w:separator/>
      </w:r>
    </w:p>
  </w:footnote>
  <w:footnote w:type="continuationSeparator" w:id="0">
    <w:p w:rsidR="009D1133" w:rsidRDefault="009D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071B92"/>
    <w:rsid w:val="0010297D"/>
    <w:rsid w:val="001C5648"/>
    <w:rsid w:val="001C67A1"/>
    <w:rsid w:val="001E3C19"/>
    <w:rsid w:val="002B793E"/>
    <w:rsid w:val="002D05C7"/>
    <w:rsid w:val="00302F1F"/>
    <w:rsid w:val="00357A84"/>
    <w:rsid w:val="004306CB"/>
    <w:rsid w:val="00466B87"/>
    <w:rsid w:val="00483553"/>
    <w:rsid w:val="004A3DC7"/>
    <w:rsid w:val="004E0103"/>
    <w:rsid w:val="004F6DB1"/>
    <w:rsid w:val="005244D0"/>
    <w:rsid w:val="005E6A01"/>
    <w:rsid w:val="006014FC"/>
    <w:rsid w:val="00642220"/>
    <w:rsid w:val="00654CE8"/>
    <w:rsid w:val="006A0C7B"/>
    <w:rsid w:val="00746283"/>
    <w:rsid w:val="00790FA9"/>
    <w:rsid w:val="007C76DD"/>
    <w:rsid w:val="00821C18"/>
    <w:rsid w:val="00911BBC"/>
    <w:rsid w:val="009241B1"/>
    <w:rsid w:val="00940936"/>
    <w:rsid w:val="00955D11"/>
    <w:rsid w:val="00962CD9"/>
    <w:rsid w:val="009D1133"/>
    <w:rsid w:val="009F63FC"/>
    <w:rsid w:val="00AD3B89"/>
    <w:rsid w:val="00AE5F49"/>
    <w:rsid w:val="00C31378"/>
    <w:rsid w:val="00CA34AF"/>
    <w:rsid w:val="00D00A84"/>
    <w:rsid w:val="00D1064C"/>
    <w:rsid w:val="00E178C6"/>
    <w:rsid w:val="00E63445"/>
    <w:rsid w:val="00F30E94"/>
    <w:rsid w:val="00F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6408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2</cp:revision>
  <dcterms:created xsi:type="dcterms:W3CDTF">2021-07-28T20:06:00Z</dcterms:created>
  <dcterms:modified xsi:type="dcterms:W3CDTF">2021-07-28T20:06:00Z</dcterms:modified>
</cp:coreProperties>
</file>