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Default="00B505D7" w:rsidP="005F4ABD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Lei</w:t>
      </w:r>
      <w:r w:rsidR="005F4ABD">
        <w:rPr>
          <w:b/>
        </w:rPr>
        <w:t xml:space="preserve"> Municipal</w:t>
      </w:r>
      <w:r w:rsidRPr="00685E10">
        <w:rPr>
          <w:b/>
        </w:rPr>
        <w:t xml:space="preserve"> nº 940/</w:t>
      </w:r>
      <w:r>
        <w:rPr>
          <w:b/>
        </w:rPr>
        <w:t>199</w:t>
      </w:r>
      <w:r w:rsidRPr="00685E10">
        <w:rPr>
          <w:b/>
        </w:rPr>
        <w:t>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o Município a celebrar convênio com o IPSEMG.</w:t>
      </w:r>
    </w:p>
    <w:p w:rsidR="00B505D7" w:rsidRDefault="00B505D7" w:rsidP="00B505D7">
      <w:pPr>
        <w:widowControl w:val="0"/>
        <w:tabs>
          <w:tab w:val="left" w:pos="1418"/>
        </w:tabs>
        <w:ind w:right="-1" w:firstLine="900"/>
        <w:jc w:val="both"/>
      </w:pPr>
    </w:p>
    <w:p w:rsidR="00B505D7" w:rsidRPr="002E161F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2E161F">
        <w:rPr>
          <w:bCs/>
        </w:rPr>
        <w:t xml:space="preserve">Art. 1º - O Prefeito e Presidente da Câmara Municipal de Lima Duarte, fica autorizados </w:t>
      </w:r>
      <w:proofErr w:type="gramStart"/>
      <w:r w:rsidRPr="002E161F">
        <w:rPr>
          <w:bCs/>
        </w:rPr>
        <w:t>à</w:t>
      </w:r>
      <w:proofErr w:type="gramEnd"/>
      <w:r w:rsidRPr="002E161F">
        <w:rPr>
          <w:bCs/>
        </w:rPr>
        <w:t xml:space="preserve"> firmar com o Instituto de Previdência dos Servidores do Estado de Minas Gerais IPSEMG, Convênios próprios Objetivando, nós termos limites e condições de Legislação Estadual específica, a filiação Previdenciária.</w:t>
      </w:r>
    </w:p>
    <w:p w:rsidR="00B505D7" w:rsidRPr="002E161F" w:rsidRDefault="00B505D7" w:rsidP="00B505D7">
      <w:pPr>
        <w:pStyle w:val="PargrafodaLista"/>
        <w:widowControl w:val="0"/>
        <w:numPr>
          <w:ilvl w:val="0"/>
          <w:numId w:val="5"/>
        </w:numPr>
        <w:tabs>
          <w:tab w:val="left" w:pos="1418"/>
        </w:tabs>
        <w:ind w:right="-1"/>
        <w:jc w:val="both"/>
        <w:rPr>
          <w:bCs/>
        </w:rPr>
      </w:pPr>
      <w:r w:rsidRPr="002E161F">
        <w:rPr>
          <w:bCs/>
        </w:rPr>
        <w:t>Dos servidores investidos em função pública Municipal respectivamente da Prefeitura, de Entidade Municipal autonomia e da Câmara Municipal;</w:t>
      </w:r>
    </w:p>
    <w:p w:rsidR="00B505D7" w:rsidRPr="002E161F" w:rsidRDefault="00B505D7" w:rsidP="00B505D7">
      <w:pPr>
        <w:pStyle w:val="PargrafodaLista"/>
        <w:widowControl w:val="0"/>
        <w:numPr>
          <w:ilvl w:val="0"/>
          <w:numId w:val="5"/>
        </w:numPr>
        <w:tabs>
          <w:tab w:val="left" w:pos="1418"/>
        </w:tabs>
        <w:ind w:right="-1"/>
        <w:jc w:val="both"/>
        <w:rPr>
          <w:bCs/>
        </w:rPr>
      </w:pPr>
      <w:r w:rsidRPr="002E161F">
        <w:rPr>
          <w:bCs/>
        </w:rPr>
        <w:t xml:space="preserve">De agentes políticos do Município cuja filiação ao IPSEMG esteja expressamente prevista em Lei Estadual inclusive vice-prefeito que efetivamente venha a exercer o cargo. </w:t>
      </w:r>
    </w:p>
    <w:p w:rsidR="00B505D7" w:rsidRPr="002E161F" w:rsidRDefault="00B505D7" w:rsidP="00B505D7">
      <w:pPr>
        <w:widowControl w:val="0"/>
        <w:tabs>
          <w:tab w:val="left" w:pos="1418"/>
        </w:tabs>
        <w:ind w:left="360" w:right="-1"/>
        <w:jc w:val="both"/>
        <w:rPr>
          <w:bCs/>
        </w:rPr>
      </w:pPr>
      <w:r w:rsidRPr="002E161F">
        <w:rPr>
          <w:bCs/>
        </w:rPr>
        <w:t>1º - Com filiação, o Município, suas Entidades autônomas, os agentes políticos de que trata o inciso II deste artigo, e os servidores investidos em função pública Municipal, aderem ao Regime Previdenciário do IPSEMG, sujeitando-se as superven</w:t>
      </w:r>
      <w:r w:rsidR="00D740C2" w:rsidRPr="002E161F">
        <w:rPr>
          <w:bCs/>
        </w:rPr>
        <w:t>i</w:t>
      </w:r>
      <w:r w:rsidRPr="002E161F">
        <w:rPr>
          <w:bCs/>
        </w:rPr>
        <w:t>e</w:t>
      </w:r>
      <w:r w:rsidR="00D740C2" w:rsidRPr="002E161F">
        <w:rPr>
          <w:bCs/>
        </w:rPr>
        <w:t>n</w:t>
      </w:r>
      <w:r w:rsidRPr="002E161F">
        <w:rPr>
          <w:bCs/>
        </w:rPr>
        <w:t>tes modificações do mesmo;</w:t>
      </w:r>
    </w:p>
    <w:p w:rsidR="00B505D7" w:rsidRPr="002E161F" w:rsidRDefault="00B505D7" w:rsidP="00B505D7">
      <w:pPr>
        <w:widowControl w:val="0"/>
        <w:tabs>
          <w:tab w:val="left" w:pos="1418"/>
        </w:tabs>
        <w:ind w:left="360" w:right="-1"/>
        <w:jc w:val="both"/>
        <w:rPr>
          <w:bCs/>
        </w:rPr>
      </w:pPr>
    </w:p>
    <w:p w:rsidR="00B505D7" w:rsidRPr="002E161F" w:rsidRDefault="00B505D7" w:rsidP="00B505D7">
      <w:pPr>
        <w:widowControl w:val="0"/>
        <w:tabs>
          <w:tab w:val="left" w:pos="1418"/>
        </w:tabs>
        <w:ind w:left="360" w:right="-1"/>
        <w:jc w:val="both"/>
        <w:rPr>
          <w:bCs/>
        </w:rPr>
      </w:pPr>
      <w:r w:rsidRPr="002E161F">
        <w:rPr>
          <w:bCs/>
        </w:rPr>
        <w:t>2º - A filiação obedecerá aos termos dos respectivos Convênios, condições fixadas pelo Conselho diretor do IPSEMG e demais normas aplicáveis.</w:t>
      </w:r>
    </w:p>
    <w:p w:rsidR="00B505D7" w:rsidRPr="002E161F" w:rsidRDefault="00B505D7" w:rsidP="00B505D7">
      <w:pPr>
        <w:widowControl w:val="0"/>
        <w:tabs>
          <w:tab w:val="left" w:pos="1418"/>
        </w:tabs>
        <w:ind w:left="360" w:right="-1"/>
        <w:jc w:val="both"/>
        <w:rPr>
          <w:bCs/>
        </w:rPr>
      </w:pPr>
    </w:p>
    <w:p w:rsidR="00B505D7" w:rsidRPr="002E161F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2E161F">
        <w:rPr>
          <w:bCs/>
        </w:rPr>
        <w:t xml:space="preserve"> Art. 3º Ficam autorizadas as providências orçamentárias inclusive dotação de verbas, para atender ao parâmetro de contribuições e outros encargos decorrentes da execução deste Lei.</w:t>
      </w:r>
    </w:p>
    <w:p w:rsidR="002E161F" w:rsidRDefault="002E161F" w:rsidP="00B505D7">
      <w:pPr>
        <w:widowControl w:val="0"/>
        <w:tabs>
          <w:tab w:val="left" w:pos="1418"/>
        </w:tabs>
        <w:ind w:right="-1"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  <w:bookmarkStart w:id="0" w:name="_GoBack"/>
      <w:bookmarkEnd w:id="0"/>
      <w:r w:rsidRPr="00685E10">
        <w:t xml:space="preserve">Prefeitura Municipal de Lima Duarte, aos 10 dias do mês de março de 1994. 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 xml:space="preserve">Chefe de Gabinete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sectPr w:rsidR="00B505D7" w:rsidRPr="00685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18412B"/>
    <w:rsid w:val="00193062"/>
    <w:rsid w:val="002A1246"/>
    <w:rsid w:val="002E161F"/>
    <w:rsid w:val="00354A1A"/>
    <w:rsid w:val="003F3960"/>
    <w:rsid w:val="00545CE6"/>
    <w:rsid w:val="005F4ABD"/>
    <w:rsid w:val="00726EB3"/>
    <w:rsid w:val="00981643"/>
    <w:rsid w:val="00A5387F"/>
    <w:rsid w:val="00B078EF"/>
    <w:rsid w:val="00B505D7"/>
    <w:rsid w:val="00D740C2"/>
    <w:rsid w:val="00E617DE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36D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6</cp:revision>
  <dcterms:created xsi:type="dcterms:W3CDTF">2021-07-27T05:50:00Z</dcterms:created>
  <dcterms:modified xsi:type="dcterms:W3CDTF">2021-07-27T05:51:00Z</dcterms:modified>
</cp:coreProperties>
</file>