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D62731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D62731">
        <w:rPr>
          <w:b/>
        </w:rPr>
        <w:t xml:space="preserve">Municipal </w:t>
      </w:r>
      <w:r w:rsidRPr="00685E10">
        <w:rPr>
          <w:b/>
        </w:rPr>
        <w:t>nº 946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abertura de Crédito Especial às dotações orçamentárias do Exercício de 1993.</w:t>
      </w:r>
    </w:p>
    <w:p w:rsidR="00D62731" w:rsidRDefault="00D62731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62731">
        <w:rPr>
          <w:bCs/>
        </w:rPr>
        <w:t>A Câmara Municipal, aprovou e eu Prefeito Municipal sanciono a seguinte Lei:</w:t>
      </w: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62731">
        <w:rPr>
          <w:bCs/>
        </w:rPr>
        <w:t xml:space="preserve">Art. 1º Fica o chefe do Executivo Municipal autorizado a abrir crédito especial às dotações do orçamento do Executivo de 1993, no valor de 34.991.269,27 </w:t>
      </w:r>
      <w:proofErr w:type="gramStart"/>
      <w:r w:rsidRPr="00D62731">
        <w:rPr>
          <w:bCs/>
        </w:rPr>
        <w:t>( trinta</w:t>
      </w:r>
      <w:proofErr w:type="gramEnd"/>
      <w:r w:rsidRPr="00D62731">
        <w:rPr>
          <w:bCs/>
        </w:rPr>
        <w:t xml:space="preserve"> e quatro milhões novecentos e noventa e um mil, duzentos e sete centavos) com base no artigo 43 da Lei 4.320, de 17 de março de 1964 e na súmula nº 77 do TCE.</w:t>
      </w: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62731">
        <w:rPr>
          <w:bCs/>
        </w:rPr>
        <w:t xml:space="preserve">Art. 2º Como recurso para abertura do crédito especificado no art. 1º desta Lei fica o chefe do Executivo autorizado a utilizar o excesso de arrecadação e </w:t>
      </w:r>
      <w:proofErr w:type="spellStart"/>
      <w:r w:rsidRPr="00D62731">
        <w:rPr>
          <w:bCs/>
        </w:rPr>
        <w:t>super</w:t>
      </w:r>
      <w:r w:rsidR="00D62731" w:rsidRPr="00D62731">
        <w:rPr>
          <w:bCs/>
        </w:rPr>
        <w:t>avi</w:t>
      </w:r>
      <w:r w:rsidRPr="00D62731">
        <w:rPr>
          <w:bCs/>
        </w:rPr>
        <w:t>t</w:t>
      </w:r>
      <w:proofErr w:type="spellEnd"/>
      <w:r w:rsidRPr="00D62731">
        <w:rPr>
          <w:bCs/>
        </w:rPr>
        <w:t xml:space="preserve"> financeiro, verificados conforme demonstração no anexo I desta Lei:</w:t>
      </w: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62731">
        <w:rPr>
          <w:bCs/>
        </w:rPr>
        <w:t>Art. 3º Esta Lei entre em vigor na data de sua publicação</w:t>
      </w:r>
      <w:r w:rsidRPr="00D62731">
        <w:t xml:space="preserve">, </w:t>
      </w:r>
      <w:r w:rsidRPr="00D62731">
        <w:rPr>
          <w:bCs/>
        </w:rPr>
        <w:t>retroagindo seus efeitos a 1º de janeiro de 1993.</w:t>
      </w: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62731">
        <w:rPr>
          <w:bCs/>
        </w:rPr>
        <w:t>Art. 4º Revogam-se as disposições em contrário.</w:t>
      </w:r>
    </w:p>
    <w:p w:rsidR="00B505D7" w:rsidRPr="00D6273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D62731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D62731">
        <w:t>Prefeitura Muni</w:t>
      </w:r>
      <w:r w:rsidR="0088452A">
        <w:t>cipal de Lima Duarte, ao 1º dia</w:t>
      </w:r>
      <w:r w:rsidRPr="00D62731">
        <w:t xml:space="preserve"> do mês de julho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2A198C" w:rsidRPr="002A198C" w:rsidRDefault="00B505D7" w:rsidP="009950DD">
      <w:pPr>
        <w:spacing w:after="160" w:line="259" w:lineRule="auto"/>
      </w:pPr>
      <w:r w:rsidRPr="00685E10">
        <w:rPr>
          <w:b/>
        </w:rPr>
        <w:br w:type="page"/>
      </w:r>
      <w:bookmarkStart w:id="0" w:name="_GoBack"/>
      <w:bookmarkEnd w:id="0"/>
      <w:r w:rsidR="002A198C" w:rsidRPr="002A198C">
        <w:lastRenderedPageBreak/>
        <w:t>Anexo I  Demonstrativo da Receita – Exercício de 1993.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 xml:space="preserve">I – </w:t>
      </w:r>
      <w:proofErr w:type="gramStart"/>
      <w:r w:rsidRPr="002A198C">
        <w:t>a</w:t>
      </w:r>
      <w:proofErr w:type="gramEnd"/>
      <w:r w:rsidRPr="002A198C">
        <w:t>) Valor previsto para Receita Orçamentária                                  65.000.000.00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b) Valor arrecadado no Exercício                                                    150.507.430.82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 xml:space="preserve">c) </w:t>
      </w:r>
      <w:proofErr w:type="spellStart"/>
      <w:r w:rsidRPr="002A198C">
        <w:t>Superavit</w:t>
      </w:r>
      <w:proofErr w:type="spellEnd"/>
      <w:r w:rsidRPr="002A198C">
        <w:t xml:space="preserve"> ocorrido no Exercício                                                         85.507.430.82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Demonstrativo da Despesa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 xml:space="preserve">II – </w:t>
      </w:r>
      <w:proofErr w:type="gramStart"/>
      <w:r w:rsidRPr="002A198C">
        <w:t>a</w:t>
      </w:r>
      <w:proofErr w:type="gramEnd"/>
      <w:r w:rsidRPr="002A198C">
        <w:t>) Créditos orçamentários autorizados                                          65.000.000.00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b) créditos suplementares conf. Lei Orça.                                      26.000.000.00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c) créditos autorizados pela Lei M 928/93                                      25.000.000.00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_____________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116.000.000.00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Demonstração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 xml:space="preserve">III – a) </w:t>
      </w:r>
      <w:proofErr w:type="spellStart"/>
      <w:proofErr w:type="gramStart"/>
      <w:r w:rsidRPr="002A198C">
        <w:t>Superavit</w:t>
      </w:r>
      <w:proofErr w:type="spellEnd"/>
      <w:r w:rsidRPr="002A198C">
        <w:t xml:space="preserve">  ocorrido</w:t>
      </w:r>
      <w:proofErr w:type="gramEnd"/>
      <w:r w:rsidRPr="002A198C">
        <w:t xml:space="preserve"> no Exercício                                    85.507.430.82                            </w:t>
      </w:r>
      <w:r w:rsidRPr="002A198C">
        <w:tab/>
        <w:t>b) Créditos utilizados como recursos                                              51.000.000.00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c) Valor disponível com exceção de arrecadação                          34.507.430.82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 xml:space="preserve">d) Valor </w:t>
      </w:r>
      <w:proofErr w:type="spellStart"/>
      <w:r w:rsidRPr="002A198C">
        <w:t>Superavit</w:t>
      </w:r>
      <w:proofErr w:type="spellEnd"/>
      <w:r w:rsidRPr="002A198C">
        <w:t xml:space="preserve"> financeiro                                                            483.838.45</w:t>
      </w:r>
    </w:p>
    <w:p w:rsidR="002A198C" w:rsidRPr="002A198C" w:rsidRDefault="002A198C" w:rsidP="002A198C">
      <w:pPr>
        <w:widowControl w:val="0"/>
        <w:tabs>
          <w:tab w:val="left" w:pos="1418"/>
        </w:tabs>
        <w:ind w:firstLine="900"/>
        <w:jc w:val="both"/>
      </w:pPr>
      <w:r w:rsidRPr="002A198C">
        <w:t>e) Valor de créditos utilizados                                                         34.991.269.27</w:t>
      </w:r>
    </w:p>
    <w:p w:rsidR="00B505D7" w:rsidRPr="00685E10" w:rsidRDefault="00B505D7" w:rsidP="006E5C5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C07AC"/>
    <w:rsid w:val="0018412B"/>
    <w:rsid w:val="002A1246"/>
    <w:rsid w:val="002A198C"/>
    <w:rsid w:val="00354A1A"/>
    <w:rsid w:val="003F3960"/>
    <w:rsid w:val="00545CE6"/>
    <w:rsid w:val="00615382"/>
    <w:rsid w:val="006E5C53"/>
    <w:rsid w:val="00726EB3"/>
    <w:rsid w:val="0088452A"/>
    <w:rsid w:val="00981643"/>
    <w:rsid w:val="009950DD"/>
    <w:rsid w:val="009A0B81"/>
    <w:rsid w:val="00A5387F"/>
    <w:rsid w:val="00B505D7"/>
    <w:rsid w:val="00BD2B97"/>
    <w:rsid w:val="00D62731"/>
    <w:rsid w:val="00E617DE"/>
    <w:rsid w:val="00F830F9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E73E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7</cp:revision>
  <dcterms:created xsi:type="dcterms:W3CDTF">2021-07-27T05:57:00Z</dcterms:created>
  <dcterms:modified xsi:type="dcterms:W3CDTF">2021-07-29T18:56:00Z</dcterms:modified>
</cp:coreProperties>
</file>