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D7" w:rsidRPr="00685E10" w:rsidRDefault="00B505D7" w:rsidP="009A560C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9A560C">
        <w:rPr>
          <w:b/>
        </w:rPr>
        <w:t xml:space="preserve">Municipal </w:t>
      </w:r>
      <w:r w:rsidRPr="00685E10">
        <w:rPr>
          <w:b/>
        </w:rPr>
        <w:t>nº 956</w:t>
      </w:r>
      <w:r>
        <w:rPr>
          <w:b/>
        </w:rPr>
        <w:t>/1994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t>Autoriza concessão de subvenções, auxílios financeiros e contribuições e contém outras providências.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Pr="00B40380" w:rsidRDefault="00B505D7" w:rsidP="00B505D7">
      <w:pPr>
        <w:widowControl w:val="0"/>
        <w:ind w:firstLine="900"/>
        <w:jc w:val="both"/>
        <w:rPr>
          <w:bCs/>
        </w:rPr>
      </w:pPr>
      <w:r w:rsidRPr="00B40380">
        <w:rPr>
          <w:bCs/>
        </w:rPr>
        <w:t>A Câmara Municipal de Lima Duarte, aprovou e eu, Prefeito Municipal sanciono a seguinte Lei:</w:t>
      </w:r>
    </w:p>
    <w:p w:rsidR="00B505D7" w:rsidRPr="00B40380" w:rsidRDefault="00B505D7" w:rsidP="00B505D7">
      <w:pPr>
        <w:widowControl w:val="0"/>
        <w:ind w:firstLine="900"/>
        <w:jc w:val="both"/>
        <w:rPr>
          <w:bCs/>
        </w:rPr>
      </w:pPr>
    </w:p>
    <w:p w:rsidR="00B505D7" w:rsidRPr="00B40380" w:rsidRDefault="00B505D7" w:rsidP="00B505D7">
      <w:pPr>
        <w:widowControl w:val="0"/>
        <w:ind w:firstLine="900"/>
        <w:jc w:val="both"/>
        <w:rPr>
          <w:bCs/>
        </w:rPr>
      </w:pPr>
      <w:r w:rsidRPr="00B40380">
        <w:rPr>
          <w:bCs/>
        </w:rPr>
        <w:t>Art. 1º Com base nas consignações orçamentárias do Município e respectivos créditos adicionais autorizados, fica o Executivo Municipal autorizado a conceder subvenções, auxílios financeiros e contribuições, conforme a seguinte designação:</w:t>
      </w:r>
    </w:p>
    <w:p w:rsidR="00B505D7" w:rsidRPr="00B40380" w:rsidRDefault="00B505D7" w:rsidP="00B505D7">
      <w:pPr>
        <w:widowControl w:val="0"/>
        <w:ind w:firstLine="900"/>
        <w:jc w:val="both"/>
        <w:rPr>
          <w:bCs/>
        </w:rPr>
      </w:pPr>
    </w:p>
    <w:p w:rsidR="00B505D7" w:rsidRPr="00B40380" w:rsidRDefault="00B505D7" w:rsidP="00981643">
      <w:pPr>
        <w:widowControl w:val="0"/>
        <w:ind w:firstLine="900"/>
        <w:jc w:val="both"/>
        <w:rPr>
          <w:bCs/>
        </w:rPr>
      </w:pPr>
      <w:r w:rsidRPr="00B40380">
        <w:rPr>
          <w:bCs/>
        </w:rPr>
        <w:t>Subvenções Sociais</w:t>
      </w:r>
    </w:p>
    <w:p w:rsidR="00B505D7" w:rsidRPr="00B40380" w:rsidRDefault="00B505D7" w:rsidP="00981643">
      <w:pPr>
        <w:widowControl w:val="0"/>
        <w:ind w:firstLine="900"/>
        <w:jc w:val="both"/>
        <w:rPr>
          <w:bCs/>
        </w:rPr>
      </w:pPr>
    </w:p>
    <w:p w:rsidR="00B505D7" w:rsidRPr="00B40380" w:rsidRDefault="00B505D7" w:rsidP="00981643">
      <w:pPr>
        <w:widowControl w:val="0"/>
        <w:ind w:firstLine="900"/>
        <w:jc w:val="both"/>
        <w:rPr>
          <w:bCs/>
        </w:rPr>
      </w:pPr>
      <w:r w:rsidRPr="00B40380">
        <w:rPr>
          <w:bCs/>
        </w:rPr>
        <w:t>Subvenção a cantina da Escola Estadual Bias Fortes                                            50.00</w:t>
      </w:r>
    </w:p>
    <w:p w:rsidR="00B505D7" w:rsidRPr="00B40380" w:rsidRDefault="00B505D7" w:rsidP="00981643">
      <w:pPr>
        <w:widowControl w:val="0"/>
        <w:ind w:firstLine="900"/>
        <w:jc w:val="both"/>
        <w:rPr>
          <w:bCs/>
        </w:rPr>
      </w:pPr>
      <w:r w:rsidRPr="00B40380">
        <w:rPr>
          <w:bCs/>
        </w:rPr>
        <w:t>Subvenção a cantina da Esc. Est. Lígia Duque Pré - escolar                                            50.00</w:t>
      </w:r>
    </w:p>
    <w:p w:rsidR="00B505D7" w:rsidRPr="00B40380" w:rsidRDefault="00B505D7" w:rsidP="00981643">
      <w:pPr>
        <w:widowControl w:val="0"/>
        <w:ind w:firstLine="900"/>
        <w:jc w:val="both"/>
        <w:rPr>
          <w:bCs/>
        </w:rPr>
      </w:pPr>
      <w:r w:rsidRPr="00B40380">
        <w:rPr>
          <w:bCs/>
        </w:rPr>
        <w:t>Subvenção a cantina da Esc. Est. Pedro Paz 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cantina da Esc. Est. Nominato Duque 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cantina da Esc. Est. Joaquim D. Paiva 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cantina da Esc. Est. Alberto Fontes 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cantina da Esc. Est. Tiago Delgado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cantina da Esc. Est. Cel. José D</w:t>
      </w:r>
      <w:r w:rsidR="00B40380" w:rsidRPr="00B40380">
        <w:rPr>
          <w:bCs/>
        </w:rPr>
        <w:t>ondi</w:t>
      </w:r>
      <w:r w:rsidRPr="00B40380">
        <w:rPr>
          <w:bCs/>
        </w:rPr>
        <w:t>ci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cantina da Esc. Est. Padre Carlos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cantina da Esc. Est. José Dôndice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cantina da Esc. Est. Tiago Delgado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cantina da Esc. Est. Peróbas     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cantina da Esc. Est. Mogol        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cantina da Esc. Est. Boa Vista  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cantina da Esc. Est. Fra</w:t>
      </w:r>
      <w:r w:rsidR="00B40380" w:rsidRPr="00B40380">
        <w:rPr>
          <w:bCs/>
        </w:rPr>
        <w:t>nsco</w:t>
      </w:r>
      <w:r w:rsidRPr="00B40380">
        <w:rPr>
          <w:bCs/>
        </w:rPr>
        <w:t>. A. Oliveira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cantina da Esc. Est. Altivo P. Gomes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Escola da Comunidade Sandoval de Paiva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ao Minas Esporte Clube               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ao Social Futebol Clube                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Sociedade Recreativa Vila Nova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Sociedade Recreativa Esp. Cruz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ao Laranjeiras Futebol Clube      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Associação Atlética L. Duarte      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ao grupo de Teatro Luiciatica      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Corporação Mus. Prof. Salv. Bergo      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Banda de Música Maximiano Nepo.      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agremiação carnavalesca Bl. do Saco     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agremiação carnavalesca Bl. da Lata     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agremiação carnavalesca Un. da Vila                                                             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Santa Casa de Misericórdia                                                            300.00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ao Albergue São Vicente de Paulo                                                            300.00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Subvenção a Associação Comun. Altina Tavares                                                          300.00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  <w:r w:rsidRPr="00B40380">
        <w:rPr>
          <w:bCs/>
        </w:rPr>
        <w:t>2.550.00</w:t>
      </w:r>
    </w:p>
    <w:p w:rsidR="00B505D7" w:rsidRPr="00B40380" w:rsidRDefault="00B505D7" w:rsidP="00981643">
      <w:pPr>
        <w:widowControl w:val="0"/>
        <w:jc w:val="both"/>
        <w:rPr>
          <w:bCs/>
        </w:rPr>
      </w:pPr>
    </w:p>
    <w:p w:rsidR="00B505D7" w:rsidRPr="00B40380" w:rsidRDefault="00B505D7" w:rsidP="00B505D7">
      <w:pPr>
        <w:widowControl w:val="0"/>
        <w:ind w:left="705"/>
        <w:jc w:val="both"/>
        <w:rPr>
          <w:bCs/>
        </w:rPr>
      </w:pPr>
      <w:r w:rsidRPr="00B40380">
        <w:rPr>
          <w:bCs/>
        </w:rPr>
        <w:t xml:space="preserve">Art. 2º É vedada a concessão de ajuda financeira a qualquer título a empresas de </w:t>
      </w:r>
      <w:r w:rsidRPr="00B40380">
        <w:rPr>
          <w:bCs/>
        </w:rPr>
        <w:lastRenderedPageBreak/>
        <w:t>fins lucrativos, salvo se tratar de subvenções cuja autorização seja expressa em Lei especial.</w:t>
      </w:r>
    </w:p>
    <w:p w:rsidR="00B505D7" w:rsidRPr="00B40380" w:rsidRDefault="00B505D7" w:rsidP="00B505D7">
      <w:pPr>
        <w:widowControl w:val="0"/>
        <w:ind w:left="705"/>
        <w:jc w:val="both"/>
        <w:rPr>
          <w:bCs/>
        </w:rPr>
      </w:pPr>
    </w:p>
    <w:p w:rsidR="00B505D7" w:rsidRPr="00B40380" w:rsidRDefault="00B505D7" w:rsidP="00B505D7">
      <w:pPr>
        <w:widowControl w:val="0"/>
        <w:ind w:left="705"/>
        <w:jc w:val="both"/>
        <w:rPr>
          <w:bCs/>
        </w:rPr>
      </w:pPr>
      <w:r w:rsidRPr="00B40380">
        <w:rPr>
          <w:bCs/>
        </w:rPr>
        <w:t xml:space="preserve">Art. 3º </w:t>
      </w:r>
      <w:r w:rsidR="00B40380" w:rsidRPr="00B40380">
        <w:rPr>
          <w:bCs/>
        </w:rPr>
        <w:t>Anualmente</w:t>
      </w:r>
      <w:r w:rsidRPr="00B40380">
        <w:rPr>
          <w:bCs/>
        </w:rPr>
        <w:t xml:space="preserve"> e nos limites das possibilidades do Município, a concessão de subvenções, auxili</w:t>
      </w:r>
      <w:r w:rsidR="00B40380" w:rsidRPr="00B40380">
        <w:rPr>
          <w:bCs/>
        </w:rPr>
        <w:t>os</w:t>
      </w:r>
      <w:r w:rsidRPr="00B40380">
        <w:rPr>
          <w:bCs/>
        </w:rPr>
        <w:t xml:space="preserve"> e contribuições usará a prestação de serviços essenciais de assistência social, médica, hospitalar, educacional, cultural e desportiva.</w:t>
      </w:r>
    </w:p>
    <w:p w:rsidR="00B505D7" w:rsidRPr="00B40380" w:rsidRDefault="00B505D7" w:rsidP="00B505D7">
      <w:pPr>
        <w:widowControl w:val="0"/>
        <w:ind w:left="705"/>
        <w:jc w:val="both"/>
        <w:rPr>
          <w:bCs/>
        </w:rPr>
      </w:pPr>
    </w:p>
    <w:p w:rsidR="00B505D7" w:rsidRPr="00B40380" w:rsidRDefault="00B505D7" w:rsidP="00B505D7">
      <w:pPr>
        <w:widowControl w:val="0"/>
        <w:ind w:left="705"/>
        <w:jc w:val="both"/>
        <w:rPr>
          <w:bCs/>
        </w:rPr>
      </w:pPr>
      <w:r w:rsidRPr="00B40380">
        <w:rPr>
          <w:bCs/>
        </w:rPr>
        <w:t>Art. 4º O valor do auxílio sempre que possível será  calculado com base em unidade de serviços efetivamente prestados ou postos a disposição dos interessados, obedecendo os padrões mínimos de eficiência previamente fixados por autoridade competente.</w:t>
      </w:r>
    </w:p>
    <w:p w:rsidR="00B505D7" w:rsidRPr="00B40380" w:rsidRDefault="00B505D7" w:rsidP="00B505D7">
      <w:pPr>
        <w:widowControl w:val="0"/>
        <w:ind w:left="705"/>
        <w:jc w:val="both"/>
        <w:rPr>
          <w:bCs/>
        </w:rPr>
      </w:pPr>
    </w:p>
    <w:p w:rsidR="00B505D7" w:rsidRPr="00B40380" w:rsidRDefault="00B505D7" w:rsidP="00B505D7">
      <w:pPr>
        <w:widowControl w:val="0"/>
        <w:ind w:left="705"/>
        <w:jc w:val="both"/>
        <w:rPr>
          <w:bCs/>
        </w:rPr>
      </w:pPr>
      <w:r w:rsidRPr="00B40380">
        <w:rPr>
          <w:bCs/>
        </w:rPr>
        <w:t>Art. 5º Somente as Instituições cujas condições de funcionamento forem julgadas satisfatórias, a critério de administração Municipal serão concedidos os benefícios desta Lei:</w:t>
      </w:r>
    </w:p>
    <w:p w:rsidR="00B505D7" w:rsidRPr="00B40380" w:rsidRDefault="00B505D7" w:rsidP="00B505D7">
      <w:pPr>
        <w:widowControl w:val="0"/>
        <w:ind w:left="705"/>
        <w:jc w:val="both"/>
        <w:rPr>
          <w:bCs/>
        </w:rPr>
      </w:pPr>
    </w:p>
    <w:p w:rsidR="00B505D7" w:rsidRPr="00B40380" w:rsidRDefault="00B505D7" w:rsidP="00B505D7">
      <w:pPr>
        <w:widowControl w:val="0"/>
        <w:ind w:left="705"/>
        <w:jc w:val="both"/>
        <w:rPr>
          <w:bCs/>
        </w:rPr>
      </w:pPr>
      <w:r w:rsidRPr="00B40380">
        <w:rPr>
          <w:bCs/>
        </w:rPr>
        <w:t>Art. 6º As subvenções econômicas destinar-se-ao a empresas públicas de natureza autárquica, para Estatais afins, ou não exclusivamente.</w:t>
      </w:r>
    </w:p>
    <w:p w:rsidR="00B505D7" w:rsidRPr="00B40380" w:rsidRDefault="00B505D7" w:rsidP="00B505D7">
      <w:pPr>
        <w:widowControl w:val="0"/>
        <w:ind w:left="705"/>
        <w:jc w:val="both"/>
        <w:rPr>
          <w:bCs/>
        </w:rPr>
      </w:pPr>
    </w:p>
    <w:p w:rsidR="00B505D7" w:rsidRPr="00B40380" w:rsidRDefault="00B505D7" w:rsidP="00B505D7">
      <w:pPr>
        <w:widowControl w:val="0"/>
        <w:ind w:left="705"/>
        <w:jc w:val="both"/>
        <w:rPr>
          <w:bCs/>
        </w:rPr>
      </w:pPr>
      <w:r w:rsidRPr="00B40380">
        <w:rPr>
          <w:bCs/>
        </w:rPr>
        <w:t>Art. 7º As liberações dos recursos destinados as subvenções sociais só poderão ser executadas mediante provas de funcionamento das entidades e a apresentação do plano de aplicação de recursos.</w:t>
      </w:r>
    </w:p>
    <w:p w:rsidR="00B505D7" w:rsidRPr="00B40380" w:rsidRDefault="00B505D7" w:rsidP="00B505D7">
      <w:pPr>
        <w:widowControl w:val="0"/>
        <w:ind w:left="705"/>
        <w:jc w:val="both"/>
        <w:rPr>
          <w:bCs/>
        </w:rPr>
      </w:pPr>
    </w:p>
    <w:p w:rsidR="00B505D7" w:rsidRPr="00B40380" w:rsidRDefault="00B505D7" w:rsidP="00B505D7">
      <w:pPr>
        <w:widowControl w:val="0"/>
        <w:ind w:left="705"/>
        <w:jc w:val="both"/>
        <w:rPr>
          <w:bCs/>
        </w:rPr>
      </w:pPr>
      <w:r w:rsidRPr="00B40380">
        <w:rPr>
          <w:bCs/>
        </w:rPr>
        <w:t>Parágrafo único- Após o repasse dos recursos as entidades beneficiadas terão até o prazo de 60 (sessenta) dias para apresentar prestação de contas da aplicação dos mesmos.</w:t>
      </w:r>
    </w:p>
    <w:p w:rsidR="00B505D7" w:rsidRPr="00B40380" w:rsidRDefault="00B505D7" w:rsidP="00B505D7">
      <w:pPr>
        <w:widowControl w:val="0"/>
        <w:ind w:left="705"/>
        <w:jc w:val="both"/>
        <w:rPr>
          <w:bCs/>
        </w:rPr>
      </w:pPr>
    </w:p>
    <w:p w:rsidR="00B505D7" w:rsidRPr="00B40380" w:rsidRDefault="00B505D7" w:rsidP="00B505D7">
      <w:pPr>
        <w:widowControl w:val="0"/>
        <w:ind w:left="705"/>
        <w:jc w:val="both"/>
        <w:rPr>
          <w:bCs/>
        </w:rPr>
      </w:pPr>
      <w:r w:rsidRPr="00B40380">
        <w:rPr>
          <w:bCs/>
        </w:rPr>
        <w:t>Art. 8º Fica o Executivo Municipal autorizado a conceder auxilio Federal auxilio – moradia, auxilio transporte, auxílios de assistência médica e hospitalar e auxilio de medicamentos a indigentes e desvalidos até o limite das dotações orçamentárias.</w:t>
      </w:r>
    </w:p>
    <w:p w:rsidR="00B505D7" w:rsidRPr="00B40380" w:rsidRDefault="00B505D7" w:rsidP="00B505D7">
      <w:pPr>
        <w:widowControl w:val="0"/>
        <w:ind w:left="705"/>
        <w:jc w:val="both"/>
        <w:rPr>
          <w:bCs/>
        </w:rPr>
      </w:pPr>
    </w:p>
    <w:p w:rsidR="00B505D7" w:rsidRPr="00B40380" w:rsidRDefault="00B505D7" w:rsidP="00B505D7">
      <w:pPr>
        <w:widowControl w:val="0"/>
        <w:ind w:left="705"/>
        <w:jc w:val="both"/>
        <w:rPr>
          <w:bCs/>
        </w:rPr>
      </w:pPr>
      <w:r w:rsidRPr="00B40380">
        <w:rPr>
          <w:bCs/>
        </w:rPr>
        <w:t xml:space="preserve">Art. 9º Esta Lei entrará em vigor a partir de 1º (primeiro) de janeiro de 1995, revogadas todas as disposições em contrário.  </w:t>
      </w:r>
    </w:p>
    <w:p w:rsidR="00B505D7" w:rsidRDefault="00B505D7" w:rsidP="00B505D7">
      <w:pPr>
        <w:widowControl w:val="0"/>
        <w:jc w:val="both"/>
        <w:rPr>
          <w:b/>
          <w:bCs/>
        </w:rPr>
      </w:pPr>
    </w:p>
    <w:p w:rsidR="00B505D7" w:rsidRDefault="00B505D7" w:rsidP="00B505D7">
      <w:pPr>
        <w:widowControl w:val="0"/>
        <w:jc w:val="both"/>
        <w:rPr>
          <w:b/>
          <w:bCs/>
        </w:rPr>
      </w:pPr>
    </w:p>
    <w:p w:rsidR="00B505D7" w:rsidRPr="008904D2" w:rsidRDefault="00B505D7" w:rsidP="00B505D7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   </w:t>
      </w:r>
    </w:p>
    <w:p w:rsidR="00B505D7" w:rsidRPr="00685E10" w:rsidRDefault="00B505D7" w:rsidP="00B505D7">
      <w:pPr>
        <w:widowControl w:val="0"/>
        <w:ind w:firstLine="900"/>
        <w:jc w:val="both"/>
      </w:pPr>
      <w:r w:rsidRPr="00685E10">
        <w:t xml:space="preserve">Prefeitura Municipal de Lima Duarte, aos 30 dias do mês de novembro de 1994. </w:t>
      </w:r>
    </w:p>
    <w:p w:rsidR="00B505D7" w:rsidRPr="00685E10" w:rsidRDefault="00B505D7" w:rsidP="00B505D7">
      <w:pPr>
        <w:widowControl w:val="0"/>
        <w:ind w:firstLine="900"/>
        <w:jc w:val="both"/>
      </w:pPr>
    </w:p>
    <w:p w:rsidR="00B505D7" w:rsidRPr="00685E10" w:rsidRDefault="00B505D7" w:rsidP="00B505D7">
      <w:pPr>
        <w:widowControl w:val="0"/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B505D7" w:rsidRPr="00685E10" w:rsidRDefault="00B505D7" w:rsidP="00B505D7">
      <w:pPr>
        <w:widowControl w:val="0"/>
        <w:ind w:firstLine="900"/>
        <w:jc w:val="center"/>
      </w:pPr>
      <w:r w:rsidRPr="00685E10">
        <w:t>Prefeito Municipal</w:t>
      </w:r>
    </w:p>
    <w:p w:rsidR="00B505D7" w:rsidRPr="00685E10" w:rsidRDefault="00B505D7" w:rsidP="00B505D7">
      <w:pPr>
        <w:widowControl w:val="0"/>
        <w:ind w:firstLine="900"/>
        <w:jc w:val="center"/>
      </w:pPr>
    </w:p>
    <w:p w:rsidR="00B505D7" w:rsidRPr="00685E10" w:rsidRDefault="00B505D7" w:rsidP="00B505D7">
      <w:pPr>
        <w:widowControl w:val="0"/>
        <w:ind w:firstLine="900"/>
        <w:jc w:val="center"/>
        <w:rPr>
          <w:b/>
        </w:rPr>
      </w:pPr>
      <w:r w:rsidRPr="00685E10">
        <w:rPr>
          <w:b/>
        </w:rPr>
        <w:t xml:space="preserve">Maria das Graças Paiva Mautone Campos </w:t>
      </w:r>
    </w:p>
    <w:p w:rsidR="00B505D7" w:rsidRPr="00685E10" w:rsidRDefault="00B505D7" w:rsidP="00B505D7">
      <w:pPr>
        <w:widowControl w:val="0"/>
        <w:ind w:firstLine="900"/>
        <w:jc w:val="center"/>
      </w:pPr>
      <w:r w:rsidRPr="00685E10">
        <w:t>Secretária Municipal</w:t>
      </w:r>
    </w:p>
    <w:p w:rsidR="00B505D7" w:rsidRPr="00685E10" w:rsidRDefault="00B505D7" w:rsidP="00B505D7">
      <w:pPr>
        <w:widowControl w:val="0"/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D81C55">
      <w:pPr>
        <w:widowControl w:val="0"/>
        <w:tabs>
          <w:tab w:val="left" w:pos="1418"/>
        </w:tabs>
        <w:jc w:val="both"/>
        <w:rPr>
          <w:b/>
        </w:rPr>
      </w:pPr>
      <w:bookmarkStart w:id="0" w:name="_GoBack"/>
      <w:bookmarkEnd w:id="0"/>
    </w:p>
    <w:p w:rsidR="002A1246" w:rsidRDefault="002A1246"/>
    <w:sectPr w:rsidR="002A1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B79"/>
    <w:multiLevelType w:val="hybridMultilevel"/>
    <w:tmpl w:val="83CE0EF0"/>
    <w:lvl w:ilvl="0" w:tplc="60EE23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3D58"/>
    <w:multiLevelType w:val="hybridMultilevel"/>
    <w:tmpl w:val="1E2CF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8CC"/>
    <w:multiLevelType w:val="hybridMultilevel"/>
    <w:tmpl w:val="117877F8"/>
    <w:lvl w:ilvl="0" w:tplc="65E81558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297398E"/>
    <w:multiLevelType w:val="hybridMultilevel"/>
    <w:tmpl w:val="60A05216"/>
    <w:lvl w:ilvl="0" w:tplc="FD6254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9460B44"/>
    <w:multiLevelType w:val="hybridMultilevel"/>
    <w:tmpl w:val="9A3C5474"/>
    <w:lvl w:ilvl="0" w:tplc="715C63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1A0D"/>
    <w:multiLevelType w:val="hybridMultilevel"/>
    <w:tmpl w:val="6ADCDF48"/>
    <w:lvl w:ilvl="0" w:tplc="3374396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10F196B"/>
    <w:multiLevelType w:val="hybridMultilevel"/>
    <w:tmpl w:val="292839EE"/>
    <w:lvl w:ilvl="0" w:tplc="DD94F0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A435A0"/>
    <w:multiLevelType w:val="hybridMultilevel"/>
    <w:tmpl w:val="43CA0740"/>
    <w:lvl w:ilvl="0" w:tplc="4A1803C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D7"/>
    <w:rsid w:val="00085C83"/>
    <w:rsid w:val="000B3F66"/>
    <w:rsid w:val="000C07AC"/>
    <w:rsid w:val="0018412B"/>
    <w:rsid w:val="002A1246"/>
    <w:rsid w:val="00354A1A"/>
    <w:rsid w:val="003704CE"/>
    <w:rsid w:val="003F3960"/>
    <w:rsid w:val="00430C10"/>
    <w:rsid w:val="004931CB"/>
    <w:rsid w:val="00545CE6"/>
    <w:rsid w:val="00586480"/>
    <w:rsid w:val="00610B04"/>
    <w:rsid w:val="00615382"/>
    <w:rsid w:val="006F70DF"/>
    <w:rsid w:val="00726EB3"/>
    <w:rsid w:val="00777F94"/>
    <w:rsid w:val="00981643"/>
    <w:rsid w:val="009A0B81"/>
    <w:rsid w:val="009A560C"/>
    <w:rsid w:val="00A5387F"/>
    <w:rsid w:val="00B40380"/>
    <w:rsid w:val="00B505D7"/>
    <w:rsid w:val="00BD2B97"/>
    <w:rsid w:val="00C937FE"/>
    <w:rsid w:val="00D81C55"/>
    <w:rsid w:val="00E617DE"/>
    <w:rsid w:val="00E739D5"/>
    <w:rsid w:val="00FC0E72"/>
    <w:rsid w:val="00FD545A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07D0"/>
  <w15:chartTrackingRefBased/>
  <w15:docId w15:val="{E9A135A9-9175-40C7-9EA5-90195A6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5D7"/>
    <w:pPr>
      <w:ind w:left="720"/>
      <w:contextualSpacing/>
    </w:pPr>
  </w:style>
  <w:style w:type="table" w:styleId="Tabelacomgrade">
    <w:name w:val="Table Grid"/>
    <w:basedOn w:val="Tabelanormal"/>
    <w:uiPriority w:val="39"/>
    <w:rsid w:val="00B5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916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5</cp:revision>
  <dcterms:created xsi:type="dcterms:W3CDTF">2021-07-27T06:09:00Z</dcterms:created>
  <dcterms:modified xsi:type="dcterms:W3CDTF">2021-07-27T06:11:00Z</dcterms:modified>
</cp:coreProperties>
</file>