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37" w:rsidRPr="00685E10" w:rsidRDefault="00265137" w:rsidP="004D1D94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4D1D94">
        <w:rPr>
          <w:b/>
        </w:rPr>
        <w:t xml:space="preserve">Municipal </w:t>
      </w:r>
      <w:r w:rsidRPr="00685E10">
        <w:rPr>
          <w:b/>
        </w:rPr>
        <w:t>nº 966</w:t>
      </w:r>
      <w:r>
        <w:rPr>
          <w:b/>
        </w:rPr>
        <w:t>/1995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  <w:r w:rsidRPr="00685E10">
        <w:rPr>
          <w:b/>
          <w:bCs/>
        </w:rPr>
        <w:t>Autoriza o Executivo a criar e manter programas que menciona e dá providências.</w:t>
      </w:r>
    </w:p>
    <w:p w:rsidR="00265137" w:rsidRPr="00685E10" w:rsidRDefault="00265137" w:rsidP="00265137">
      <w:pPr>
        <w:widowControl w:val="0"/>
        <w:tabs>
          <w:tab w:val="left" w:pos="1418"/>
        </w:tabs>
        <w:ind w:right="-1" w:firstLine="900"/>
        <w:jc w:val="both"/>
      </w:pPr>
    </w:p>
    <w:p w:rsidR="00265137" w:rsidRPr="00685E10" w:rsidRDefault="00265137" w:rsidP="00265137">
      <w:pPr>
        <w:widowControl w:val="0"/>
        <w:tabs>
          <w:tab w:val="left" w:pos="1418"/>
        </w:tabs>
        <w:ind w:right="-1" w:firstLine="900"/>
        <w:jc w:val="both"/>
      </w:pPr>
      <w:r w:rsidRPr="00685E10">
        <w:t xml:space="preserve">A CÂMARA MUNICIPAL DE LIMA DUARTE, VOTOU E EU PREFEITO MUNICIPAL SANCIONO A SEGUINTE LEI: 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685E10">
        <w:t>Art. 1º - Ficam criados e mantidos os seguintes programas: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</w:pPr>
      <w:r>
        <w:t>I - Forneci</w:t>
      </w:r>
      <w:r w:rsidRPr="00685E10">
        <w:t>m</w:t>
      </w:r>
      <w:r>
        <w:t>e</w:t>
      </w:r>
      <w:r w:rsidRPr="00685E10">
        <w:t>nto de medicamentos a pessoas carentes;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685E10">
        <w:t>II - Fornecimento de caixões mortuários a indivíduos comprovadamente carentes;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685E10">
        <w:t>III - Reformar com fornecimento de mão-de-obra e materiais, para casas residenciais de famílias carentes;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685E10">
        <w:t>IV - Isenção de pagamento de taxas de sepultamento para carentes;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685E10">
        <w:t>V - Fornecimento de lanche, no início da jornada de trabalho aos trabalhadores braçais;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685E10">
        <w:t>VI - Seguro em grupo para os servidores dos poderes Executivo e Legislativo;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685E10">
        <w:t>Art. 2º - Considerar-se-á carente, para efeito de recebimento dos benefícios contidos nesta Lei, as famílias com renda de até um salário mínimo;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685E10">
        <w:t>Art. 3º - A Prefeitura disciplinará por projeto de Lei Complementar a presente Lei;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685E10">
        <w:t>Art. 4º - Esta lei entrará em vigor a partir de janeiro de 1996, revogadas as disposições em contrário.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685E10">
        <w:t>Prefeitura Municipal de Lima Duarte, aos 07 do mês de dezembro de 1995.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685E10" w:rsidRDefault="00265137" w:rsidP="00265137">
      <w:pPr>
        <w:widowControl w:val="0"/>
        <w:ind w:firstLine="900"/>
        <w:jc w:val="both"/>
        <w:rPr>
          <w:b/>
        </w:rPr>
      </w:pPr>
      <w:r w:rsidRPr="00685E10">
        <w:rPr>
          <w:b/>
        </w:rPr>
        <w:t>Carlos Alberto Barros</w:t>
      </w:r>
    </w:p>
    <w:p w:rsidR="00265137" w:rsidRPr="00685E10" w:rsidRDefault="00265137" w:rsidP="00265137">
      <w:pPr>
        <w:widowControl w:val="0"/>
        <w:ind w:firstLine="900"/>
        <w:jc w:val="both"/>
      </w:pPr>
      <w:r w:rsidRPr="00685E10">
        <w:t>Prefeito Municipal</w:t>
      </w:r>
    </w:p>
    <w:p w:rsidR="00265137" w:rsidRPr="00685E10" w:rsidRDefault="00265137" w:rsidP="00265137">
      <w:pPr>
        <w:widowControl w:val="0"/>
        <w:ind w:firstLine="900"/>
        <w:jc w:val="both"/>
      </w:pPr>
    </w:p>
    <w:p w:rsidR="00265137" w:rsidRPr="00685E10" w:rsidRDefault="00265137" w:rsidP="00265137">
      <w:pPr>
        <w:widowControl w:val="0"/>
        <w:ind w:firstLine="900"/>
        <w:jc w:val="both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 </w:t>
      </w:r>
    </w:p>
    <w:p w:rsidR="00265137" w:rsidRPr="00685E10" w:rsidRDefault="00265137" w:rsidP="00265137">
      <w:pPr>
        <w:widowControl w:val="0"/>
        <w:ind w:firstLine="900"/>
        <w:jc w:val="both"/>
      </w:pPr>
      <w:r w:rsidRPr="00685E10">
        <w:t>Secretária Municipal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Default="00265137" w:rsidP="00265137">
      <w:pPr>
        <w:jc w:val="both"/>
      </w:pPr>
      <w:bookmarkStart w:id="0" w:name="_GoBack"/>
      <w:bookmarkEnd w:id="0"/>
    </w:p>
    <w:sectPr w:rsidR="002651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3A5F"/>
    <w:multiLevelType w:val="hybridMultilevel"/>
    <w:tmpl w:val="08CE2620"/>
    <w:lvl w:ilvl="0" w:tplc="A7200E46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F214113"/>
    <w:multiLevelType w:val="hybridMultilevel"/>
    <w:tmpl w:val="C65EB648"/>
    <w:lvl w:ilvl="0" w:tplc="8CB22C2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37"/>
    <w:rsid w:val="00061093"/>
    <w:rsid w:val="00183E77"/>
    <w:rsid w:val="00265137"/>
    <w:rsid w:val="002806B7"/>
    <w:rsid w:val="002A1246"/>
    <w:rsid w:val="002B091C"/>
    <w:rsid w:val="003E7128"/>
    <w:rsid w:val="004D1D94"/>
    <w:rsid w:val="004E78A9"/>
    <w:rsid w:val="00700D62"/>
    <w:rsid w:val="008B3D59"/>
    <w:rsid w:val="00BB2EDB"/>
    <w:rsid w:val="00CC0F7A"/>
    <w:rsid w:val="00CD5DC5"/>
    <w:rsid w:val="00D439EB"/>
    <w:rsid w:val="00E5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49CF0"/>
  <w15:chartTrackingRefBased/>
  <w15:docId w15:val="{1A418DC8-E9D3-43E4-A4C3-C2654861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65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Joelcio</dc:creator>
  <cp:keywords/>
  <dc:description/>
  <cp:lastModifiedBy>Usuário do Windows</cp:lastModifiedBy>
  <cp:revision>4</cp:revision>
  <dcterms:created xsi:type="dcterms:W3CDTF">2021-07-27T05:47:00Z</dcterms:created>
  <dcterms:modified xsi:type="dcterms:W3CDTF">2021-07-27T05:47:00Z</dcterms:modified>
</cp:coreProperties>
</file>