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FA4901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FA4901">
        <w:rPr>
          <w:b/>
        </w:rPr>
        <w:t xml:space="preserve">Municipal </w:t>
      </w:r>
      <w:r w:rsidRPr="00685E10">
        <w:rPr>
          <w:b/>
        </w:rPr>
        <w:t>nº 968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Autoriza o Município a efetuar cessão de imóvel público e contém outras providências.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 CÂMARA MUNICIPAL DE LIMA DUARTE APROVOU, E EU, PREFEITO MUNICIPAL, SANCIONO A PRESENTE LEI: </w:t>
      </w:r>
    </w:p>
    <w:p w:rsidR="00DC7113" w:rsidRPr="00685E10" w:rsidRDefault="00DC7113" w:rsidP="00DC7113">
      <w:pPr>
        <w:tabs>
          <w:tab w:val="left" w:pos="0"/>
        </w:tabs>
        <w:ind w:right="-516" w:firstLine="900"/>
        <w:jc w:val="both"/>
        <w:rPr>
          <w:b/>
          <w:i/>
        </w:rPr>
      </w:pPr>
    </w:p>
    <w:p w:rsidR="00DC7113" w:rsidRPr="00685E10" w:rsidRDefault="00DC7113" w:rsidP="00DC7113">
      <w:pPr>
        <w:tabs>
          <w:tab w:val="left" w:pos="1440"/>
        </w:tabs>
        <w:ind w:right="-43" w:firstLine="900"/>
        <w:jc w:val="both"/>
      </w:pPr>
      <w:r w:rsidRPr="00685E10">
        <w:t xml:space="preserve">Art. 1º - Fica o Chefe do Executivo Municipal autorizado a conceder ao Clube do Cavalo, Sociedade Civil, composta de número ilimitado de sócios, sem distinção de nacionalidade, culto, sexo, tendo por finalidade de proporcionar a difusão de civismo e da cultura física, podendo, ainda, realizar reunião de divertimento de caráter social e cultural, com inscrição junto ao Ministério da Fazenda sob o nº CGC(MF) 74.026.113/0001-00 o direito de uso de um terreno localizado no antigo leito da Rede Ferroviária, denominado Triângulo, com área de aproximadamente  </w:t>
      </w:r>
      <w:smartTag w:uri="urn:schemas-microsoft-com:office:smarttags" w:element="metricconverter">
        <w:smartTagPr>
          <w:attr w:name="ProductID" w:val="3.520,00 mﾲ"/>
        </w:smartTagPr>
        <w:r w:rsidRPr="00685E10">
          <w:t>3.520,00 m²</w:t>
        </w:r>
      </w:smartTag>
      <w:r w:rsidRPr="00685E10">
        <w:t xml:space="preserve"> (três mil, quinhentos e vinte metros quadrados).</w:t>
      </w:r>
    </w:p>
    <w:p w:rsidR="00DC7113" w:rsidRPr="00685E10" w:rsidRDefault="00DC7113" w:rsidP="00DC7113">
      <w:pPr>
        <w:tabs>
          <w:tab w:val="left" w:pos="0"/>
        </w:tabs>
        <w:ind w:right="-43" w:firstLine="900"/>
        <w:jc w:val="both"/>
      </w:pPr>
    </w:p>
    <w:p w:rsidR="00DC7113" w:rsidRDefault="00DC7113" w:rsidP="00DC7113">
      <w:pPr>
        <w:tabs>
          <w:tab w:val="left" w:pos="1440"/>
        </w:tabs>
        <w:ind w:right="-43" w:firstLine="900"/>
        <w:jc w:val="both"/>
      </w:pPr>
      <w:r w:rsidRPr="00685E10">
        <w:t>Art. 2º - A Concessão ora autorizada destina-se a construção pela sociedade de um salão, baias e pista de equitação, tudo em cumprimento ao estatuto da referida sociedade, as expensas da mesma.</w:t>
      </w:r>
    </w:p>
    <w:p w:rsidR="00DC7113" w:rsidRPr="00685E10" w:rsidRDefault="00DC7113" w:rsidP="00DC7113">
      <w:pPr>
        <w:tabs>
          <w:tab w:val="left" w:pos="1440"/>
        </w:tabs>
        <w:ind w:right="-43" w:firstLine="900"/>
        <w:jc w:val="both"/>
      </w:pPr>
    </w:p>
    <w:p w:rsidR="00DC7113" w:rsidRPr="00685E10" w:rsidRDefault="00DC7113" w:rsidP="00DC7113">
      <w:pPr>
        <w:tabs>
          <w:tab w:val="left" w:pos="1440"/>
        </w:tabs>
        <w:ind w:right="-43" w:firstLine="900"/>
        <w:jc w:val="both"/>
      </w:pPr>
      <w:r w:rsidRPr="00685E10">
        <w:t xml:space="preserve">Parágrafo Único: As construções a que se refere este artigo e que constam do </w:t>
      </w:r>
      <w:proofErr w:type="spellStart"/>
      <w:r w:rsidRPr="00685E10">
        <w:t>croquí</w:t>
      </w:r>
      <w:proofErr w:type="spellEnd"/>
      <w:r w:rsidRPr="00685E10">
        <w:t xml:space="preserve"> anexo desta Lei, deverão estar concluídas em um prazo máximo de trinta e seis meses, sem o que a concessão objeto desta Lei será automaticamente cassada.</w:t>
      </w:r>
    </w:p>
    <w:p w:rsidR="00DC7113" w:rsidRPr="00685E10" w:rsidRDefault="00DC7113" w:rsidP="00DC7113">
      <w:pPr>
        <w:tabs>
          <w:tab w:val="left" w:pos="1440"/>
        </w:tabs>
        <w:ind w:right="-43" w:firstLine="900"/>
        <w:jc w:val="both"/>
      </w:pPr>
    </w:p>
    <w:p w:rsidR="00DC7113" w:rsidRPr="00685E10" w:rsidRDefault="00DC7113" w:rsidP="00DC7113">
      <w:pPr>
        <w:tabs>
          <w:tab w:val="left" w:pos="1440"/>
        </w:tabs>
        <w:ind w:right="-43" w:firstLine="900"/>
        <w:jc w:val="both"/>
      </w:pPr>
      <w:r w:rsidRPr="00685E10">
        <w:t xml:space="preserve">Art. 3º - O tempo da presente cessão será de 10 (dez) anos, </w:t>
      </w:r>
      <w:proofErr w:type="gramStart"/>
      <w:r w:rsidRPr="00685E10">
        <w:t>à</w:t>
      </w:r>
      <w:proofErr w:type="gramEnd"/>
      <w:r w:rsidRPr="00685E10">
        <w:t xml:space="preserve"> contar da assinatura do Contrato, podendo ser prorrogada mediante entendimento das partes contratantes, desde que aprovada pelo Legislativo.</w:t>
      </w:r>
    </w:p>
    <w:p w:rsidR="00DC7113" w:rsidRPr="00685E10" w:rsidRDefault="00DC7113" w:rsidP="00DC7113">
      <w:pPr>
        <w:tabs>
          <w:tab w:val="left" w:pos="1440"/>
        </w:tabs>
        <w:ind w:right="-43" w:firstLine="900"/>
        <w:jc w:val="both"/>
      </w:pPr>
    </w:p>
    <w:p w:rsidR="00DC7113" w:rsidRPr="00685E10" w:rsidRDefault="00DC7113" w:rsidP="00DC7113">
      <w:pPr>
        <w:tabs>
          <w:tab w:val="left" w:pos="1440"/>
        </w:tabs>
        <w:ind w:right="-43" w:firstLine="900"/>
        <w:jc w:val="both"/>
      </w:pPr>
      <w:r w:rsidRPr="00685E10">
        <w:t>Art. 4º - Durante a vigência da presente cessão poderá o município torná-la sem efeito parcial ou totalmente, caso, advenha motivo de força maior.</w:t>
      </w:r>
    </w:p>
    <w:p w:rsidR="00DC7113" w:rsidRPr="00685E10" w:rsidRDefault="00DC7113" w:rsidP="00DC7113">
      <w:pPr>
        <w:tabs>
          <w:tab w:val="left" w:pos="1440"/>
        </w:tabs>
        <w:ind w:right="-43" w:firstLine="900"/>
        <w:jc w:val="both"/>
      </w:pPr>
    </w:p>
    <w:p w:rsidR="00DC7113" w:rsidRPr="00685E10" w:rsidRDefault="00DC7113" w:rsidP="00DC7113">
      <w:pPr>
        <w:tabs>
          <w:tab w:val="left" w:pos="1440"/>
        </w:tabs>
        <w:ind w:right="-43" w:firstLine="900"/>
        <w:jc w:val="both"/>
      </w:pPr>
      <w:r w:rsidRPr="00685E10">
        <w:t xml:space="preserve">Art. 5º - Após o término da cessão ou preceituado no artigo anterior deverá o Clube proceder a retirada de todos os seus bens sem direito a </w:t>
      </w:r>
      <w:proofErr w:type="gramStart"/>
      <w:r w:rsidRPr="00685E10">
        <w:t>quaisquer indenização</w:t>
      </w:r>
      <w:proofErr w:type="gramEnd"/>
      <w:r w:rsidRPr="00685E10">
        <w:t>.</w:t>
      </w:r>
    </w:p>
    <w:p w:rsidR="00DC7113" w:rsidRPr="00685E10" w:rsidRDefault="00DC7113" w:rsidP="00DC7113">
      <w:pPr>
        <w:tabs>
          <w:tab w:val="left" w:pos="1440"/>
        </w:tabs>
        <w:ind w:right="-43"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right="-43" w:firstLine="900"/>
        <w:jc w:val="both"/>
      </w:pPr>
      <w:r w:rsidRPr="00685E10">
        <w:t>Art. 6º - Revogadas as disposições em contrário, entra esta lei em vigor na data de sua publicação.</w:t>
      </w:r>
    </w:p>
    <w:p w:rsidR="00DC7113" w:rsidRPr="00685E10" w:rsidRDefault="00DC7113" w:rsidP="00DC7113">
      <w:pPr>
        <w:widowControl w:val="0"/>
        <w:tabs>
          <w:tab w:val="left" w:pos="1418"/>
        </w:tabs>
        <w:ind w:right="-43"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Prefeitura Municipal de Lima Duarte, aos 10 dias do mês de abril de 1996.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i/>
        </w:rPr>
      </w:pPr>
      <w:r w:rsidRPr="00685E10">
        <w:t xml:space="preserve">Chefe de Gabinete 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B56B08" w:rsidRDefault="00FA4901">
      <w:bookmarkStart w:id="0" w:name="_GoBack"/>
      <w:bookmarkEnd w:id="0"/>
    </w:p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2070BE"/>
    <w:rsid w:val="00216605"/>
    <w:rsid w:val="00240353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E1875"/>
    <w:rsid w:val="00413EEC"/>
    <w:rsid w:val="0044397E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611BDA"/>
    <w:rsid w:val="006641D0"/>
    <w:rsid w:val="00673CF2"/>
    <w:rsid w:val="00734051"/>
    <w:rsid w:val="007422B8"/>
    <w:rsid w:val="00764686"/>
    <w:rsid w:val="007E1807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D0873"/>
    <w:rsid w:val="009E0709"/>
    <w:rsid w:val="00A265A2"/>
    <w:rsid w:val="00A40210"/>
    <w:rsid w:val="00A55A8E"/>
    <w:rsid w:val="00A66A3F"/>
    <w:rsid w:val="00A73239"/>
    <w:rsid w:val="00A97245"/>
    <w:rsid w:val="00AD1584"/>
    <w:rsid w:val="00AF016B"/>
    <w:rsid w:val="00B40F15"/>
    <w:rsid w:val="00B718D1"/>
    <w:rsid w:val="00B71D6F"/>
    <w:rsid w:val="00B75C51"/>
    <w:rsid w:val="00BB2BF2"/>
    <w:rsid w:val="00BC6594"/>
    <w:rsid w:val="00BE603C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94613"/>
    <w:rsid w:val="00EE50DB"/>
    <w:rsid w:val="00EF67E1"/>
    <w:rsid w:val="00F172CD"/>
    <w:rsid w:val="00F327BC"/>
    <w:rsid w:val="00F63AB4"/>
    <w:rsid w:val="00F804BA"/>
    <w:rsid w:val="00F84B6C"/>
    <w:rsid w:val="00FA4901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2A673E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EC05-49EC-4BC9-9B94-A91A5D60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dcterms:created xsi:type="dcterms:W3CDTF">2021-07-27T05:28:00Z</dcterms:created>
  <dcterms:modified xsi:type="dcterms:W3CDTF">2021-07-27T05:29:00Z</dcterms:modified>
</cp:coreProperties>
</file>