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39" w:rsidRPr="008B6AF2" w:rsidRDefault="00007739" w:rsidP="00007739">
      <w:pPr>
        <w:pStyle w:val="Ttulo"/>
        <w:spacing w:after="100"/>
        <w:rPr>
          <w:sz w:val="24"/>
          <w:szCs w:val="24"/>
        </w:rPr>
      </w:pPr>
      <w:r w:rsidRPr="008B6AF2">
        <w:rPr>
          <w:b w:val="0"/>
          <w:sz w:val="24"/>
          <w:szCs w:val="24"/>
        </w:rPr>
        <w:t> </w:t>
      </w:r>
      <w:r w:rsidRPr="008B6AF2">
        <w:rPr>
          <w:sz w:val="24"/>
          <w:szCs w:val="24"/>
        </w:rPr>
        <w:t>LEI ORDINÁRIA Nº 1.8</w:t>
      </w:r>
      <w:r w:rsidR="006C7941">
        <w:rPr>
          <w:sz w:val="24"/>
          <w:szCs w:val="24"/>
        </w:rPr>
        <w:t>50</w:t>
      </w:r>
      <w:r w:rsidRPr="008B6AF2">
        <w:rPr>
          <w:sz w:val="24"/>
          <w:szCs w:val="24"/>
        </w:rPr>
        <w:t>/2017</w:t>
      </w:r>
    </w:p>
    <w:p w:rsidR="001075EE" w:rsidRPr="001075EE" w:rsidRDefault="001075EE" w:rsidP="00B4296A">
      <w:pPr>
        <w:pStyle w:val="NormalWeb"/>
        <w:ind w:left="3969"/>
        <w:jc w:val="both"/>
        <w:rPr>
          <w:i/>
          <w:color w:val="000000"/>
        </w:rPr>
      </w:pPr>
      <w:r w:rsidRPr="001075EE">
        <w:rPr>
          <w:i/>
          <w:color w:val="000000"/>
        </w:rPr>
        <w:t>Institui gratificação para os membros efetivos da Comissão Permanente de Licitação, Pregoeiro e Equipe de Apoio do Departamento Munic</w:t>
      </w:r>
      <w:r w:rsidR="00B4296A">
        <w:rPr>
          <w:i/>
          <w:color w:val="000000"/>
        </w:rPr>
        <w:t>ipal de Água e Esgoto - DEMAE.</w:t>
      </w:r>
    </w:p>
    <w:p w:rsidR="001075EE" w:rsidRPr="00B4296A" w:rsidRDefault="001075EE" w:rsidP="00B4296A">
      <w:pPr>
        <w:spacing w:after="200"/>
        <w:jc w:val="both"/>
        <w:rPr>
          <w:rFonts w:ascii="Times New Roman" w:hAnsi="Times New Roman" w:cs="Times New Roman"/>
          <w:b w:val="0"/>
        </w:rPr>
      </w:pPr>
      <w:r w:rsidRPr="00B4296A">
        <w:rPr>
          <w:rFonts w:ascii="Times New Roman" w:hAnsi="Times New Roman" w:cs="Times New Roman"/>
          <w:b w:val="0"/>
        </w:rPr>
        <w:t>A Câmara Municipal de Lima Duarte aprova e o Prefeito Municipal sanciona a seguinte</w:t>
      </w:r>
      <w:r w:rsidRPr="001075EE">
        <w:rPr>
          <w:rFonts w:ascii="Times New Roman" w:hAnsi="Times New Roman" w:cs="Times New Roman"/>
        </w:rPr>
        <w:t xml:space="preserve"> </w:t>
      </w:r>
      <w:r w:rsidRPr="00B4296A">
        <w:rPr>
          <w:rFonts w:ascii="Times New Roman" w:hAnsi="Times New Roman" w:cs="Times New Roman"/>
          <w:b w:val="0"/>
        </w:rPr>
        <w:t>Lei: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Art. 1º Fica instituída gratificação especial a ser concedida aos servidores designados para integrar a Comissão Permanente de Licitação, Pregoeiro e Equipe de Apoio do Departamento Municipal de Água e Esgoto - DEMAE, conforme estabelecido pelas Leis Federais nº 8.666/93 e nº 10.520/02.</w:t>
      </w:r>
    </w:p>
    <w:p w:rsidR="001075EE" w:rsidRPr="001B58C3" w:rsidRDefault="001075EE" w:rsidP="00B4296A">
      <w:pPr>
        <w:pStyle w:val="NormalWeb"/>
        <w:spacing w:before="0" w:beforeAutospacing="0" w:after="200" w:afterAutospacing="0"/>
        <w:jc w:val="both"/>
      </w:pPr>
      <w:r w:rsidRPr="001075EE">
        <w:rPr>
          <w:color w:val="000000"/>
        </w:rPr>
        <w:t xml:space="preserve">Art. 2º O valor da gratificação especial será concedido por ato do ordenador de despesas ao servidor designado no exercício efetivo da função de membro </w:t>
      </w:r>
      <w:r w:rsidRPr="001B58C3">
        <w:t>titular da Comissão Permanente de Licitação, Pregoeiro e Membro da Equipe de Apoio ao Pregoeiro, no período d</w:t>
      </w:r>
      <w:r w:rsidR="00C02549" w:rsidRPr="001B58C3">
        <w:t>a nomeação</w:t>
      </w:r>
      <w:r w:rsidRPr="001B58C3">
        <w:t>, fixada nos seguintes valores: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I - Presidente da Comissão Permanente de Licitação e Pregoeiro: R$ 350,00 (trezentos e cinquenta reais);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II - Membro Titular da Comissão Permanente de Licitação e da Equipe de Apoio ao Pregoeiro: R$ 200,00 (duzentos reais);</w:t>
      </w:r>
    </w:p>
    <w:p w:rsidR="001075EE" w:rsidRPr="001075EE" w:rsidRDefault="001B58C3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>
        <w:rPr>
          <w:color w:val="000000"/>
        </w:rPr>
        <w:t>§1°</w:t>
      </w:r>
      <w:r w:rsidR="001075EE" w:rsidRPr="001075EE">
        <w:rPr>
          <w:color w:val="000000"/>
        </w:rPr>
        <w:t xml:space="preserve"> Se o servidor for designado simultaneamente como Membro Titular da Comissão Permanente de Licitações, Pregoeiro ou Equipe de Apoio ao Pregoeiro, deverá optar, expressamente, sob qual atividade pretende perceber a gratificação referida na presente Lei, ficando vedada a percepção cumulativa da gratificação.</w:t>
      </w:r>
    </w:p>
    <w:p w:rsidR="001075EE" w:rsidRPr="001075EE" w:rsidRDefault="001B58C3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>
        <w:rPr>
          <w:color w:val="000000"/>
        </w:rPr>
        <w:t>§2°</w:t>
      </w:r>
      <w:r w:rsidR="001075EE" w:rsidRPr="001075EE">
        <w:rPr>
          <w:color w:val="000000"/>
        </w:rPr>
        <w:t xml:space="preserve"> O valor da gratificação que se refere o </w:t>
      </w:r>
      <w:r w:rsidR="001075EE" w:rsidRPr="001075EE">
        <w:rPr>
          <w:i/>
          <w:color w:val="000000"/>
        </w:rPr>
        <w:t xml:space="preserve">caput </w:t>
      </w:r>
      <w:r w:rsidR="001075EE" w:rsidRPr="001075EE">
        <w:rPr>
          <w:color w:val="000000"/>
        </w:rPr>
        <w:t xml:space="preserve">deste artigo será devido somente no mês que ocorrer a realização de procedimento licitatório. 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Art. 3º Compete ao Presidente da Comissão Permanente de Licitação e ao Pregoeiro Titular informar, ao Setor Administrativo e Financeiro, a participação efetiva dos respectivos servidores nas atividades e o cumprimento dos prazos definidos para a conclusão dos trabalhos relativos às comissões, com vistas à atribuição do valor da gratificação a ser consignada em folha de pagamento mensal.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Art. 4º O servidor nomeado como suplente da Comissão Permanente de Licitação ou suplente de Pregoeiro e Equipe de Apoio ao Pregoeiro, quando designado para substituir seu respectivo titular fará jus a gratificação proporcionalmente aos dias em que for nomeado para a substituição.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 xml:space="preserve">§1º Não terá direito a percepção da gratificação, pelo prazo de seu afastamento, o Membro Titular que estiver ausente por qualquer motivo, mesmo sendo esse período remunerado, como férias, licença-prêmio, licença para tratamento de saúde entre outros, uma vez que o </w:t>
      </w:r>
      <w:r w:rsidRPr="001075EE">
        <w:rPr>
          <w:color w:val="000000"/>
        </w:rPr>
        <w:lastRenderedPageBreak/>
        <w:t>recebimento desta vantagem se vincula à sua efetiva participação na Comissão Permanente de Licitação, Pregoeiro ou Equipe de Apoio ao Pregoeiro.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§2º A gratificação especial não será incorporada ao vencimento, remuneração, proventos ou pensão; não será acumulável com outras de espécie semelhantes; não será concedida a servidor no período de férias regulamentares, licenças e afastamentos legais; e não será base para pagamento de gratificação natalina.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Art. 5º A gratificação de que trata a presente Lei visa recompensar o exercício do trabalho extraordinário desempenhado pelo servidor, em conjunto com as atribuições inerentes ao seu cargo.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Art. 6º As despesas decorrentes desta Lei correrão à conta de dotação orçamentária específica, consignadas no orçamento anual, observadas em quaisquer casos as regras e princípios legalmente previstos.</w:t>
      </w:r>
    </w:p>
    <w:p w:rsidR="001075EE" w:rsidRPr="001075EE" w:rsidRDefault="001075EE" w:rsidP="00B4296A">
      <w:pPr>
        <w:pStyle w:val="NormalWeb"/>
        <w:spacing w:before="0" w:beforeAutospacing="0" w:after="200" w:afterAutospacing="0"/>
        <w:jc w:val="both"/>
        <w:rPr>
          <w:color w:val="000000"/>
        </w:rPr>
      </w:pPr>
      <w:r w:rsidRPr="001075EE">
        <w:rPr>
          <w:color w:val="000000"/>
        </w:rPr>
        <w:t>Art. 7º Esta Lei entra em vigor na data de sua publicação.</w:t>
      </w:r>
    </w:p>
    <w:p w:rsidR="001B58C3" w:rsidRDefault="001B58C3" w:rsidP="00B4296A">
      <w:pPr>
        <w:pStyle w:val="Pr-formataoHTML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F49" w:rsidRPr="008B6AF2" w:rsidRDefault="002C2F49" w:rsidP="00B4296A">
      <w:pPr>
        <w:pStyle w:val="Pr-formataoHTML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8B6AF2">
        <w:rPr>
          <w:rFonts w:ascii="Times New Roman" w:hAnsi="Times New Roman" w:cs="Times New Roman"/>
          <w:b/>
          <w:sz w:val="24"/>
          <w:szCs w:val="24"/>
        </w:rPr>
        <w:t> </w:t>
      </w:r>
      <w:r w:rsidRPr="008B6AF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B4296A">
        <w:rPr>
          <w:rFonts w:ascii="Times New Roman" w:hAnsi="Times New Roman" w:cs="Times New Roman"/>
          <w:sz w:val="24"/>
          <w:szCs w:val="24"/>
        </w:rPr>
        <w:t>18</w:t>
      </w:r>
      <w:r w:rsidRPr="008B6AF2">
        <w:rPr>
          <w:rFonts w:ascii="Times New Roman" w:hAnsi="Times New Roman" w:cs="Times New Roman"/>
          <w:sz w:val="24"/>
          <w:szCs w:val="24"/>
        </w:rPr>
        <w:t xml:space="preserve"> de </w:t>
      </w:r>
      <w:r w:rsidR="00B4296A">
        <w:rPr>
          <w:rFonts w:ascii="Times New Roman" w:hAnsi="Times New Roman" w:cs="Times New Roman"/>
          <w:sz w:val="24"/>
          <w:szCs w:val="24"/>
        </w:rPr>
        <w:t>maio</w:t>
      </w:r>
      <w:r w:rsidRPr="008B6AF2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2C2F49" w:rsidRPr="008B6AF2" w:rsidRDefault="002C2F49" w:rsidP="002C2F49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2C2F49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8B6AF2">
        <w:rPr>
          <w:rFonts w:ascii="Times New Roman" w:hAnsi="Times New Roman" w:cs="Times New Roman"/>
          <w:b w:val="0"/>
          <w:szCs w:val="24"/>
        </w:rPr>
        <w:t>Geraldo Gomes de Souza</w:t>
      </w:r>
    </w:p>
    <w:p w:rsidR="002C2F49" w:rsidRDefault="002C2F49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8B6AF2">
        <w:rPr>
          <w:rFonts w:ascii="Times New Roman" w:hAnsi="Times New Roman" w:cs="Times New Roman"/>
          <w:b w:val="0"/>
          <w:szCs w:val="24"/>
        </w:rPr>
        <w:t>Prefeito Municipal</w:t>
      </w: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B58C3" w:rsidRPr="008B6AF2" w:rsidRDefault="001B58C3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:rsidR="002C2F49" w:rsidRPr="008B6AF2" w:rsidRDefault="002C2F49" w:rsidP="002C2F49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P</w:t>
      </w:r>
      <w:r w:rsidRPr="008B6AF2">
        <w:rPr>
          <w:rFonts w:ascii="Times New Roman" w:hAnsi="Times New Roman" w:cs="Times New Roman"/>
          <w:b w:val="0"/>
          <w:szCs w:val="24"/>
        </w:rPr>
        <w:t xml:space="preserve">ublicado por afixação no quadro de avisos da Prefeitura Municipal de Lima Duarte – em </w:t>
      </w:r>
      <w:r w:rsidR="00B4296A">
        <w:rPr>
          <w:rFonts w:ascii="Times New Roman" w:hAnsi="Times New Roman" w:cs="Times New Roman"/>
          <w:b w:val="0"/>
          <w:szCs w:val="24"/>
        </w:rPr>
        <w:t>18/05</w:t>
      </w:r>
      <w:r w:rsidRPr="008B6AF2">
        <w:rPr>
          <w:rFonts w:ascii="Times New Roman" w:hAnsi="Times New Roman" w:cs="Times New Roman"/>
          <w:b w:val="0"/>
          <w:szCs w:val="24"/>
        </w:rPr>
        <w:t>/201</w:t>
      </w:r>
      <w:r>
        <w:rPr>
          <w:rFonts w:ascii="Times New Roman" w:hAnsi="Times New Roman" w:cs="Times New Roman"/>
          <w:b w:val="0"/>
          <w:szCs w:val="24"/>
        </w:rPr>
        <w:t>7</w:t>
      </w:r>
      <w:r w:rsidRPr="008B6AF2">
        <w:rPr>
          <w:rFonts w:ascii="Times New Roman" w:hAnsi="Times New Roman" w:cs="Times New Roman"/>
          <w:b w:val="0"/>
          <w:szCs w:val="24"/>
        </w:rPr>
        <w:t xml:space="preserve"> – Prefeitura Municipal de Lima Duarte.</w:t>
      </w:r>
      <w:r w:rsidRPr="008B6AF2">
        <w:rPr>
          <w:rFonts w:ascii="Times New Roman" w:hAnsi="Times New Roman" w:cs="Times New Roman"/>
          <w:szCs w:val="24"/>
        </w:rPr>
        <w:t xml:space="preserve"> </w:t>
      </w:r>
    </w:p>
    <w:p w:rsidR="002C2F49" w:rsidRPr="00D14FBC" w:rsidRDefault="002C2F49" w:rsidP="002C2F49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D14FBC">
        <w:rPr>
          <w:rFonts w:ascii="Times New Roman" w:hAnsi="Times New Roman" w:cs="Times New Roman"/>
          <w:b w:val="0"/>
          <w:bCs w:val="0"/>
          <w:szCs w:val="24"/>
        </w:rPr>
        <w:lastRenderedPageBreak/>
        <w:t> </w:t>
      </w:r>
    </w:p>
    <w:p w:rsidR="00171199" w:rsidRPr="00894A8F" w:rsidRDefault="00171199" w:rsidP="002C2F4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D45AA" w:rsidRDefault="000D45AA" w:rsidP="000D45AA">
      <w:pPr>
        <w:jc w:val="center"/>
        <w:rPr>
          <w:rFonts w:ascii="Times New Roman" w:hAnsi="Times New Roman" w:cs="Times New Roman"/>
          <w:b w:val="0"/>
        </w:rPr>
      </w:pPr>
    </w:p>
    <w:p w:rsidR="002C2F49" w:rsidRDefault="002C2F49">
      <w:pPr>
        <w:spacing w:after="160" w:line="259" w:lineRule="auto"/>
        <w:rPr>
          <w:rFonts w:ascii="Times New Roman" w:hAnsi="Times New Roman" w:cs="Times New Roman"/>
          <w:b w:val="0"/>
          <w:bCs w:val="0"/>
          <w:szCs w:val="24"/>
        </w:rPr>
      </w:pPr>
    </w:p>
    <w:sectPr w:rsidR="002C2F49" w:rsidSect="003B4F7E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78" w:rsidRDefault="009E0878">
      <w:r>
        <w:separator/>
      </w:r>
    </w:p>
  </w:endnote>
  <w:endnote w:type="continuationSeparator" w:id="0">
    <w:p w:rsidR="009E0878" w:rsidRDefault="009E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Rua Antônio Carlos, nº 51- Centro – CEP 36.140-000 - Lima Duarte – MG</w:t>
    </w:r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Telefax: (32)3281-1165 – Email: </w:t>
    </w:r>
    <w:hyperlink r:id="rId1" w:history="1">
      <w:r w:rsidRPr="003B4F7E">
        <w:rPr>
          <w:rStyle w:val="Hyperlink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cmlimaduarte@yahoo.com</w:t>
      </w:r>
    </w:hyperlink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Página na Internet: 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78" w:rsidRDefault="009E0878">
      <w:r>
        <w:separator/>
      </w:r>
    </w:p>
  </w:footnote>
  <w:footnote w:type="continuationSeparator" w:id="0">
    <w:p w:rsidR="009E0878" w:rsidRDefault="009E0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Default="004E1079">
    <w:pPr>
      <w:pStyle w:val="Cabealho"/>
      <w:jc w:val="center"/>
    </w:pPr>
    <w:r>
      <w:rPr>
        <w:noProof/>
      </w:rPr>
      <w:drawing>
        <wp:inline distT="0" distB="0" distL="0" distR="0" wp14:anchorId="2DCD6FC9" wp14:editId="3D464EDB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1AFB" w:rsidRDefault="00BB1AF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0466"/>
    <w:multiLevelType w:val="hybridMultilevel"/>
    <w:tmpl w:val="CC64A592"/>
    <w:lvl w:ilvl="0" w:tplc="9440ED64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F"/>
    <w:rsid w:val="00007739"/>
    <w:rsid w:val="00032716"/>
    <w:rsid w:val="00044DE0"/>
    <w:rsid w:val="00071DE1"/>
    <w:rsid w:val="00073A7D"/>
    <w:rsid w:val="000A1EEB"/>
    <w:rsid w:val="000A2BE4"/>
    <w:rsid w:val="000B42C7"/>
    <w:rsid w:val="000D45AA"/>
    <w:rsid w:val="000E4A75"/>
    <w:rsid w:val="000F6260"/>
    <w:rsid w:val="001075EE"/>
    <w:rsid w:val="00107A60"/>
    <w:rsid w:val="001238E6"/>
    <w:rsid w:val="00124E0D"/>
    <w:rsid w:val="0013730E"/>
    <w:rsid w:val="00171199"/>
    <w:rsid w:val="00196EAC"/>
    <w:rsid w:val="001B58C3"/>
    <w:rsid w:val="001C4031"/>
    <w:rsid w:val="001D7E72"/>
    <w:rsid w:val="001F2178"/>
    <w:rsid w:val="00214937"/>
    <w:rsid w:val="0022157D"/>
    <w:rsid w:val="002233F7"/>
    <w:rsid w:val="002931F2"/>
    <w:rsid w:val="002B4E10"/>
    <w:rsid w:val="002B6AFB"/>
    <w:rsid w:val="002C2F49"/>
    <w:rsid w:val="002F166E"/>
    <w:rsid w:val="0031497A"/>
    <w:rsid w:val="00394380"/>
    <w:rsid w:val="003B4D44"/>
    <w:rsid w:val="003B4F7E"/>
    <w:rsid w:val="003D1A5D"/>
    <w:rsid w:val="00402290"/>
    <w:rsid w:val="004244AF"/>
    <w:rsid w:val="0043257A"/>
    <w:rsid w:val="00455616"/>
    <w:rsid w:val="0047507C"/>
    <w:rsid w:val="004911AC"/>
    <w:rsid w:val="004A0D28"/>
    <w:rsid w:val="004B3245"/>
    <w:rsid w:val="004B67C9"/>
    <w:rsid w:val="004E1079"/>
    <w:rsid w:val="00517ECD"/>
    <w:rsid w:val="00525FF1"/>
    <w:rsid w:val="00544093"/>
    <w:rsid w:val="0057246E"/>
    <w:rsid w:val="00593CD9"/>
    <w:rsid w:val="005E4B53"/>
    <w:rsid w:val="00623ACB"/>
    <w:rsid w:val="0062566B"/>
    <w:rsid w:val="00664D83"/>
    <w:rsid w:val="006A399A"/>
    <w:rsid w:val="006B4871"/>
    <w:rsid w:val="006B6382"/>
    <w:rsid w:val="006C03B5"/>
    <w:rsid w:val="006C7941"/>
    <w:rsid w:val="00761EF5"/>
    <w:rsid w:val="00795822"/>
    <w:rsid w:val="007959E1"/>
    <w:rsid w:val="0080710A"/>
    <w:rsid w:val="00810EFC"/>
    <w:rsid w:val="008327D9"/>
    <w:rsid w:val="00853EE1"/>
    <w:rsid w:val="00861B92"/>
    <w:rsid w:val="008743AA"/>
    <w:rsid w:val="00883C6C"/>
    <w:rsid w:val="00894A8F"/>
    <w:rsid w:val="008C0370"/>
    <w:rsid w:val="008D0BE2"/>
    <w:rsid w:val="008E1535"/>
    <w:rsid w:val="008F000F"/>
    <w:rsid w:val="0092316A"/>
    <w:rsid w:val="0097557A"/>
    <w:rsid w:val="009E0878"/>
    <w:rsid w:val="009F5A39"/>
    <w:rsid w:val="00A275AD"/>
    <w:rsid w:val="00A56E6F"/>
    <w:rsid w:val="00A72685"/>
    <w:rsid w:val="00A85070"/>
    <w:rsid w:val="00A878EA"/>
    <w:rsid w:val="00A90675"/>
    <w:rsid w:val="00A94F13"/>
    <w:rsid w:val="00AE5FB8"/>
    <w:rsid w:val="00AE6F9D"/>
    <w:rsid w:val="00B335A2"/>
    <w:rsid w:val="00B4296A"/>
    <w:rsid w:val="00B769FC"/>
    <w:rsid w:val="00B92114"/>
    <w:rsid w:val="00BA4C6E"/>
    <w:rsid w:val="00BB1AFB"/>
    <w:rsid w:val="00BB4E92"/>
    <w:rsid w:val="00C02549"/>
    <w:rsid w:val="00C1396B"/>
    <w:rsid w:val="00C47B49"/>
    <w:rsid w:val="00C9106E"/>
    <w:rsid w:val="00CA4784"/>
    <w:rsid w:val="00CB5439"/>
    <w:rsid w:val="00CC2784"/>
    <w:rsid w:val="00D1101A"/>
    <w:rsid w:val="00D22371"/>
    <w:rsid w:val="00D579E6"/>
    <w:rsid w:val="00D701A0"/>
    <w:rsid w:val="00E06923"/>
    <w:rsid w:val="00E433E1"/>
    <w:rsid w:val="00E91958"/>
    <w:rsid w:val="00EB63D9"/>
    <w:rsid w:val="00F118A9"/>
    <w:rsid w:val="00F168AF"/>
    <w:rsid w:val="00F7028C"/>
    <w:rsid w:val="00FA0291"/>
    <w:rsid w:val="00FC2343"/>
    <w:rsid w:val="00FF2870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imaduart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95CB-A0F4-4AED-9355-3973535A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4</cp:revision>
  <cp:lastPrinted>2017-05-16T18:41:00Z</cp:lastPrinted>
  <dcterms:created xsi:type="dcterms:W3CDTF">2017-06-14T19:20:00Z</dcterms:created>
  <dcterms:modified xsi:type="dcterms:W3CDTF">2017-06-14T19:22:00Z</dcterms:modified>
</cp:coreProperties>
</file>