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EF332B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EF332B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EF332B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EF332B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EF332B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4E1A42">
        <w:rPr>
          <w:rFonts w:ascii="Times New Roman" w:hAnsi="Times New Roman" w:cs="Times New Roman"/>
          <w:bCs w:val="0"/>
          <w:iCs/>
          <w:szCs w:val="24"/>
          <w:lang w:eastAsia="ar-SA"/>
        </w:rPr>
        <w:t>59</w:t>
      </w:r>
      <w:r w:rsidRPr="00EF332B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EF332B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EF332B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F43933" w:rsidRPr="00EF332B" w:rsidRDefault="00F43933" w:rsidP="00F43933">
      <w:pPr>
        <w:ind w:left="3540"/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Cria o Programa “C</w:t>
      </w:r>
      <w:bookmarkStart w:id="0" w:name="_GoBack"/>
      <w:bookmarkEnd w:id="0"/>
      <w:r w:rsidRPr="00EF332B">
        <w:rPr>
          <w:rFonts w:ascii="Times New Roman" w:hAnsi="Times New Roman" w:cs="Times New Roman"/>
          <w:b w:val="0"/>
          <w:szCs w:val="24"/>
        </w:rPr>
        <w:t xml:space="preserve">uidando da Terra” no Município de Lima Duarte. </w:t>
      </w:r>
    </w:p>
    <w:p w:rsidR="00F43933" w:rsidRPr="00EF332B" w:rsidRDefault="00F43933" w:rsidP="00F43933">
      <w:pPr>
        <w:jc w:val="center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center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widowControl w:val="0"/>
        <w:tabs>
          <w:tab w:val="left" w:pos="1418"/>
        </w:tabs>
        <w:spacing w:line="276" w:lineRule="auto"/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A CÂMARA MUNICIPAL DE LIMA DUARTE</w:t>
      </w:r>
      <w:proofErr w:type="gramStart"/>
      <w:r w:rsidRPr="00EF332B">
        <w:rPr>
          <w:rFonts w:ascii="Times New Roman" w:hAnsi="Times New Roman" w:cs="Times New Roman"/>
          <w:b w:val="0"/>
          <w:szCs w:val="24"/>
        </w:rPr>
        <w:t>, APROVOU</w:t>
      </w:r>
      <w:proofErr w:type="gramEnd"/>
      <w:r w:rsidRPr="00EF332B">
        <w:rPr>
          <w:rFonts w:ascii="Times New Roman" w:hAnsi="Times New Roman" w:cs="Times New Roman"/>
          <w:b w:val="0"/>
          <w:szCs w:val="24"/>
        </w:rPr>
        <w:t xml:space="preserve"> E PREFEITO SANCIONO A SEGUINTE LEI: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Art. 1°. Fica o Poder Executivo Municipal autorizado a criar o Programa Municipal “Cuidando da Terra”, bem como utilizar recursos da Secretaria Municipal de Agricultura para promover ações de apoio e incentivo ao Agricultor Familiar, visando aumentar a produção e agregar renda às famílias rurais mediante projetos específicos.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Art. 2°. O Programa Municipal “Cuidando da Terra” tem os seguintes objetivos: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I – Aumentar a produtividade agrícola de cada propriedade;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II - Melhorar a qualidade dos produtos oriundos da Agricultura Familiar do município;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III – Incentivar e orientar a diversificação da produção nas propriedades rurais;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IV – Fomentar o incremento da renda</w:t>
      </w:r>
      <w:proofErr w:type="gramStart"/>
      <w:r w:rsidRPr="00EF332B">
        <w:rPr>
          <w:rFonts w:ascii="Times New Roman" w:hAnsi="Times New Roman" w:cs="Times New Roman"/>
          <w:b w:val="0"/>
          <w:szCs w:val="24"/>
        </w:rPr>
        <w:t xml:space="preserve">  </w:t>
      </w:r>
      <w:proofErr w:type="gramEnd"/>
      <w:r w:rsidRPr="00EF332B">
        <w:rPr>
          <w:rFonts w:ascii="Times New Roman" w:hAnsi="Times New Roman" w:cs="Times New Roman"/>
          <w:b w:val="0"/>
          <w:szCs w:val="24"/>
        </w:rPr>
        <w:t>do agricultor familiar;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V - Incentivar o melhor aproveitamento do espaço físico das propriedades rurais;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VI – Evitar o êxodo rural.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Art. 3°. O Programa atenderá anualmente os agricultores familiares do município de Lima Duarte, selecionados conforme critérios aqui estabelecidos, com o fornecimento de calcário e adubos, aos interessados em cultivar </w:t>
      </w:r>
      <w:proofErr w:type="spellStart"/>
      <w:r w:rsidRPr="00EF332B">
        <w:rPr>
          <w:rFonts w:ascii="Times New Roman" w:hAnsi="Times New Roman" w:cs="Times New Roman"/>
          <w:b w:val="0"/>
          <w:szCs w:val="24"/>
        </w:rPr>
        <w:t>olerícolas</w:t>
      </w:r>
      <w:proofErr w:type="spellEnd"/>
      <w:r w:rsidRPr="00EF332B">
        <w:rPr>
          <w:rFonts w:ascii="Times New Roman" w:hAnsi="Times New Roman" w:cs="Times New Roman"/>
          <w:b w:val="0"/>
          <w:szCs w:val="24"/>
        </w:rPr>
        <w:t xml:space="preserve">.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Parágrafo único. Os agricultores que desejarem participar do Programa devem estar enquadrados nos parâmetros de classificação do Programa Nacional de Agricultura Familiar (PRONAF) do Governo Federal, apresentando a Declaração de Aptidão ao PRONAF (DAP).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Art. 4° - Cada produtor terá direito de até </w:t>
      </w:r>
      <w:proofErr w:type="gramStart"/>
      <w:r w:rsidRPr="00EF332B">
        <w:rPr>
          <w:rFonts w:ascii="Times New Roman" w:hAnsi="Times New Roman" w:cs="Times New Roman"/>
          <w:b w:val="0"/>
          <w:szCs w:val="24"/>
        </w:rPr>
        <w:t>1</w:t>
      </w:r>
      <w:proofErr w:type="gramEnd"/>
      <w:r w:rsidRPr="00EF332B">
        <w:rPr>
          <w:rFonts w:ascii="Times New Roman" w:hAnsi="Times New Roman" w:cs="Times New Roman"/>
          <w:b w:val="0"/>
          <w:szCs w:val="24"/>
        </w:rPr>
        <w:t xml:space="preserve"> ha (um hectare) de área corrigida, com adubo ou calcário, conforme a necessidade apresentada pelo solo.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Parágrafo único. Para a obtenção do benefício será realizado uma avaliação prévia do solo na propriedade dos agricultores pré-selecionados.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Art. 5°. Para recebimento do benefício de que trata esta lei, a Secretaria Municipal de Agricultura, os agricultores familiares selecionados devem estar associados </w:t>
      </w:r>
      <w:proofErr w:type="gramStart"/>
      <w:r w:rsidRPr="00EF332B">
        <w:rPr>
          <w:rFonts w:ascii="Times New Roman" w:hAnsi="Times New Roman" w:cs="Times New Roman"/>
          <w:b w:val="0"/>
          <w:szCs w:val="24"/>
        </w:rPr>
        <w:t>a</w:t>
      </w:r>
      <w:proofErr w:type="gramEnd"/>
      <w:r w:rsidRPr="00EF332B">
        <w:rPr>
          <w:rFonts w:ascii="Times New Roman" w:hAnsi="Times New Roman" w:cs="Times New Roman"/>
          <w:b w:val="0"/>
          <w:szCs w:val="24"/>
        </w:rPr>
        <w:t xml:space="preserve"> Cooperativa da Agricultura Familiar de Lima Duarte e região, ou a Associação dos Feirantes de Lima Duarte.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§ 1°. Após a seleção será realizado um estudo do solo por um técnico da </w:t>
      </w:r>
      <w:proofErr w:type="spellStart"/>
      <w:r w:rsidRPr="00EF332B">
        <w:rPr>
          <w:rFonts w:ascii="Times New Roman" w:hAnsi="Times New Roman" w:cs="Times New Roman"/>
          <w:b w:val="0"/>
          <w:szCs w:val="24"/>
        </w:rPr>
        <w:t>Emater</w:t>
      </w:r>
      <w:proofErr w:type="spellEnd"/>
      <w:r w:rsidRPr="00EF332B">
        <w:rPr>
          <w:rFonts w:ascii="Times New Roman" w:hAnsi="Times New Roman" w:cs="Times New Roman"/>
          <w:b w:val="0"/>
          <w:szCs w:val="24"/>
        </w:rPr>
        <w:t xml:space="preserve"> - MG que orientará os selecionados acerca do cultivo das </w:t>
      </w:r>
      <w:proofErr w:type="spellStart"/>
      <w:r w:rsidRPr="00EF332B">
        <w:rPr>
          <w:rFonts w:ascii="Times New Roman" w:hAnsi="Times New Roman" w:cs="Times New Roman"/>
          <w:b w:val="0"/>
          <w:szCs w:val="24"/>
        </w:rPr>
        <w:t>olerícolas</w:t>
      </w:r>
      <w:proofErr w:type="spellEnd"/>
      <w:r w:rsidRPr="00EF332B">
        <w:rPr>
          <w:rFonts w:ascii="Times New Roman" w:hAnsi="Times New Roman" w:cs="Times New Roman"/>
          <w:b w:val="0"/>
          <w:szCs w:val="24"/>
        </w:rPr>
        <w:t xml:space="preserve">.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§ 2°. Durante todo o programa os selecionados terão assistência técnica da </w:t>
      </w:r>
      <w:proofErr w:type="spellStart"/>
      <w:r w:rsidRPr="00EF332B">
        <w:rPr>
          <w:rFonts w:ascii="Times New Roman" w:hAnsi="Times New Roman" w:cs="Times New Roman"/>
          <w:b w:val="0"/>
          <w:szCs w:val="24"/>
        </w:rPr>
        <w:t>Emater</w:t>
      </w:r>
      <w:proofErr w:type="spellEnd"/>
      <w:r w:rsidRPr="00EF332B">
        <w:rPr>
          <w:rFonts w:ascii="Times New Roman" w:hAnsi="Times New Roman" w:cs="Times New Roman"/>
          <w:b w:val="0"/>
          <w:szCs w:val="24"/>
        </w:rPr>
        <w:t xml:space="preserve"> - MG, juntamente com a Secretaria Municipal de Agricultura. 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lastRenderedPageBreak/>
        <w:t>Art. 6°. Fica definida a Secretaria Municipal da Agricultura e Pecuária como órgão que fará a fiscalização das exigências contidas nesta Lei.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Art. 7°. As despesas decorrentes desta lei</w:t>
      </w:r>
      <w:proofErr w:type="gramStart"/>
      <w:r w:rsidRPr="00EF332B">
        <w:rPr>
          <w:rFonts w:ascii="Times New Roman" w:hAnsi="Times New Roman" w:cs="Times New Roman"/>
          <w:b w:val="0"/>
          <w:szCs w:val="24"/>
        </w:rPr>
        <w:t>, correrão</w:t>
      </w:r>
      <w:proofErr w:type="gramEnd"/>
      <w:r w:rsidRPr="00EF332B">
        <w:rPr>
          <w:rFonts w:ascii="Times New Roman" w:hAnsi="Times New Roman" w:cs="Times New Roman"/>
          <w:b w:val="0"/>
          <w:szCs w:val="24"/>
        </w:rPr>
        <w:t xml:space="preserve"> por conta de dotações próprias, consignadas no Orçamento Anual do Município – LOA.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 xml:space="preserve">Art. 8°. A presente lei, </w:t>
      </w:r>
      <w:proofErr w:type="gramStart"/>
      <w:r w:rsidRPr="00EF332B">
        <w:rPr>
          <w:rFonts w:ascii="Times New Roman" w:hAnsi="Times New Roman" w:cs="Times New Roman"/>
          <w:b w:val="0"/>
          <w:szCs w:val="24"/>
        </w:rPr>
        <w:t>após</w:t>
      </w:r>
      <w:proofErr w:type="gramEnd"/>
      <w:r w:rsidRPr="00EF332B">
        <w:rPr>
          <w:rFonts w:ascii="Times New Roman" w:hAnsi="Times New Roman" w:cs="Times New Roman"/>
          <w:b w:val="0"/>
          <w:szCs w:val="24"/>
        </w:rPr>
        <w:t xml:space="preserve"> promulgada e sancionada será regulamentada através de Decreto do Poder Executivo Municipal, no prazo de até 60 (sessenta) dias.</w:t>
      </w: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F43933" w:rsidRPr="00EF332B" w:rsidRDefault="00F43933" w:rsidP="00F43933">
      <w:pPr>
        <w:jc w:val="both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Art. 9° Esta lei entra em vigor na data de sua publicação.</w:t>
      </w:r>
    </w:p>
    <w:p w:rsidR="005A0348" w:rsidRPr="00EF332B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EF332B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EF332B">
        <w:rPr>
          <w:rFonts w:ascii="Times New Roman" w:hAnsi="Times New Roman"/>
          <w:sz w:val="24"/>
          <w:szCs w:val="24"/>
        </w:rPr>
        <w:t xml:space="preserve">Lima Duarte, </w:t>
      </w:r>
      <w:r w:rsidR="00EF332B" w:rsidRPr="00EF332B">
        <w:rPr>
          <w:rFonts w:ascii="Times New Roman" w:hAnsi="Times New Roman"/>
          <w:sz w:val="24"/>
          <w:szCs w:val="24"/>
          <w:lang w:val="pt-BR"/>
        </w:rPr>
        <w:t>17</w:t>
      </w:r>
      <w:r w:rsidRPr="00EF332B">
        <w:rPr>
          <w:rFonts w:ascii="Times New Roman" w:hAnsi="Times New Roman"/>
          <w:sz w:val="24"/>
          <w:szCs w:val="24"/>
        </w:rPr>
        <w:t xml:space="preserve"> de </w:t>
      </w:r>
      <w:r w:rsidR="00A046A0" w:rsidRPr="00EF332B">
        <w:rPr>
          <w:rFonts w:ascii="Times New Roman" w:hAnsi="Times New Roman"/>
          <w:sz w:val="24"/>
          <w:szCs w:val="24"/>
          <w:lang w:val="pt-BR"/>
        </w:rPr>
        <w:t>nov</w:t>
      </w:r>
      <w:r w:rsidR="00FB79BA" w:rsidRPr="00EF332B">
        <w:rPr>
          <w:rFonts w:ascii="Times New Roman" w:hAnsi="Times New Roman"/>
          <w:sz w:val="24"/>
          <w:szCs w:val="24"/>
          <w:lang w:val="pt-BR"/>
        </w:rPr>
        <w:t>embro</w:t>
      </w:r>
      <w:r w:rsidRPr="00EF332B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EF332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EF332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EF332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F332B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EF332B" w:rsidRDefault="002377FF" w:rsidP="002377FF"/>
    <w:p w:rsidR="00350FE8" w:rsidRPr="00EF332B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EF332B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EF332B">
        <w:rPr>
          <w:b w:val="0"/>
          <w:sz w:val="20"/>
          <w:szCs w:val="20"/>
        </w:rPr>
        <w:t xml:space="preserve">Publicado por afixação nos quadros de avisos e site da </w:t>
      </w:r>
      <w:r w:rsidR="003307BB" w:rsidRPr="00EF332B">
        <w:rPr>
          <w:b w:val="0"/>
          <w:sz w:val="20"/>
          <w:szCs w:val="20"/>
        </w:rPr>
        <w:t xml:space="preserve">Prefeitura </w:t>
      </w:r>
      <w:r w:rsidRPr="00EF332B">
        <w:rPr>
          <w:b w:val="0"/>
          <w:sz w:val="20"/>
          <w:szCs w:val="20"/>
        </w:rPr>
        <w:t xml:space="preserve">Municipal de Lima Duarte – em </w:t>
      </w:r>
      <w:r w:rsidR="00EF332B" w:rsidRPr="00EF332B">
        <w:rPr>
          <w:b w:val="0"/>
          <w:sz w:val="20"/>
          <w:szCs w:val="20"/>
        </w:rPr>
        <w:t>17</w:t>
      </w:r>
      <w:r w:rsidRPr="00EF332B">
        <w:rPr>
          <w:b w:val="0"/>
          <w:sz w:val="20"/>
          <w:szCs w:val="20"/>
        </w:rPr>
        <w:t>/</w:t>
      </w:r>
      <w:r w:rsidR="009D7AFA" w:rsidRPr="00EF332B">
        <w:rPr>
          <w:b w:val="0"/>
          <w:sz w:val="20"/>
          <w:szCs w:val="20"/>
        </w:rPr>
        <w:t>1</w:t>
      </w:r>
      <w:r w:rsidR="00A046A0" w:rsidRPr="00EF332B">
        <w:rPr>
          <w:b w:val="0"/>
          <w:sz w:val="20"/>
          <w:szCs w:val="20"/>
        </w:rPr>
        <w:t>1</w:t>
      </w:r>
      <w:r w:rsidRPr="00EF332B">
        <w:rPr>
          <w:b w:val="0"/>
          <w:sz w:val="20"/>
          <w:szCs w:val="20"/>
        </w:rPr>
        <w:t>/2017.</w:t>
      </w:r>
    </w:p>
    <w:sectPr w:rsidR="00110F40" w:rsidRPr="00EF332B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0D3" w:rsidRDefault="000E00D3">
      <w:r>
        <w:separator/>
      </w:r>
    </w:p>
  </w:endnote>
  <w:endnote w:type="continuationSeparator" w:id="0">
    <w:p w:rsidR="000E00D3" w:rsidRDefault="000E0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0D3" w:rsidRDefault="000E00D3">
      <w:r>
        <w:separator/>
      </w:r>
    </w:p>
  </w:footnote>
  <w:footnote w:type="continuationSeparator" w:id="0">
    <w:p w:rsidR="000E00D3" w:rsidRDefault="000E0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62CE"/>
    <w:rsid w:val="00027CAC"/>
    <w:rsid w:val="000315BA"/>
    <w:rsid w:val="00051D5C"/>
    <w:rsid w:val="000A5213"/>
    <w:rsid w:val="000B52B8"/>
    <w:rsid w:val="000E00D3"/>
    <w:rsid w:val="000E5E84"/>
    <w:rsid w:val="00110F40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C7004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80BD5"/>
    <w:rsid w:val="004A053E"/>
    <w:rsid w:val="004B1FD4"/>
    <w:rsid w:val="004C0677"/>
    <w:rsid w:val="004E1A42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238F4"/>
    <w:rsid w:val="0095048C"/>
    <w:rsid w:val="00965A23"/>
    <w:rsid w:val="009A4A4D"/>
    <w:rsid w:val="009D7AFA"/>
    <w:rsid w:val="009E2D48"/>
    <w:rsid w:val="00A046A0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429CE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E1BEF"/>
    <w:rsid w:val="00EE362E"/>
    <w:rsid w:val="00EE55CE"/>
    <w:rsid w:val="00EF332B"/>
    <w:rsid w:val="00F0386A"/>
    <w:rsid w:val="00F12ACD"/>
    <w:rsid w:val="00F14B46"/>
    <w:rsid w:val="00F37B00"/>
    <w:rsid w:val="00F43933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8D9FD-1CE6-4278-9983-197B062CE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2</Pages>
  <Words>471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4</cp:revision>
  <cp:lastPrinted>2017-06-07T17:12:00Z</cp:lastPrinted>
  <dcterms:created xsi:type="dcterms:W3CDTF">2018-04-18T14:25:00Z</dcterms:created>
  <dcterms:modified xsi:type="dcterms:W3CDTF">2018-04-18T17:39:00Z</dcterms:modified>
</cp:coreProperties>
</file>